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42D" w:rsidRDefault="00FC742D" w:rsidP="00FC742D">
      <w:pPr>
        <w:pBdr>
          <w:bottom w:val="single" w:sz="12" w:space="1" w:color="auto"/>
        </w:pBdr>
        <w:autoSpaceDE w:val="0"/>
        <w:autoSpaceDN w:val="0"/>
        <w:adjustRightInd w:val="0"/>
        <w:jc w:val="center"/>
        <w:rPr>
          <w:rFonts w:ascii="TimesNewRoman" w:hAnsi="TimesNewRoman" w:cs="TimesNewRoman"/>
          <w:sz w:val="32"/>
          <w:szCs w:val="32"/>
        </w:rPr>
      </w:pPr>
      <w:r>
        <w:rPr>
          <w:rFonts w:ascii="TimesNewRoman" w:hAnsi="TimesNewRoman" w:cs="TimesNewRoman"/>
          <w:sz w:val="32"/>
          <w:szCs w:val="32"/>
        </w:rPr>
        <w:t>ФЕДЕРАЛЬНОЕ ГОСУДСТВЕННОЕ БЮДЖЕТНОЕ ОБРАЗОВАТЕЛЬНОЕ УЧРЕЖДЕНИЕ ВЫСШЕГО ПРОФЕССИОНАЛЬНОГО ОБРАЗОВАНИЯ «МОСКОВСКИЙ ГОСУДАРСТВЕННЫЙ УНИВЕРСИТЕТ ПУТЕЙ СООБЩЕНИЯ»</w:t>
      </w:r>
    </w:p>
    <w:p w:rsidR="00FC742D" w:rsidRDefault="00FC742D" w:rsidP="00FC742D">
      <w:pPr>
        <w:pBdr>
          <w:bottom w:val="single" w:sz="12" w:space="1" w:color="auto"/>
        </w:pBdr>
        <w:autoSpaceDE w:val="0"/>
        <w:autoSpaceDN w:val="0"/>
        <w:adjustRightInd w:val="0"/>
        <w:jc w:val="center"/>
        <w:rPr>
          <w:rFonts w:ascii="TimesNewRoman" w:hAnsi="TimesNewRoman" w:cs="TimesNewRoman"/>
          <w:sz w:val="32"/>
          <w:szCs w:val="32"/>
        </w:rPr>
      </w:pPr>
    </w:p>
    <w:p w:rsidR="00FC742D" w:rsidRDefault="00FC742D" w:rsidP="00FC742D">
      <w:pPr>
        <w:autoSpaceDE w:val="0"/>
        <w:autoSpaceDN w:val="0"/>
        <w:adjustRightInd w:val="0"/>
        <w:jc w:val="center"/>
        <w:rPr>
          <w:rFonts w:ascii="TimesNewRoman" w:hAnsi="TimesNewRoman" w:cs="TimesNewRoman"/>
          <w:sz w:val="32"/>
          <w:szCs w:val="32"/>
        </w:rPr>
      </w:pPr>
      <w:r>
        <w:rPr>
          <w:rFonts w:ascii="TimesNewRoman" w:hAnsi="TimesNewRoman" w:cs="TimesNewRoman"/>
          <w:sz w:val="32"/>
          <w:szCs w:val="32"/>
        </w:rPr>
        <w:t>Институт Экономики и Финансов</w:t>
      </w:r>
    </w:p>
    <w:p w:rsidR="00FC742D" w:rsidRDefault="00FC742D" w:rsidP="00FC742D">
      <w:pPr>
        <w:autoSpaceDE w:val="0"/>
        <w:autoSpaceDN w:val="0"/>
        <w:adjustRightInd w:val="0"/>
        <w:jc w:val="center"/>
        <w:rPr>
          <w:rFonts w:ascii="TimesNewRoman" w:hAnsi="TimesNewRoman" w:cs="TimesNewRoman"/>
          <w:sz w:val="32"/>
          <w:szCs w:val="32"/>
        </w:rPr>
      </w:pPr>
      <w:r>
        <w:rPr>
          <w:rFonts w:ascii="TimesNewRoman" w:hAnsi="TimesNewRoman" w:cs="TimesNewRoman"/>
          <w:sz w:val="32"/>
          <w:szCs w:val="32"/>
        </w:rPr>
        <w:t>Кафедра «Международный финансовый и управленческий учет»</w:t>
      </w:r>
    </w:p>
    <w:p w:rsidR="00FC742D" w:rsidRDefault="00FC742D" w:rsidP="00FC742D">
      <w:pPr>
        <w:jc w:val="center"/>
        <w:rPr>
          <w:rFonts w:ascii="Times New Roman" w:hAnsi="Times New Roman" w:cs="Times New Roman"/>
          <w:b/>
          <w:bCs/>
          <w:sz w:val="32"/>
          <w:szCs w:val="32"/>
        </w:rPr>
      </w:pPr>
    </w:p>
    <w:p w:rsidR="00FC742D" w:rsidRDefault="00FC742D" w:rsidP="00FC742D">
      <w:pPr>
        <w:jc w:val="center"/>
        <w:rPr>
          <w:b/>
          <w:bCs/>
          <w:sz w:val="32"/>
          <w:szCs w:val="32"/>
        </w:rPr>
      </w:pPr>
      <w:proofErr w:type="spellStart"/>
      <w:r>
        <w:rPr>
          <w:b/>
          <w:bCs/>
          <w:sz w:val="32"/>
          <w:szCs w:val="32"/>
        </w:rPr>
        <w:t>Е.З.Макеева</w:t>
      </w:r>
      <w:proofErr w:type="spellEnd"/>
      <w:r>
        <w:rPr>
          <w:b/>
          <w:bCs/>
          <w:sz w:val="32"/>
          <w:szCs w:val="32"/>
        </w:rPr>
        <w:t xml:space="preserve">, </w:t>
      </w:r>
      <w:proofErr w:type="spellStart"/>
      <w:r>
        <w:rPr>
          <w:b/>
          <w:bCs/>
          <w:sz w:val="32"/>
          <w:szCs w:val="32"/>
        </w:rPr>
        <w:t>П.В.Николаев</w:t>
      </w:r>
      <w:proofErr w:type="spellEnd"/>
    </w:p>
    <w:p w:rsidR="00FC742D" w:rsidRDefault="00FC742D" w:rsidP="00FC742D">
      <w:pPr>
        <w:jc w:val="center"/>
        <w:rPr>
          <w:b/>
          <w:sz w:val="32"/>
          <w:szCs w:val="32"/>
        </w:rPr>
      </w:pPr>
    </w:p>
    <w:p w:rsidR="00FC742D" w:rsidRPr="00FC742D" w:rsidRDefault="00FC742D" w:rsidP="00FC742D">
      <w:pPr>
        <w:jc w:val="center"/>
        <w:rPr>
          <w:b/>
          <w:sz w:val="40"/>
          <w:szCs w:val="32"/>
        </w:rPr>
      </w:pPr>
      <w:r>
        <w:rPr>
          <w:b/>
          <w:sz w:val="40"/>
          <w:szCs w:val="32"/>
        </w:rPr>
        <w:t>Управление результатами деятельности (</w:t>
      </w:r>
      <w:r>
        <w:rPr>
          <w:b/>
          <w:sz w:val="40"/>
          <w:szCs w:val="32"/>
          <w:lang w:val="en-US"/>
        </w:rPr>
        <w:t>F5)</w:t>
      </w:r>
    </w:p>
    <w:p w:rsidR="00FC742D" w:rsidRDefault="00FC742D" w:rsidP="00FC742D">
      <w:pPr>
        <w:jc w:val="center"/>
        <w:rPr>
          <w:b/>
          <w:bCs/>
          <w:i/>
          <w:sz w:val="32"/>
          <w:szCs w:val="32"/>
        </w:rPr>
      </w:pPr>
    </w:p>
    <w:p w:rsidR="00FC742D" w:rsidRDefault="00FC742D" w:rsidP="00FC742D">
      <w:pPr>
        <w:jc w:val="center"/>
        <w:rPr>
          <w:b/>
          <w:bCs/>
          <w:i/>
          <w:sz w:val="32"/>
          <w:szCs w:val="32"/>
        </w:rPr>
      </w:pPr>
    </w:p>
    <w:p w:rsidR="00FC742D" w:rsidRPr="00FC742D" w:rsidRDefault="00FC742D" w:rsidP="00FC742D">
      <w:pPr>
        <w:jc w:val="center"/>
        <w:rPr>
          <w:i/>
          <w:sz w:val="32"/>
          <w:szCs w:val="32"/>
        </w:rPr>
      </w:pPr>
      <w:r w:rsidRPr="00FC742D">
        <w:rPr>
          <w:b/>
          <w:bCs/>
          <w:i/>
          <w:sz w:val="32"/>
          <w:szCs w:val="32"/>
        </w:rPr>
        <w:t xml:space="preserve">Методическое рекомендации </w:t>
      </w:r>
    </w:p>
    <w:p w:rsidR="00FC742D" w:rsidRPr="00FC742D" w:rsidRDefault="00FC742D" w:rsidP="00FC742D">
      <w:pPr>
        <w:jc w:val="center"/>
        <w:rPr>
          <w:b/>
          <w:i/>
          <w:sz w:val="32"/>
          <w:szCs w:val="32"/>
        </w:rPr>
      </w:pPr>
      <w:r w:rsidRPr="00FC742D">
        <w:rPr>
          <w:b/>
          <w:i/>
          <w:sz w:val="32"/>
          <w:szCs w:val="32"/>
        </w:rPr>
        <w:t>для решения практических задач</w:t>
      </w:r>
    </w:p>
    <w:p w:rsidR="00FC742D" w:rsidRDefault="00FC742D" w:rsidP="00FC742D">
      <w:pPr>
        <w:jc w:val="center"/>
        <w:rPr>
          <w:sz w:val="32"/>
          <w:szCs w:val="32"/>
        </w:rPr>
      </w:pPr>
    </w:p>
    <w:p w:rsidR="00FC742D" w:rsidRDefault="00FC742D" w:rsidP="00FC742D">
      <w:pPr>
        <w:jc w:val="center"/>
        <w:rPr>
          <w:sz w:val="32"/>
          <w:szCs w:val="32"/>
        </w:rPr>
      </w:pPr>
    </w:p>
    <w:p w:rsidR="00FC742D" w:rsidRDefault="00FC742D" w:rsidP="00FC742D">
      <w:pPr>
        <w:jc w:val="center"/>
        <w:rPr>
          <w:sz w:val="32"/>
          <w:szCs w:val="32"/>
        </w:rPr>
      </w:pPr>
    </w:p>
    <w:p w:rsidR="00FC742D" w:rsidRDefault="00FC742D" w:rsidP="00FC742D">
      <w:pPr>
        <w:jc w:val="center"/>
        <w:rPr>
          <w:sz w:val="32"/>
          <w:szCs w:val="32"/>
        </w:rPr>
      </w:pPr>
    </w:p>
    <w:p w:rsidR="00FC742D" w:rsidRDefault="00FC742D" w:rsidP="00FC742D">
      <w:pPr>
        <w:jc w:val="center"/>
        <w:rPr>
          <w:sz w:val="32"/>
          <w:szCs w:val="32"/>
        </w:rPr>
      </w:pPr>
    </w:p>
    <w:p w:rsidR="00FC742D" w:rsidRDefault="00FC742D" w:rsidP="00FC742D">
      <w:pPr>
        <w:jc w:val="center"/>
        <w:rPr>
          <w:sz w:val="32"/>
          <w:szCs w:val="32"/>
        </w:rPr>
      </w:pPr>
    </w:p>
    <w:p w:rsidR="00FC742D" w:rsidRDefault="00FC742D" w:rsidP="00FC742D">
      <w:pPr>
        <w:jc w:val="center"/>
        <w:rPr>
          <w:sz w:val="32"/>
          <w:szCs w:val="32"/>
        </w:rPr>
      </w:pPr>
    </w:p>
    <w:p w:rsidR="00FC742D" w:rsidRDefault="00FC742D" w:rsidP="00FC742D">
      <w:pPr>
        <w:jc w:val="center"/>
        <w:rPr>
          <w:b/>
          <w:sz w:val="32"/>
          <w:szCs w:val="32"/>
        </w:rPr>
      </w:pPr>
      <w:r>
        <w:rPr>
          <w:b/>
          <w:sz w:val="32"/>
          <w:szCs w:val="32"/>
        </w:rPr>
        <w:t>Москва 2014</w:t>
      </w:r>
    </w:p>
    <w:p w:rsidR="00FC742D" w:rsidRDefault="00FC742D" w:rsidP="00A45867">
      <w:pPr>
        <w:jc w:val="both"/>
        <w:rPr>
          <w:rFonts w:cs="Arial"/>
          <w:b/>
          <w:i/>
          <w:u w:val="single"/>
        </w:rPr>
      </w:pPr>
    </w:p>
    <w:p w:rsidR="00FC742D" w:rsidRPr="00FC742D" w:rsidRDefault="00FC742D" w:rsidP="00FC742D">
      <w:pPr>
        <w:jc w:val="center"/>
        <w:rPr>
          <w:rFonts w:cs="Arial"/>
          <w:b/>
          <w:sz w:val="28"/>
        </w:rPr>
      </w:pPr>
      <w:r w:rsidRPr="00FC742D">
        <w:rPr>
          <w:rFonts w:cs="Arial"/>
          <w:b/>
          <w:sz w:val="28"/>
        </w:rPr>
        <w:lastRenderedPageBreak/>
        <w:t>Сложные практические задания с разбором их решения</w:t>
      </w:r>
    </w:p>
    <w:p w:rsidR="00217185" w:rsidRPr="00A45867" w:rsidRDefault="00FC742D" w:rsidP="00A45867">
      <w:pPr>
        <w:jc w:val="both"/>
        <w:rPr>
          <w:rFonts w:cs="Arial"/>
        </w:rPr>
      </w:pPr>
      <w:r>
        <w:rPr>
          <w:rFonts w:cs="Arial"/>
          <w:b/>
          <w:i/>
          <w:u w:val="single"/>
        </w:rPr>
        <w:t xml:space="preserve">ЗАДАНИЕ </w:t>
      </w:r>
      <w:r w:rsidR="00217185" w:rsidRPr="00217185">
        <w:rPr>
          <w:rFonts w:cs="Arial"/>
          <w:b/>
          <w:i/>
          <w:u w:val="single"/>
        </w:rPr>
        <w:t>1.</w:t>
      </w:r>
      <w:r w:rsidR="00217185">
        <w:rPr>
          <w:rFonts w:cs="Arial"/>
        </w:rPr>
        <w:t xml:space="preserve"> </w:t>
      </w:r>
      <w:r w:rsidR="00217185" w:rsidRPr="00FE7AB0">
        <w:rPr>
          <w:rFonts w:cs="Arial"/>
        </w:rPr>
        <w:t>Компания «</w:t>
      </w:r>
      <w:r w:rsidR="00A45867">
        <w:rPr>
          <w:rFonts w:cs="Arial"/>
          <w:lang w:val="en-US"/>
        </w:rPr>
        <w:t>Hair</w:t>
      </w:r>
      <w:r w:rsidR="00A45867" w:rsidRPr="00A45867">
        <w:rPr>
          <w:rFonts w:cs="Arial"/>
        </w:rPr>
        <w:t xml:space="preserve"> </w:t>
      </w:r>
      <w:r w:rsidR="00A45867">
        <w:rPr>
          <w:rFonts w:cs="Arial"/>
          <w:lang w:val="en-US"/>
        </w:rPr>
        <w:t>Co</w:t>
      </w:r>
      <w:r w:rsidR="00217185" w:rsidRPr="00FE7AB0">
        <w:rPr>
          <w:rFonts w:cs="Arial"/>
        </w:rPr>
        <w:t xml:space="preserve">» </w:t>
      </w:r>
      <w:r w:rsidR="00A45867">
        <w:rPr>
          <w:rFonts w:cs="Arial"/>
        </w:rPr>
        <w:t>производит три вида электрических приборов для волос: щипцы для завивки (С), утюг</w:t>
      </w:r>
      <w:r w:rsidR="003820A5">
        <w:rPr>
          <w:rFonts w:cs="Arial"/>
        </w:rPr>
        <w:t>и</w:t>
      </w:r>
      <w:r w:rsidR="00A45867">
        <w:rPr>
          <w:rFonts w:cs="Arial"/>
        </w:rPr>
        <w:t xml:space="preserve"> для </w:t>
      </w:r>
      <w:proofErr w:type="gramStart"/>
      <w:r w:rsidR="00A45867">
        <w:rPr>
          <w:rFonts w:cs="Arial"/>
        </w:rPr>
        <w:t>выпрямления  волос</w:t>
      </w:r>
      <w:proofErr w:type="gramEnd"/>
      <w:r w:rsidR="00A45867">
        <w:rPr>
          <w:rFonts w:cs="Arial"/>
        </w:rPr>
        <w:t xml:space="preserve"> (</w:t>
      </w:r>
      <w:r w:rsidR="00A45867">
        <w:rPr>
          <w:rFonts w:cs="Arial"/>
          <w:lang w:val="en-US"/>
        </w:rPr>
        <w:t>S</w:t>
      </w:r>
      <w:r w:rsidR="00A45867">
        <w:rPr>
          <w:rFonts w:cs="Arial"/>
        </w:rPr>
        <w:t>) и сушки (</w:t>
      </w:r>
      <w:r w:rsidR="00A45867">
        <w:rPr>
          <w:rFonts w:cs="Arial"/>
          <w:lang w:val="en-US"/>
        </w:rPr>
        <w:t>D</w:t>
      </w:r>
      <w:r w:rsidR="00A45867">
        <w:rPr>
          <w:rFonts w:cs="Arial"/>
        </w:rPr>
        <w:t>). Цена продаж и объемы  продаж в рамках бюджета на следующий год составляют:</w:t>
      </w:r>
    </w:p>
    <w:tbl>
      <w:tblPr>
        <w:tblStyle w:val="a4"/>
        <w:tblW w:w="0" w:type="auto"/>
        <w:tblLook w:val="04A0" w:firstRow="1" w:lastRow="0" w:firstColumn="1" w:lastColumn="0" w:noHBand="0" w:noVBand="1"/>
      </w:tblPr>
      <w:tblGrid>
        <w:gridCol w:w="4820"/>
        <w:gridCol w:w="1681"/>
        <w:gridCol w:w="1535"/>
        <w:gridCol w:w="1535"/>
      </w:tblGrid>
      <w:tr w:rsidR="00A45867" w:rsidRPr="00FE7AB0" w:rsidTr="00A45867">
        <w:tc>
          <w:tcPr>
            <w:tcW w:w="4820" w:type="dxa"/>
          </w:tcPr>
          <w:p w:rsidR="00A45867" w:rsidRPr="00A45867" w:rsidRDefault="00A45867" w:rsidP="000D48E5">
            <w:pPr>
              <w:jc w:val="both"/>
              <w:rPr>
                <w:rFonts w:cs="Arial"/>
                <w:b/>
              </w:rPr>
            </w:pPr>
          </w:p>
        </w:tc>
        <w:tc>
          <w:tcPr>
            <w:tcW w:w="1681" w:type="dxa"/>
          </w:tcPr>
          <w:p w:rsidR="00A45867" w:rsidRPr="00A45867" w:rsidRDefault="00A45867" w:rsidP="000235B8">
            <w:pPr>
              <w:jc w:val="center"/>
              <w:rPr>
                <w:rFonts w:cs="Arial"/>
                <w:b/>
                <w:i/>
              </w:rPr>
            </w:pPr>
            <w:r w:rsidRPr="00A45867">
              <w:rPr>
                <w:rFonts w:cs="Arial"/>
                <w:b/>
              </w:rPr>
              <w:t>С</w:t>
            </w:r>
          </w:p>
        </w:tc>
        <w:tc>
          <w:tcPr>
            <w:tcW w:w="1535" w:type="dxa"/>
          </w:tcPr>
          <w:p w:rsidR="00A45867" w:rsidRPr="00A45867" w:rsidRDefault="00A45867" w:rsidP="000235B8">
            <w:pPr>
              <w:jc w:val="center"/>
              <w:rPr>
                <w:rFonts w:cs="Arial"/>
                <w:b/>
                <w:i/>
              </w:rPr>
            </w:pPr>
            <w:r w:rsidRPr="00A45867">
              <w:rPr>
                <w:rFonts w:cs="Arial"/>
                <w:b/>
                <w:lang w:val="en-US"/>
              </w:rPr>
              <w:t>S</w:t>
            </w:r>
          </w:p>
        </w:tc>
        <w:tc>
          <w:tcPr>
            <w:tcW w:w="1535" w:type="dxa"/>
          </w:tcPr>
          <w:p w:rsidR="00A45867" w:rsidRPr="00A45867" w:rsidRDefault="00A45867" w:rsidP="000235B8">
            <w:pPr>
              <w:jc w:val="center"/>
              <w:rPr>
                <w:rFonts w:cs="Arial"/>
                <w:b/>
                <w:i/>
              </w:rPr>
            </w:pPr>
            <w:r w:rsidRPr="00A45867">
              <w:rPr>
                <w:rFonts w:cs="Arial"/>
                <w:b/>
                <w:lang w:val="en-US"/>
              </w:rPr>
              <w:t>D</w:t>
            </w:r>
          </w:p>
        </w:tc>
      </w:tr>
      <w:tr w:rsidR="00A45867" w:rsidRPr="00FE7AB0" w:rsidTr="00A45867">
        <w:tc>
          <w:tcPr>
            <w:tcW w:w="4820" w:type="dxa"/>
          </w:tcPr>
          <w:p w:rsidR="00A45867" w:rsidRPr="00A45867" w:rsidRDefault="00A45867" w:rsidP="000D48E5">
            <w:pPr>
              <w:jc w:val="both"/>
              <w:rPr>
                <w:rFonts w:cs="Arial"/>
              </w:rPr>
            </w:pPr>
            <w:r w:rsidRPr="00A45867">
              <w:rPr>
                <w:rFonts w:cs="Arial"/>
              </w:rPr>
              <w:t>Цена продаж</w:t>
            </w:r>
          </w:p>
        </w:tc>
        <w:tc>
          <w:tcPr>
            <w:tcW w:w="1681" w:type="dxa"/>
          </w:tcPr>
          <w:p w:rsidR="00A45867" w:rsidRPr="00A45867" w:rsidRDefault="00A45867" w:rsidP="000D48E5">
            <w:pPr>
              <w:jc w:val="both"/>
              <w:rPr>
                <w:rFonts w:cs="Arial"/>
              </w:rPr>
            </w:pPr>
            <w:r w:rsidRPr="00A45867">
              <w:rPr>
                <w:rFonts w:cs="NewsGothicBT-Demi"/>
                <w:lang w:val="en-US"/>
              </w:rPr>
              <w:t>$</w:t>
            </w:r>
            <w:r w:rsidRPr="00A45867">
              <w:rPr>
                <w:rFonts w:cs="Arial"/>
              </w:rPr>
              <w:t>110</w:t>
            </w:r>
          </w:p>
        </w:tc>
        <w:tc>
          <w:tcPr>
            <w:tcW w:w="1535" w:type="dxa"/>
          </w:tcPr>
          <w:p w:rsidR="00A45867" w:rsidRPr="00A45867" w:rsidRDefault="00A45867" w:rsidP="000D48E5">
            <w:pPr>
              <w:jc w:val="both"/>
              <w:rPr>
                <w:rFonts w:cs="Arial"/>
              </w:rPr>
            </w:pPr>
            <w:r w:rsidRPr="00A45867">
              <w:rPr>
                <w:rFonts w:cs="NewsGothicBT-Demi"/>
                <w:lang w:val="en-US"/>
              </w:rPr>
              <w:t>$</w:t>
            </w:r>
            <w:r w:rsidRPr="00A45867">
              <w:rPr>
                <w:rFonts w:cs="Arial"/>
              </w:rPr>
              <w:t>160</w:t>
            </w:r>
          </w:p>
        </w:tc>
        <w:tc>
          <w:tcPr>
            <w:tcW w:w="1535" w:type="dxa"/>
          </w:tcPr>
          <w:p w:rsidR="00A45867" w:rsidRPr="00A45867" w:rsidRDefault="00A45867" w:rsidP="000D48E5">
            <w:pPr>
              <w:jc w:val="both"/>
              <w:rPr>
                <w:rFonts w:cs="Arial"/>
              </w:rPr>
            </w:pPr>
            <w:r w:rsidRPr="00A45867">
              <w:rPr>
                <w:rFonts w:cs="NewsGothicBT-Demi"/>
                <w:lang w:val="en-US"/>
              </w:rPr>
              <w:t>$</w:t>
            </w:r>
            <w:r w:rsidRPr="00A45867">
              <w:rPr>
                <w:rFonts w:cs="Arial"/>
              </w:rPr>
              <w:t>120</w:t>
            </w:r>
          </w:p>
        </w:tc>
      </w:tr>
      <w:tr w:rsidR="00A45867" w:rsidRPr="00FE7AB0" w:rsidTr="00A45867">
        <w:tc>
          <w:tcPr>
            <w:tcW w:w="4820" w:type="dxa"/>
          </w:tcPr>
          <w:p w:rsidR="00A45867" w:rsidRPr="00FE7AB0" w:rsidRDefault="00A45867" w:rsidP="000D48E5">
            <w:pPr>
              <w:jc w:val="both"/>
              <w:rPr>
                <w:rFonts w:cs="Arial"/>
              </w:rPr>
            </w:pPr>
            <w:r>
              <w:rPr>
                <w:rFonts w:cs="Arial"/>
              </w:rPr>
              <w:t>Количество</w:t>
            </w:r>
          </w:p>
        </w:tc>
        <w:tc>
          <w:tcPr>
            <w:tcW w:w="1681" w:type="dxa"/>
          </w:tcPr>
          <w:p w:rsidR="00A45867" w:rsidRPr="00FE7AB0" w:rsidRDefault="00A45867" w:rsidP="000D48E5">
            <w:pPr>
              <w:jc w:val="both"/>
              <w:rPr>
                <w:rFonts w:cs="Arial"/>
              </w:rPr>
            </w:pPr>
            <w:r>
              <w:rPr>
                <w:rFonts w:cs="Arial"/>
              </w:rPr>
              <w:t>20,000</w:t>
            </w:r>
          </w:p>
        </w:tc>
        <w:tc>
          <w:tcPr>
            <w:tcW w:w="1535" w:type="dxa"/>
          </w:tcPr>
          <w:p w:rsidR="00A45867" w:rsidRPr="00FE7AB0" w:rsidRDefault="00A45867" w:rsidP="000D48E5">
            <w:pPr>
              <w:jc w:val="both"/>
              <w:rPr>
                <w:rFonts w:cs="Arial"/>
              </w:rPr>
            </w:pPr>
            <w:r>
              <w:rPr>
                <w:rFonts w:cs="Arial"/>
              </w:rPr>
              <w:t>22,000</w:t>
            </w:r>
          </w:p>
        </w:tc>
        <w:tc>
          <w:tcPr>
            <w:tcW w:w="1535" w:type="dxa"/>
          </w:tcPr>
          <w:p w:rsidR="00A45867" w:rsidRPr="00FE7AB0" w:rsidRDefault="00A45867" w:rsidP="000D48E5">
            <w:pPr>
              <w:jc w:val="both"/>
              <w:rPr>
                <w:rFonts w:cs="Arial"/>
              </w:rPr>
            </w:pPr>
            <w:r>
              <w:rPr>
                <w:rFonts w:cs="Arial"/>
              </w:rPr>
              <w:t>26,000</w:t>
            </w:r>
          </w:p>
        </w:tc>
      </w:tr>
    </w:tbl>
    <w:p w:rsidR="00A4097D" w:rsidRDefault="00A4097D" w:rsidP="00217185">
      <w:pPr>
        <w:jc w:val="both"/>
        <w:rPr>
          <w:rFonts w:cs="Arial"/>
          <w:b/>
        </w:rPr>
      </w:pPr>
    </w:p>
    <w:p w:rsidR="00217185" w:rsidRDefault="00A4097D" w:rsidP="00217185">
      <w:pPr>
        <w:jc w:val="both"/>
        <w:rPr>
          <w:rFonts w:cs="Arial"/>
        </w:rPr>
      </w:pPr>
      <w:r>
        <w:rPr>
          <w:rFonts w:cs="Arial"/>
        </w:rPr>
        <w:t xml:space="preserve">Каждый из этих товаров производится из тех же самых материалов и трудовых затрат. Для Товара </w:t>
      </w:r>
      <w:r>
        <w:rPr>
          <w:rFonts w:cs="Arial"/>
          <w:lang w:val="en-US"/>
        </w:rPr>
        <w:t>S</w:t>
      </w:r>
      <w:r>
        <w:rPr>
          <w:rFonts w:cs="Arial"/>
        </w:rPr>
        <w:t xml:space="preserve"> используется новая революционная технология, на которую  компания п</w:t>
      </w:r>
      <w:r w:rsidR="000235B8">
        <w:rPr>
          <w:rFonts w:cs="Arial"/>
        </w:rPr>
        <w:t>олучила</w:t>
      </w:r>
      <w:r>
        <w:rPr>
          <w:rFonts w:cs="Arial"/>
        </w:rPr>
        <w:t xml:space="preserve"> 10-</w:t>
      </w:r>
      <w:r w:rsidR="000235B8">
        <w:rPr>
          <w:rFonts w:cs="Arial"/>
        </w:rPr>
        <w:t>лет</w:t>
      </w:r>
      <w:r>
        <w:rPr>
          <w:rFonts w:cs="Arial"/>
        </w:rPr>
        <w:t>ний патент 2 года</w:t>
      </w:r>
      <w:r w:rsidR="000235B8">
        <w:rPr>
          <w:rFonts w:cs="Arial"/>
        </w:rPr>
        <w:t xml:space="preserve"> назад</w:t>
      </w:r>
      <w:r>
        <w:rPr>
          <w:rFonts w:cs="Arial"/>
        </w:rPr>
        <w:t xml:space="preserve">. </w:t>
      </w:r>
      <w:r w:rsidR="000235B8">
        <w:rPr>
          <w:rFonts w:cs="Arial"/>
        </w:rPr>
        <w:t xml:space="preserve"> Объем продаж в рамках бюджета для всех Товаров был посчитан путем прибавления 10% к объему продаж прошлого года. </w:t>
      </w:r>
    </w:p>
    <w:p w:rsidR="000235B8" w:rsidRDefault="000235B8" w:rsidP="00217185">
      <w:pPr>
        <w:jc w:val="both"/>
        <w:rPr>
          <w:rFonts w:cs="Arial"/>
        </w:rPr>
      </w:pPr>
      <w:r>
        <w:rPr>
          <w:rFonts w:cs="Arial"/>
        </w:rPr>
        <w:t>Стандартная карта стоимости для каждого из Товаров:</w:t>
      </w:r>
    </w:p>
    <w:tbl>
      <w:tblPr>
        <w:tblStyle w:val="a4"/>
        <w:tblW w:w="0" w:type="auto"/>
        <w:tblLook w:val="04A0" w:firstRow="1" w:lastRow="0" w:firstColumn="1" w:lastColumn="0" w:noHBand="0" w:noVBand="1"/>
      </w:tblPr>
      <w:tblGrid>
        <w:gridCol w:w="4786"/>
        <w:gridCol w:w="1701"/>
        <w:gridCol w:w="1559"/>
        <w:gridCol w:w="1525"/>
      </w:tblGrid>
      <w:tr w:rsidR="000235B8" w:rsidTr="000235B8">
        <w:tc>
          <w:tcPr>
            <w:tcW w:w="4786" w:type="dxa"/>
          </w:tcPr>
          <w:p w:rsidR="000235B8" w:rsidRDefault="000235B8" w:rsidP="00217185">
            <w:pPr>
              <w:jc w:val="both"/>
              <w:rPr>
                <w:rFonts w:cs="Arial"/>
              </w:rPr>
            </w:pPr>
          </w:p>
        </w:tc>
        <w:tc>
          <w:tcPr>
            <w:tcW w:w="1701" w:type="dxa"/>
          </w:tcPr>
          <w:p w:rsidR="000235B8" w:rsidRPr="00A45867" w:rsidRDefault="000235B8" w:rsidP="000235B8">
            <w:pPr>
              <w:jc w:val="center"/>
              <w:rPr>
                <w:rFonts w:cs="Arial"/>
                <w:b/>
                <w:i/>
              </w:rPr>
            </w:pPr>
            <w:r w:rsidRPr="00A45867">
              <w:rPr>
                <w:rFonts w:cs="Arial"/>
                <w:b/>
              </w:rPr>
              <w:t>С</w:t>
            </w:r>
          </w:p>
        </w:tc>
        <w:tc>
          <w:tcPr>
            <w:tcW w:w="1559" w:type="dxa"/>
          </w:tcPr>
          <w:p w:rsidR="000235B8" w:rsidRPr="00A45867" w:rsidRDefault="000235B8" w:rsidP="000235B8">
            <w:pPr>
              <w:jc w:val="center"/>
              <w:rPr>
                <w:rFonts w:cs="Arial"/>
                <w:b/>
                <w:i/>
              </w:rPr>
            </w:pPr>
            <w:r w:rsidRPr="00A45867">
              <w:rPr>
                <w:rFonts w:cs="Arial"/>
                <w:b/>
                <w:lang w:val="en-US"/>
              </w:rPr>
              <w:t>S</w:t>
            </w:r>
          </w:p>
        </w:tc>
        <w:tc>
          <w:tcPr>
            <w:tcW w:w="1525" w:type="dxa"/>
          </w:tcPr>
          <w:p w:rsidR="000235B8" w:rsidRPr="00A45867" w:rsidRDefault="000235B8" w:rsidP="000235B8">
            <w:pPr>
              <w:jc w:val="center"/>
              <w:rPr>
                <w:rFonts w:cs="Arial"/>
                <w:b/>
                <w:i/>
              </w:rPr>
            </w:pPr>
            <w:r w:rsidRPr="00A45867">
              <w:rPr>
                <w:rFonts w:cs="Arial"/>
                <w:b/>
                <w:lang w:val="en-US"/>
              </w:rPr>
              <w:t>D</w:t>
            </w:r>
          </w:p>
        </w:tc>
      </w:tr>
      <w:tr w:rsidR="000235B8" w:rsidTr="000235B8">
        <w:tc>
          <w:tcPr>
            <w:tcW w:w="4786" w:type="dxa"/>
          </w:tcPr>
          <w:p w:rsidR="000235B8" w:rsidRDefault="000235B8" w:rsidP="00217185">
            <w:pPr>
              <w:jc w:val="both"/>
              <w:rPr>
                <w:rFonts w:cs="Arial"/>
              </w:rPr>
            </w:pPr>
          </w:p>
        </w:tc>
        <w:tc>
          <w:tcPr>
            <w:tcW w:w="1701" w:type="dxa"/>
          </w:tcPr>
          <w:p w:rsidR="000235B8" w:rsidRDefault="000235B8" w:rsidP="000235B8">
            <w:pPr>
              <w:jc w:val="center"/>
            </w:pPr>
            <w:r w:rsidRPr="00B94130">
              <w:rPr>
                <w:rFonts w:cs="NewsGothicBT-Demi"/>
                <w:lang w:val="en-US"/>
              </w:rPr>
              <w:t>$</w:t>
            </w:r>
          </w:p>
        </w:tc>
        <w:tc>
          <w:tcPr>
            <w:tcW w:w="1559" w:type="dxa"/>
          </w:tcPr>
          <w:p w:rsidR="000235B8" w:rsidRDefault="000235B8" w:rsidP="000235B8">
            <w:pPr>
              <w:jc w:val="center"/>
            </w:pPr>
            <w:r w:rsidRPr="00B94130">
              <w:rPr>
                <w:rFonts w:cs="NewsGothicBT-Demi"/>
                <w:lang w:val="en-US"/>
              </w:rPr>
              <w:t>$</w:t>
            </w:r>
          </w:p>
        </w:tc>
        <w:tc>
          <w:tcPr>
            <w:tcW w:w="1525" w:type="dxa"/>
          </w:tcPr>
          <w:p w:rsidR="000235B8" w:rsidRDefault="000235B8" w:rsidP="000235B8">
            <w:pPr>
              <w:jc w:val="center"/>
            </w:pPr>
            <w:r w:rsidRPr="00B94130">
              <w:rPr>
                <w:rFonts w:cs="NewsGothicBT-Demi"/>
                <w:lang w:val="en-US"/>
              </w:rPr>
              <w:t>$</w:t>
            </w:r>
          </w:p>
        </w:tc>
      </w:tr>
      <w:tr w:rsidR="000235B8" w:rsidTr="000235B8">
        <w:tc>
          <w:tcPr>
            <w:tcW w:w="4786" w:type="dxa"/>
          </w:tcPr>
          <w:p w:rsidR="000235B8" w:rsidRDefault="000235B8" w:rsidP="00217185">
            <w:pPr>
              <w:jc w:val="both"/>
              <w:rPr>
                <w:rFonts w:cs="Arial"/>
              </w:rPr>
            </w:pPr>
            <w:r>
              <w:rPr>
                <w:rFonts w:cs="Arial"/>
              </w:rPr>
              <w:t>Материал 1</w:t>
            </w:r>
          </w:p>
        </w:tc>
        <w:tc>
          <w:tcPr>
            <w:tcW w:w="1701" w:type="dxa"/>
          </w:tcPr>
          <w:p w:rsidR="000235B8" w:rsidRDefault="000235B8" w:rsidP="00217185">
            <w:pPr>
              <w:jc w:val="both"/>
              <w:rPr>
                <w:rFonts w:cs="Arial"/>
              </w:rPr>
            </w:pPr>
            <w:r>
              <w:rPr>
                <w:rFonts w:cs="Arial"/>
              </w:rPr>
              <w:t>12</w:t>
            </w:r>
          </w:p>
        </w:tc>
        <w:tc>
          <w:tcPr>
            <w:tcW w:w="1559" w:type="dxa"/>
          </w:tcPr>
          <w:p w:rsidR="000235B8" w:rsidRDefault="000235B8" w:rsidP="00217185">
            <w:pPr>
              <w:jc w:val="both"/>
              <w:rPr>
                <w:rFonts w:cs="Arial"/>
              </w:rPr>
            </w:pPr>
            <w:r>
              <w:rPr>
                <w:rFonts w:cs="Arial"/>
              </w:rPr>
              <w:t>28</w:t>
            </w:r>
          </w:p>
        </w:tc>
        <w:tc>
          <w:tcPr>
            <w:tcW w:w="1525" w:type="dxa"/>
          </w:tcPr>
          <w:p w:rsidR="000235B8" w:rsidRDefault="000235B8" w:rsidP="00217185">
            <w:pPr>
              <w:jc w:val="both"/>
              <w:rPr>
                <w:rFonts w:cs="Arial"/>
              </w:rPr>
            </w:pPr>
            <w:r>
              <w:rPr>
                <w:rFonts w:cs="Arial"/>
              </w:rPr>
              <w:t>16</w:t>
            </w:r>
          </w:p>
        </w:tc>
      </w:tr>
      <w:tr w:rsidR="000235B8" w:rsidTr="000235B8">
        <w:tc>
          <w:tcPr>
            <w:tcW w:w="4786" w:type="dxa"/>
          </w:tcPr>
          <w:p w:rsidR="000235B8" w:rsidRDefault="000235B8" w:rsidP="00217185">
            <w:pPr>
              <w:jc w:val="both"/>
              <w:rPr>
                <w:rFonts w:cs="Arial"/>
              </w:rPr>
            </w:pPr>
            <w:r>
              <w:rPr>
                <w:rFonts w:cs="Arial"/>
              </w:rPr>
              <w:t>Материал 2</w:t>
            </w:r>
          </w:p>
        </w:tc>
        <w:tc>
          <w:tcPr>
            <w:tcW w:w="1701" w:type="dxa"/>
          </w:tcPr>
          <w:p w:rsidR="000235B8" w:rsidRDefault="000235B8" w:rsidP="00217185">
            <w:pPr>
              <w:jc w:val="both"/>
              <w:rPr>
                <w:rFonts w:cs="Arial"/>
              </w:rPr>
            </w:pPr>
            <w:r>
              <w:rPr>
                <w:rFonts w:cs="Arial"/>
              </w:rPr>
              <w:t>8</w:t>
            </w:r>
          </w:p>
        </w:tc>
        <w:tc>
          <w:tcPr>
            <w:tcW w:w="1559" w:type="dxa"/>
          </w:tcPr>
          <w:p w:rsidR="000235B8" w:rsidRDefault="000235B8" w:rsidP="00217185">
            <w:pPr>
              <w:jc w:val="both"/>
              <w:rPr>
                <w:rFonts w:cs="Arial"/>
              </w:rPr>
            </w:pPr>
            <w:r>
              <w:rPr>
                <w:rFonts w:cs="Arial"/>
              </w:rPr>
              <w:t>22</w:t>
            </w:r>
          </w:p>
        </w:tc>
        <w:tc>
          <w:tcPr>
            <w:tcW w:w="1525" w:type="dxa"/>
          </w:tcPr>
          <w:p w:rsidR="000235B8" w:rsidRDefault="000235B8" w:rsidP="00217185">
            <w:pPr>
              <w:jc w:val="both"/>
              <w:rPr>
                <w:rFonts w:cs="Arial"/>
              </w:rPr>
            </w:pPr>
            <w:r>
              <w:rPr>
                <w:rFonts w:cs="Arial"/>
              </w:rPr>
              <w:t>26</w:t>
            </w:r>
          </w:p>
        </w:tc>
      </w:tr>
      <w:tr w:rsidR="000235B8" w:rsidTr="000235B8">
        <w:tc>
          <w:tcPr>
            <w:tcW w:w="4786" w:type="dxa"/>
          </w:tcPr>
          <w:p w:rsidR="000235B8" w:rsidRDefault="000235B8" w:rsidP="00217185">
            <w:pPr>
              <w:jc w:val="both"/>
              <w:rPr>
                <w:rFonts w:cs="Arial"/>
              </w:rPr>
            </w:pPr>
            <w:r>
              <w:rPr>
                <w:rFonts w:cs="Arial"/>
              </w:rPr>
              <w:t>Квалифицированная рабочая сила</w:t>
            </w:r>
          </w:p>
        </w:tc>
        <w:tc>
          <w:tcPr>
            <w:tcW w:w="1701" w:type="dxa"/>
          </w:tcPr>
          <w:p w:rsidR="000235B8" w:rsidRDefault="000235B8" w:rsidP="00217185">
            <w:pPr>
              <w:jc w:val="both"/>
              <w:rPr>
                <w:rFonts w:cs="Arial"/>
              </w:rPr>
            </w:pPr>
            <w:r>
              <w:rPr>
                <w:rFonts w:cs="Arial"/>
              </w:rPr>
              <w:t>16</w:t>
            </w:r>
          </w:p>
        </w:tc>
        <w:tc>
          <w:tcPr>
            <w:tcW w:w="1559" w:type="dxa"/>
          </w:tcPr>
          <w:p w:rsidR="000235B8" w:rsidRDefault="000235B8" w:rsidP="00217185">
            <w:pPr>
              <w:jc w:val="both"/>
              <w:rPr>
                <w:rFonts w:cs="Arial"/>
              </w:rPr>
            </w:pPr>
            <w:r>
              <w:rPr>
                <w:rFonts w:cs="Arial"/>
              </w:rPr>
              <w:t>34</w:t>
            </w:r>
          </w:p>
        </w:tc>
        <w:tc>
          <w:tcPr>
            <w:tcW w:w="1525" w:type="dxa"/>
          </w:tcPr>
          <w:p w:rsidR="000235B8" w:rsidRDefault="000235B8" w:rsidP="00217185">
            <w:pPr>
              <w:jc w:val="both"/>
              <w:rPr>
                <w:rFonts w:cs="Arial"/>
              </w:rPr>
            </w:pPr>
            <w:r>
              <w:rPr>
                <w:rFonts w:cs="Arial"/>
              </w:rPr>
              <w:t>22</w:t>
            </w:r>
          </w:p>
        </w:tc>
      </w:tr>
      <w:tr w:rsidR="000235B8" w:rsidTr="000235B8">
        <w:tc>
          <w:tcPr>
            <w:tcW w:w="4786" w:type="dxa"/>
          </w:tcPr>
          <w:p w:rsidR="000235B8" w:rsidRDefault="000235B8" w:rsidP="00217185">
            <w:pPr>
              <w:jc w:val="both"/>
              <w:rPr>
                <w:rFonts w:cs="Arial"/>
              </w:rPr>
            </w:pPr>
            <w:r>
              <w:rPr>
                <w:rFonts w:cs="Arial"/>
              </w:rPr>
              <w:t>Неквалифицированная рабочая сила</w:t>
            </w:r>
          </w:p>
        </w:tc>
        <w:tc>
          <w:tcPr>
            <w:tcW w:w="1701" w:type="dxa"/>
          </w:tcPr>
          <w:p w:rsidR="000235B8" w:rsidRDefault="000235B8" w:rsidP="00217185">
            <w:pPr>
              <w:jc w:val="both"/>
              <w:rPr>
                <w:rFonts w:cs="Arial"/>
              </w:rPr>
            </w:pPr>
            <w:r>
              <w:rPr>
                <w:rFonts w:cs="Arial"/>
              </w:rPr>
              <w:t>14</w:t>
            </w:r>
          </w:p>
        </w:tc>
        <w:tc>
          <w:tcPr>
            <w:tcW w:w="1559" w:type="dxa"/>
          </w:tcPr>
          <w:p w:rsidR="000235B8" w:rsidRDefault="000235B8" w:rsidP="00217185">
            <w:pPr>
              <w:jc w:val="both"/>
              <w:rPr>
                <w:rFonts w:cs="Arial"/>
              </w:rPr>
            </w:pPr>
            <w:r>
              <w:rPr>
                <w:rFonts w:cs="Arial"/>
              </w:rPr>
              <w:t>20</w:t>
            </w:r>
          </w:p>
        </w:tc>
        <w:tc>
          <w:tcPr>
            <w:tcW w:w="1525" w:type="dxa"/>
          </w:tcPr>
          <w:p w:rsidR="000235B8" w:rsidRDefault="000235B8" w:rsidP="00217185">
            <w:pPr>
              <w:jc w:val="both"/>
              <w:rPr>
                <w:rFonts w:cs="Arial"/>
              </w:rPr>
            </w:pPr>
            <w:r>
              <w:rPr>
                <w:rFonts w:cs="Arial"/>
              </w:rPr>
              <w:t>28</w:t>
            </w:r>
          </w:p>
        </w:tc>
      </w:tr>
    </w:tbl>
    <w:p w:rsidR="000235B8" w:rsidRDefault="000235B8" w:rsidP="00217185">
      <w:pPr>
        <w:jc w:val="both"/>
        <w:rPr>
          <w:rFonts w:cs="Arial"/>
        </w:rPr>
      </w:pPr>
    </w:p>
    <w:p w:rsidR="00DC5565" w:rsidRDefault="00DC5565" w:rsidP="00217185">
      <w:pPr>
        <w:jc w:val="both"/>
        <w:rPr>
          <w:rFonts w:cs="Arial"/>
        </w:rPr>
      </w:pPr>
      <w:r>
        <w:rPr>
          <w:rFonts w:cs="Arial"/>
        </w:rPr>
        <w:t>И показатель квалифицированный рабочей силы и показатель неквалифицированной рабочей силы, являются переменными.</w:t>
      </w:r>
    </w:p>
    <w:p w:rsidR="00DC5565" w:rsidRPr="00A4097D" w:rsidRDefault="00DC5565" w:rsidP="00217185">
      <w:pPr>
        <w:jc w:val="both"/>
        <w:rPr>
          <w:rFonts w:cs="Arial"/>
        </w:rPr>
      </w:pPr>
      <w:r>
        <w:rPr>
          <w:rFonts w:cs="Arial"/>
        </w:rPr>
        <w:t xml:space="preserve">На следующий год основные постоянные накладные затраты ожидаются на уровне </w:t>
      </w:r>
      <w:r w:rsidRPr="00DC5565">
        <w:rPr>
          <w:rFonts w:cs="NewsGothicBT-Demi"/>
        </w:rPr>
        <w:t>$</w:t>
      </w:r>
      <w:r>
        <w:rPr>
          <w:rFonts w:cs="Arial"/>
        </w:rPr>
        <w:t xml:space="preserve">640,000. </w:t>
      </w:r>
    </w:p>
    <w:p w:rsidR="00217185" w:rsidRPr="00FE7AB0" w:rsidRDefault="00217185" w:rsidP="00217185">
      <w:pPr>
        <w:jc w:val="both"/>
        <w:rPr>
          <w:rFonts w:cs="Arial"/>
          <w:u w:val="single"/>
        </w:rPr>
      </w:pPr>
      <w:r w:rsidRPr="00FE7AB0">
        <w:rPr>
          <w:rFonts w:cs="Arial"/>
          <w:u w:val="single"/>
        </w:rPr>
        <w:t>Требуется:</w:t>
      </w:r>
    </w:p>
    <w:p w:rsidR="00217185" w:rsidRDefault="00217185" w:rsidP="00217185">
      <w:pPr>
        <w:jc w:val="both"/>
        <w:rPr>
          <w:rFonts w:cs="Arial"/>
          <w:b/>
        </w:rPr>
      </w:pPr>
      <w:r w:rsidRPr="00FE7AB0">
        <w:rPr>
          <w:rFonts w:cs="Arial"/>
        </w:rPr>
        <w:t xml:space="preserve">(a) </w:t>
      </w:r>
      <w:r w:rsidR="00FF39DF">
        <w:rPr>
          <w:rFonts w:cs="Arial"/>
        </w:rPr>
        <w:t>Рассчитайте средневзвешенную величину отношения суммы маржинальной прибыли к сумме продаж</w:t>
      </w:r>
      <w:r w:rsidRPr="00FE7AB0">
        <w:rPr>
          <w:rFonts w:cs="Arial"/>
        </w:rPr>
        <w:t xml:space="preserve">. </w:t>
      </w:r>
      <w:r>
        <w:rPr>
          <w:rFonts w:cs="Arial"/>
        </w:rPr>
        <w:t xml:space="preserve"> </w:t>
      </w:r>
      <w:r w:rsidRPr="00217185">
        <w:rPr>
          <w:rFonts w:cs="Arial"/>
          <w:b/>
        </w:rPr>
        <w:t>(</w:t>
      </w:r>
      <w:r w:rsidR="00FF39DF">
        <w:rPr>
          <w:rFonts w:cs="Arial"/>
          <w:b/>
        </w:rPr>
        <w:t>6</w:t>
      </w:r>
      <w:r w:rsidRPr="00217185">
        <w:rPr>
          <w:rFonts w:cs="Arial"/>
          <w:b/>
        </w:rPr>
        <w:t xml:space="preserve"> баллов)</w:t>
      </w:r>
    </w:p>
    <w:p w:rsidR="00FF39DF" w:rsidRPr="00FF39DF" w:rsidRDefault="00FF39DF" w:rsidP="00217185">
      <w:pPr>
        <w:jc w:val="both"/>
        <w:rPr>
          <w:rFonts w:cs="Arial"/>
          <w:i/>
        </w:rPr>
      </w:pPr>
      <w:r w:rsidRPr="00FF39DF">
        <w:rPr>
          <w:rFonts w:cs="Arial"/>
          <w:i/>
        </w:rPr>
        <w:t xml:space="preserve">Примечание: </w:t>
      </w:r>
      <w:r w:rsidR="00E130D8">
        <w:rPr>
          <w:rFonts w:cs="Arial"/>
          <w:i/>
        </w:rPr>
        <w:t>все расчеты производятся до 2 десятичных разрядов.</w:t>
      </w:r>
    </w:p>
    <w:p w:rsidR="00217185" w:rsidRPr="00217185" w:rsidRDefault="00217185" w:rsidP="00217185">
      <w:pPr>
        <w:jc w:val="both"/>
        <w:rPr>
          <w:rFonts w:cs="Arial"/>
          <w:b/>
        </w:rPr>
      </w:pPr>
      <w:r w:rsidRPr="00FE7AB0">
        <w:rPr>
          <w:rFonts w:cs="Arial"/>
        </w:rPr>
        <w:t>(b)</w:t>
      </w:r>
      <w:r w:rsidR="00E130D8">
        <w:rPr>
          <w:rFonts w:cs="Arial"/>
        </w:rPr>
        <w:t xml:space="preserve">Рассчитайте </w:t>
      </w:r>
      <w:r w:rsidR="008461F6">
        <w:rPr>
          <w:rFonts w:cs="Arial"/>
        </w:rPr>
        <w:t>общую сумму безубыточного дохода от сбыта для компании на следующий год</w:t>
      </w:r>
      <w:r w:rsidRPr="00FE7AB0">
        <w:rPr>
          <w:rFonts w:cs="Arial"/>
        </w:rPr>
        <w:t xml:space="preserve">. </w:t>
      </w:r>
      <w:r>
        <w:rPr>
          <w:rFonts w:cs="Arial"/>
        </w:rPr>
        <w:t xml:space="preserve"> </w:t>
      </w:r>
      <w:r w:rsidRPr="00217185">
        <w:rPr>
          <w:rFonts w:cs="Arial"/>
          <w:b/>
        </w:rPr>
        <w:t>(</w:t>
      </w:r>
      <w:r w:rsidR="008461F6">
        <w:rPr>
          <w:rFonts w:cs="Arial"/>
          <w:b/>
        </w:rPr>
        <w:t>2</w:t>
      </w:r>
      <w:r w:rsidRPr="00217185">
        <w:rPr>
          <w:rFonts w:cs="Arial"/>
          <w:b/>
        </w:rPr>
        <w:t xml:space="preserve"> баллов)</w:t>
      </w:r>
    </w:p>
    <w:p w:rsidR="008461F6" w:rsidRPr="00FF39DF" w:rsidRDefault="008461F6" w:rsidP="008461F6">
      <w:pPr>
        <w:jc w:val="both"/>
        <w:rPr>
          <w:rFonts w:cs="Arial"/>
          <w:i/>
        </w:rPr>
      </w:pPr>
      <w:r w:rsidRPr="00FF39DF">
        <w:rPr>
          <w:rFonts w:cs="Arial"/>
          <w:i/>
        </w:rPr>
        <w:t xml:space="preserve">Примечание: </w:t>
      </w:r>
      <w:r>
        <w:rPr>
          <w:rFonts w:cs="Arial"/>
          <w:i/>
        </w:rPr>
        <w:t>все расчеты производятся до 2 десятичных разрядов.</w:t>
      </w:r>
    </w:p>
    <w:p w:rsidR="00FF4E93" w:rsidRDefault="008461F6" w:rsidP="008461F6">
      <w:pPr>
        <w:ind w:left="45"/>
        <w:jc w:val="both"/>
        <w:rPr>
          <w:rFonts w:cs="Arial"/>
        </w:rPr>
      </w:pPr>
      <w:r w:rsidRPr="00217185">
        <w:rPr>
          <w:rFonts w:cs="Arial"/>
        </w:rPr>
        <w:t xml:space="preserve"> </w:t>
      </w:r>
      <w:r w:rsidR="007A7CF0" w:rsidRPr="00217185">
        <w:rPr>
          <w:rFonts w:cs="Arial"/>
        </w:rPr>
        <w:t xml:space="preserve">(c) </w:t>
      </w:r>
      <w:r>
        <w:rPr>
          <w:rFonts w:cs="Arial"/>
        </w:rPr>
        <w:t>Используя</w:t>
      </w:r>
      <w:r w:rsidR="00FF4E93">
        <w:rPr>
          <w:rFonts w:cs="Arial"/>
        </w:rPr>
        <w:t xml:space="preserve"> листы, которые Вам р</w:t>
      </w:r>
      <w:r w:rsidR="001B687B">
        <w:rPr>
          <w:rFonts w:cs="Arial"/>
        </w:rPr>
        <w:t xml:space="preserve">аздали, нарисуйте </w:t>
      </w:r>
      <w:proofErr w:type="spellStart"/>
      <w:r w:rsidR="001B687B">
        <w:rPr>
          <w:rFonts w:cs="Arial"/>
        </w:rPr>
        <w:t>мультитоварный</w:t>
      </w:r>
      <w:proofErr w:type="spellEnd"/>
      <w:r w:rsidR="00FF4E93">
        <w:rPr>
          <w:rFonts w:cs="Arial"/>
        </w:rPr>
        <w:t xml:space="preserve"> </w:t>
      </w:r>
      <w:r w:rsidR="001B687B">
        <w:rPr>
          <w:rFonts w:cs="Arial"/>
        </w:rPr>
        <w:t>график</w:t>
      </w:r>
      <w:r w:rsidR="00FF4E93">
        <w:rPr>
          <w:rFonts w:cs="Arial"/>
        </w:rPr>
        <w:t xml:space="preserve"> объема прибыли (</w:t>
      </w:r>
      <w:r w:rsidR="00FF4E93">
        <w:rPr>
          <w:rFonts w:cs="Arial"/>
          <w:lang w:val="en-US"/>
        </w:rPr>
        <w:t>PV</w:t>
      </w:r>
      <w:r w:rsidR="00FF4E93">
        <w:rPr>
          <w:rFonts w:cs="Arial"/>
        </w:rPr>
        <w:t>), показывающую прямые прибыли/убытка и предполаг</w:t>
      </w:r>
      <w:r w:rsidR="00A936BB">
        <w:rPr>
          <w:rFonts w:cs="Arial"/>
        </w:rPr>
        <w:t>ая</w:t>
      </w:r>
      <w:r w:rsidR="00FF4E93">
        <w:rPr>
          <w:rFonts w:cs="Arial"/>
        </w:rPr>
        <w:t>, что:</w:t>
      </w:r>
    </w:p>
    <w:p w:rsidR="00FF4E93" w:rsidRPr="00FF4E93" w:rsidRDefault="00FF4E93" w:rsidP="008461F6">
      <w:pPr>
        <w:ind w:left="45"/>
        <w:jc w:val="both"/>
        <w:rPr>
          <w:rFonts w:cs="Arial"/>
        </w:rPr>
      </w:pPr>
      <w:r w:rsidRPr="00FF4E93">
        <w:rPr>
          <w:rFonts w:cs="Arial"/>
        </w:rPr>
        <w:t>(</w:t>
      </w:r>
      <w:r>
        <w:rPr>
          <w:rFonts w:cs="Arial"/>
          <w:lang w:val="en-US"/>
        </w:rPr>
        <w:t>i</w:t>
      </w:r>
      <w:r w:rsidRPr="00FF4E93">
        <w:rPr>
          <w:rFonts w:cs="Arial"/>
        </w:rPr>
        <w:t>)</w:t>
      </w:r>
      <w:r>
        <w:rPr>
          <w:rFonts w:cs="Arial"/>
        </w:rPr>
        <w:t xml:space="preserve"> Вы </w:t>
      </w:r>
      <w:r w:rsidR="002D38EB">
        <w:rPr>
          <w:rFonts w:cs="Arial"/>
        </w:rPr>
        <w:t>продаете</w:t>
      </w:r>
      <w:r>
        <w:rPr>
          <w:rFonts w:cs="Arial"/>
        </w:rPr>
        <w:t xml:space="preserve"> товары, </w:t>
      </w:r>
      <w:r w:rsidR="002D38EB">
        <w:rPr>
          <w:rFonts w:cs="Arial"/>
        </w:rPr>
        <w:t xml:space="preserve">для того, чтобы </w:t>
      </w:r>
      <w:r>
        <w:rPr>
          <w:rFonts w:cs="Arial"/>
        </w:rPr>
        <w:t>товар</w:t>
      </w:r>
      <w:r w:rsidR="002D38EB">
        <w:rPr>
          <w:rFonts w:cs="Arial"/>
        </w:rPr>
        <w:t>ы</w:t>
      </w:r>
      <w:r>
        <w:rPr>
          <w:rFonts w:cs="Arial"/>
        </w:rPr>
        <w:t xml:space="preserve"> с наивысшим рейтингом показателя маржинальной прибыли </w:t>
      </w:r>
      <w:r w:rsidR="002D38EB">
        <w:rPr>
          <w:rFonts w:cs="Arial"/>
        </w:rPr>
        <w:t>занимали бОльшую долю продаж, и</w:t>
      </w:r>
    </w:p>
    <w:p w:rsidR="002D38EB" w:rsidRDefault="00FF4E93" w:rsidP="008461F6">
      <w:pPr>
        <w:ind w:left="45"/>
        <w:jc w:val="both"/>
        <w:rPr>
          <w:rFonts w:cs="Arial"/>
          <w:b/>
        </w:rPr>
      </w:pPr>
      <w:r w:rsidRPr="002D38EB">
        <w:rPr>
          <w:rFonts w:cs="Arial"/>
        </w:rPr>
        <w:t>(</w:t>
      </w:r>
      <w:r>
        <w:rPr>
          <w:rFonts w:cs="Arial"/>
          <w:lang w:val="en-US"/>
        </w:rPr>
        <w:t>ii</w:t>
      </w:r>
      <w:r w:rsidRPr="002D38EB">
        <w:rPr>
          <w:rFonts w:cs="Arial"/>
        </w:rPr>
        <w:t>)</w:t>
      </w:r>
      <w:r w:rsidR="002D38EB">
        <w:rPr>
          <w:rFonts w:cs="Arial"/>
        </w:rPr>
        <w:t xml:space="preserve"> Вы продаете смешанный состав товаров  </w:t>
      </w:r>
      <w:r w:rsidR="007A7CF0" w:rsidRPr="00217185">
        <w:rPr>
          <w:rFonts w:cs="Arial"/>
        </w:rPr>
        <w:t xml:space="preserve"> </w:t>
      </w:r>
      <w:r w:rsidR="007A7CF0" w:rsidRPr="00217185">
        <w:rPr>
          <w:rFonts w:cs="Arial"/>
          <w:b/>
        </w:rPr>
        <w:t>(</w:t>
      </w:r>
      <w:r w:rsidR="001121CF">
        <w:rPr>
          <w:rFonts w:cs="Arial"/>
          <w:b/>
        </w:rPr>
        <w:t>9</w:t>
      </w:r>
      <w:r w:rsidR="007A7CF0" w:rsidRPr="00217185">
        <w:rPr>
          <w:rFonts w:cs="Arial"/>
          <w:b/>
        </w:rPr>
        <w:t xml:space="preserve"> баллов)</w:t>
      </w:r>
    </w:p>
    <w:p w:rsidR="001121CF" w:rsidRDefault="001121CF" w:rsidP="001121CF">
      <w:pPr>
        <w:jc w:val="both"/>
        <w:rPr>
          <w:rFonts w:cs="Arial"/>
          <w:i/>
        </w:rPr>
      </w:pPr>
      <w:r w:rsidRPr="00FF39DF">
        <w:rPr>
          <w:rFonts w:cs="Arial"/>
          <w:i/>
        </w:rPr>
        <w:t xml:space="preserve">Примечание: </w:t>
      </w:r>
      <w:r>
        <w:rPr>
          <w:rFonts w:cs="Arial"/>
          <w:i/>
        </w:rPr>
        <w:t>требуется изобразить только одну диаграмму.</w:t>
      </w:r>
    </w:p>
    <w:p w:rsidR="001121CF" w:rsidRPr="001121CF" w:rsidRDefault="001121CF" w:rsidP="001121CF">
      <w:pPr>
        <w:jc w:val="both"/>
        <w:rPr>
          <w:rFonts w:cs="Arial"/>
        </w:rPr>
      </w:pPr>
      <w:r>
        <w:rPr>
          <w:rFonts w:cs="Arial"/>
          <w:lang w:val="en-US"/>
        </w:rPr>
        <w:lastRenderedPageBreak/>
        <w:t>d</w:t>
      </w:r>
      <w:r w:rsidRPr="001121CF">
        <w:rPr>
          <w:rFonts w:cs="Arial"/>
        </w:rPr>
        <w:t xml:space="preserve">) </w:t>
      </w:r>
      <w:r>
        <w:rPr>
          <w:rFonts w:cs="Arial"/>
        </w:rPr>
        <w:t>Кратко прокомментируйте полученную Вами информацию в пункте (с).</w:t>
      </w:r>
      <w:r w:rsidRPr="001121CF">
        <w:rPr>
          <w:rFonts w:cs="Arial"/>
          <w:b/>
        </w:rPr>
        <w:t xml:space="preserve"> </w:t>
      </w:r>
      <w:r w:rsidRPr="00217185">
        <w:rPr>
          <w:rFonts w:cs="Arial"/>
          <w:b/>
        </w:rPr>
        <w:t>(</w:t>
      </w:r>
      <w:r>
        <w:rPr>
          <w:rFonts w:cs="Arial"/>
          <w:b/>
        </w:rPr>
        <w:t>3</w:t>
      </w:r>
      <w:r w:rsidRPr="00217185">
        <w:rPr>
          <w:rFonts w:cs="Arial"/>
          <w:b/>
        </w:rPr>
        <w:t xml:space="preserve"> балл</w:t>
      </w:r>
      <w:r>
        <w:rPr>
          <w:rFonts w:cs="Arial"/>
          <w:b/>
        </w:rPr>
        <w:t>а</w:t>
      </w:r>
      <w:r w:rsidRPr="00217185">
        <w:rPr>
          <w:rFonts w:cs="Arial"/>
          <w:b/>
        </w:rPr>
        <w:t>)</w:t>
      </w:r>
    </w:p>
    <w:p w:rsidR="00975DA5" w:rsidRDefault="007A7CF0" w:rsidP="0024771C">
      <w:pPr>
        <w:ind w:left="7833"/>
        <w:jc w:val="both"/>
        <w:rPr>
          <w:rFonts w:cs="Arial"/>
          <w:b/>
        </w:rPr>
      </w:pPr>
      <w:r w:rsidRPr="00FA1FC4">
        <w:rPr>
          <w:rFonts w:cs="Arial"/>
          <w:b/>
        </w:rPr>
        <w:t>(20 баллов)</w:t>
      </w:r>
    </w:p>
    <w:p w:rsidR="00FC742D" w:rsidRDefault="00FC742D" w:rsidP="00FC742D">
      <w:pPr>
        <w:jc w:val="both"/>
        <w:rPr>
          <w:rFonts w:cs="Arial"/>
        </w:rPr>
      </w:pPr>
      <w:r>
        <w:rPr>
          <w:rFonts w:cs="Arial"/>
          <w:b/>
          <w:i/>
          <w:u w:val="single"/>
        </w:rPr>
        <w:t xml:space="preserve">Ответ </w:t>
      </w:r>
      <w:r w:rsidRPr="00217185">
        <w:rPr>
          <w:rFonts w:cs="Arial"/>
          <w:b/>
          <w:i/>
          <w:u w:val="single"/>
        </w:rPr>
        <w:t>1.</w:t>
      </w:r>
      <w:r>
        <w:rPr>
          <w:rFonts w:cs="Arial"/>
        </w:rPr>
        <w:t xml:space="preserve"> </w:t>
      </w:r>
    </w:p>
    <w:p w:rsidR="00FC742D" w:rsidRDefault="00FC742D" w:rsidP="00FC742D">
      <w:pPr>
        <w:jc w:val="both"/>
        <w:rPr>
          <w:rFonts w:cs="Arial"/>
          <w:b/>
        </w:rPr>
      </w:pPr>
      <w:r w:rsidRPr="0038505B">
        <w:rPr>
          <w:rFonts w:cs="Arial"/>
          <w:b/>
        </w:rPr>
        <w:t>(a)</w:t>
      </w:r>
      <w:r w:rsidRPr="00FE7AB0">
        <w:rPr>
          <w:rFonts w:cs="Arial"/>
        </w:rPr>
        <w:t xml:space="preserve"> </w:t>
      </w:r>
      <w:r>
        <w:rPr>
          <w:rFonts w:cs="Arial"/>
        </w:rPr>
        <w:t xml:space="preserve">средневзвешенная величина </w:t>
      </w:r>
      <w:r w:rsidRPr="004C21CF">
        <w:rPr>
          <w:rFonts w:cs="Arial"/>
        </w:rPr>
        <w:t xml:space="preserve">отношения суммы маржинальной прибыли к сумме продаж </w:t>
      </w:r>
      <w:r w:rsidRPr="004C21CF">
        <w:rPr>
          <w:rFonts w:cs="NewsGothicBT-Light"/>
        </w:rPr>
        <w:t>(</w:t>
      </w:r>
      <w:r w:rsidRPr="004C21CF">
        <w:rPr>
          <w:rFonts w:cs="NewsGothicBT-Light"/>
          <w:lang w:val="en-US"/>
        </w:rPr>
        <w:t>WA</w:t>
      </w:r>
      <w:r w:rsidRPr="004C21CF">
        <w:rPr>
          <w:rFonts w:cs="NewsGothicBT-Light"/>
        </w:rPr>
        <w:t xml:space="preserve"> </w:t>
      </w:r>
      <w:r w:rsidRPr="004C21CF">
        <w:rPr>
          <w:rFonts w:cs="NewsGothicBT-Light"/>
          <w:lang w:val="en-US"/>
        </w:rPr>
        <w:t>C</w:t>
      </w:r>
      <w:r w:rsidRPr="004C21CF">
        <w:rPr>
          <w:rFonts w:cs="NewsGothicBT-Light"/>
        </w:rPr>
        <w:t>/</w:t>
      </w:r>
      <w:r w:rsidRPr="004C21CF">
        <w:rPr>
          <w:rFonts w:cs="NewsGothicBT-Light"/>
          <w:lang w:val="en-US"/>
        </w:rPr>
        <w:t>S</w:t>
      </w:r>
      <w:r w:rsidRPr="004C21CF">
        <w:rPr>
          <w:rFonts w:cs="NewsGothicBT-Light"/>
        </w:rPr>
        <w:t xml:space="preserve"> </w:t>
      </w:r>
      <w:r w:rsidRPr="004C21CF">
        <w:rPr>
          <w:rFonts w:cs="NewsGothicBT-Light"/>
          <w:lang w:val="en-US"/>
        </w:rPr>
        <w:t>ratio</w:t>
      </w:r>
      <w:r w:rsidRPr="004C21CF">
        <w:rPr>
          <w:rFonts w:cs="NewsGothicBT-Light"/>
        </w:rPr>
        <w:t xml:space="preserve">) </w:t>
      </w:r>
      <w:r w:rsidRPr="004C21CF">
        <w:rPr>
          <w:rFonts w:cs="Arial"/>
        </w:rPr>
        <w:t>= общая сумма маржинальной прибыли/общая сумма дохода</w:t>
      </w:r>
      <w:r>
        <w:rPr>
          <w:rFonts w:cs="Arial"/>
        </w:rPr>
        <w:t xml:space="preserve"> от продаж</w:t>
      </w:r>
      <w:r w:rsidRPr="00FE7AB0">
        <w:rPr>
          <w:rFonts w:cs="Arial"/>
        </w:rPr>
        <w:t xml:space="preserve">. </w:t>
      </w:r>
      <w:r>
        <w:rPr>
          <w:rFonts w:cs="Arial"/>
        </w:rPr>
        <w:t xml:space="preserve"> </w:t>
      </w:r>
    </w:p>
    <w:p w:rsidR="00FC742D" w:rsidRPr="00217185" w:rsidRDefault="00FC742D" w:rsidP="00FC742D">
      <w:pPr>
        <w:jc w:val="both"/>
        <w:rPr>
          <w:rFonts w:cs="Arial"/>
          <w:b/>
        </w:rPr>
      </w:pPr>
      <w:r w:rsidRPr="0038505B">
        <w:rPr>
          <w:rFonts w:cs="Arial"/>
          <w:b/>
        </w:rPr>
        <w:t>(b)</w:t>
      </w:r>
      <w:r>
        <w:rPr>
          <w:rFonts w:cs="Arial"/>
        </w:rPr>
        <w:t xml:space="preserve"> общая сумма безубыточного дохода от </w:t>
      </w:r>
      <w:proofErr w:type="gramStart"/>
      <w:r>
        <w:rPr>
          <w:rFonts w:cs="Arial"/>
        </w:rPr>
        <w:t>сбыта  =</w:t>
      </w:r>
      <w:proofErr w:type="gramEnd"/>
      <w:r>
        <w:rPr>
          <w:rFonts w:cs="Arial"/>
        </w:rPr>
        <w:t xml:space="preserve"> постоянные затраты/</w:t>
      </w:r>
      <w:r w:rsidRPr="004C21CF">
        <w:rPr>
          <w:rFonts w:cs="NewsGothicBT-Light"/>
        </w:rPr>
        <w:t xml:space="preserve"> </w:t>
      </w:r>
      <w:r>
        <w:rPr>
          <w:rFonts w:cs="NewsGothicBT-Light"/>
        </w:rPr>
        <w:t>(</w:t>
      </w:r>
      <w:r w:rsidRPr="004C21CF">
        <w:rPr>
          <w:rFonts w:cs="NewsGothicBT-Light"/>
          <w:lang w:val="en-US"/>
        </w:rPr>
        <w:t>WA</w:t>
      </w:r>
      <w:r w:rsidRPr="004C21CF">
        <w:rPr>
          <w:rFonts w:cs="NewsGothicBT-Light"/>
        </w:rPr>
        <w:t xml:space="preserve"> </w:t>
      </w:r>
      <w:r w:rsidRPr="004C21CF">
        <w:rPr>
          <w:rFonts w:cs="NewsGothicBT-Light"/>
          <w:lang w:val="en-US"/>
        </w:rPr>
        <w:t>C</w:t>
      </w:r>
      <w:r w:rsidRPr="004C21CF">
        <w:rPr>
          <w:rFonts w:cs="NewsGothicBT-Light"/>
        </w:rPr>
        <w:t>/</w:t>
      </w:r>
      <w:r w:rsidRPr="004C21CF">
        <w:rPr>
          <w:rFonts w:cs="NewsGothicBT-Light"/>
          <w:lang w:val="en-US"/>
        </w:rPr>
        <w:t>S</w:t>
      </w:r>
      <w:r w:rsidRPr="004C21CF">
        <w:rPr>
          <w:rFonts w:cs="NewsGothicBT-Light"/>
        </w:rPr>
        <w:t xml:space="preserve"> </w:t>
      </w:r>
      <w:r w:rsidRPr="004C21CF">
        <w:rPr>
          <w:rFonts w:cs="NewsGothicBT-Light"/>
          <w:lang w:val="en-US"/>
        </w:rPr>
        <w:t>ratio</w:t>
      </w:r>
      <w:r>
        <w:rPr>
          <w:rFonts w:cs="NewsGothicBT-Light"/>
        </w:rPr>
        <w:t>)</w:t>
      </w:r>
      <w:r w:rsidRPr="00FE7AB0">
        <w:rPr>
          <w:rFonts w:cs="Arial"/>
        </w:rPr>
        <w:t xml:space="preserve"> </w:t>
      </w:r>
      <w:r>
        <w:rPr>
          <w:rFonts w:cs="Arial"/>
        </w:rPr>
        <w:t xml:space="preserve"> </w:t>
      </w:r>
    </w:p>
    <w:p w:rsidR="00FC742D" w:rsidRDefault="00FC742D" w:rsidP="00FC742D">
      <w:pPr>
        <w:autoSpaceDE w:val="0"/>
        <w:autoSpaceDN w:val="0"/>
        <w:adjustRightInd w:val="0"/>
        <w:spacing w:after="0" w:line="240" w:lineRule="auto"/>
        <w:jc w:val="both"/>
        <w:rPr>
          <w:rFonts w:cs="NewsGothicBT-Light"/>
        </w:rPr>
      </w:pPr>
      <w:r>
        <w:rPr>
          <w:rFonts w:cs="Arial"/>
          <w:b/>
        </w:rPr>
        <w:t>(</w:t>
      </w:r>
      <w:r w:rsidRPr="0038505B">
        <w:rPr>
          <w:rFonts w:cs="Arial"/>
          <w:b/>
          <w:lang w:val="en-US"/>
        </w:rPr>
        <w:t>d</w:t>
      </w:r>
      <w:r w:rsidRPr="0038505B">
        <w:rPr>
          <w:rFonts w:cs="Arial"/>
          <w:b/>
        </w:rPr>
        <w:t>)</w:t>
      </w:r>
      <w:r w:rsidRPr="001121CF">
        <w:rPr>
          <w:rFonts w:cs="Arial"/>
        </w:rPr>
        <w:t xml:space="preserve"> </w:t>
      </w:r>
      <w:proofErr w:type="gramStart"/>
      <w:r>
        <w:rPr>
          <w:rFonts w:cs="Arial"/>
        </w:rPr>
        <w:t>Из расчетов</w:t>
      </w:r>
      <w:proofErr w:type="gramEnd"/>
      <w:r>
        <w:rPr>
          <w:rFonts w:cs="Arial"/>
        </w:rPr>
        <w:t xml:space="preserve"> указанных выше видно, что если товары с наивысшим рейтингом продается в первую очередь, то точка безубыточности будет находится в точке со значением </w:t>
      </w:r>
      <w:r w:rsidRPr="00AD5A4A">
        <w:rPr>
          <w:rFonts w:cs="NewsGothicBT-Demi"/>
        </w:rPr>
        <w:t>$</w:t>
      </w:r>
      <w:r>
        <w:rPr>
          <w:rFonts w:cs="Arial"/>
        </w:rPr>
        <w:t xml:space="preserve">1,200,000 дохода от продаж. Точная цифра может быть получена путем принятия постоянных затрат в размере </w:t>
      </w:r>
      <w:r w:rsidRPr="00AD5A4A">
        <w:rPr>
          <w:rFonts w:cs="NewsGothicBT-Demi"/>
        </w:rPr>
        <w:t>$</w:t>
      </w:r>
      <w:r>
        <w:rPr>
          <w:rFonts w:cs="Arial"/>
        </w:rPr>
        <w:t xml:space="preserve">640,000 и разделения их на показатель </w:t>
      </w:r>
      <w:r w:rsidRPr="004C21CF">
        <w:rPr>
          <w:rFonts w:cs="NewsGothicBT-Light"/>
          <w:lang w:val="en-US"/>
        </w:rPr>
        <w:t>C</w:t>
      </w:r>
      <w:r w:rsidRPr="004C21CF">
        <w:rPr>
          <w:rFonts w:cs="NewsGothicBT-Light"/>
        </w:rPr>
        <w:t>/</w:t>
      </w:r>
      <w:r w:rsidRPr="004C21CF">
        <w:rPr>
          <w:rFonts w:cs="NewsGothicBT-Light"/>
          <w:lang w:val="en-US"/>
        </w:rPr>
        <w:t>S</w:t>
      </w:r>
      <w:r w:rsidRPr="004C21CF">
        <w:rPr>
          <w:rFonts w:cs="NewsGothicBT-Light"/>
        </w:rPr>
        <w:t xml:space="preserve"> </w:t>
      </w:r>
      <w:r w:rsidRPr="004C21CF">
        <w:rPr>
          <w:rFonts w:cs="NewsGothicBT-Light"/>
          <w:lang w:val="en-US"/>
        </w:rPr>
        <w:t>ratio</w:t>
      </w:r>
      <w:r>
        <w:rPr>
          <w:rFonts w:cs="NewsGothicBT-Light"/>
        </w:rPr>
        <w:t xml:space="preserve"> Товара С в размере 0.55, т.е. точный показатель ВЕР равен </w:t>
      </w:r>
      <w:r w:rsidRPr="00AD5A4A">
        <w:rPr>
          <w:rFonts w:cs="NewsGothicBT-Demi"/>
        </w:rPr>
        <w:t>$</w:t>
      </w:r>
      <w:r>
        <w:rPr>
          <w:rFonts w:cs="NewsGothicBT-Light"/>
        </w:rPr>
        <w:t xml:space="preserve">1,163,636. Это сумма существенно ниже, чем точка безубыточности, которая возникает, если товары продаются в смешанном составе, при котором этот показатель равен </w:t>
      </w:r>
      <w:r w:rsidRPr="00AD5A4A">
        <w:rPr>
          <w:rFonts w:cs="NewsGothicBT-Demi"/>
        </w:rPr>
        <w:t>$</w:t>
      </w:r>
      <w:r>
        <w:rPr>
          <w:rFonts w:cs="NewsGothicBT-Light"/>
        </w:rPr>
        <w:t>1,790,209, который рассчитан в пункте (</w:t>
      </w:r>
      <w:r>
        <w:rPr>
          <w:rFonts w:cs="NewsGothicBT-Light"/>
          <w:lang w:val="en-US"/>
        </w:rPr>
        <w:t>b</w:t>
      </w:r>
      <w:r>
        <w:rPr>
          <w:rFonts w:cs="NewsGothicBT-Light"/>
        </w:rPr>
        <w:t xml:space="preserve">) выше. </w:t>
      </w:r>
    </w:p>
    <w:p w:rsidR="00FC742D" w:rsidRDefault="00FC742D" w:rsidP="00FC742D">
      <w:pPr>
        <w:autoSpaceDE w:val="0"/>
        <w:autoSpaceDN w:val="0"/>
        <w:adjustRightInd w:val="0"/>
        <w:spacing w:after="0" w:line="240" w:lineRule="auto"/>
        <w:jc w:val="both"/>
        <w:rPr>
          <w:rFonts w:cs="NewsGothicBT-Light"/>
        </w:rPr>
      </w:pPr>
    </w:p>
    <w:p w:rsidR="00FC742D" w:rsidRDefault="00FC742D" w:rsidP="00FC742D">
      <w:pPr>
        <w:autoSpaceDE w:val="0"/>
        <w:autoSpaceDN w:val="0"/>
        <w:adjustRightInd w:val="0"/>
        <w:spacing w:after="0" w:line="240" w:lineRule="auto"/>
        <w:jc w:val="both"/>
        <w:rPr>
          <w:rFonts w:cs="NewsGothicBT-Light"/>
        </w:rPr>
      </w:pPr>
      <w:r>
        <w:rPr>
          <w:rFonts w:cs="NewsGothicBT-Light"/>
        </w:rPr>
        <w:t>Причина</w:t>
      </w:r>
      <w:r w:rsidRPr="00677535">
        <w:rPr>
          <w:rFonts w:cs="NewsGothicBT-Light"/>
        </w:rPr>
        <w:t xml:space="preserve"> </w:t>
      </w:r>
      <w:r>
        <w:rPr>
          <w:rFonts w:cs="NewsGothicBT-Light"/>
        </w:rPr>
        <w:t>этого</w:t>
      </w:r>
      <w:r w:rsidRPr="00677535">
        <w:rPr>
          <w:rFonts w:cs="NewsGothicBT-Light"/>
        </w:rPr>
        <w:t xml:space="preserve"> </w:t>
      </w:r>
      <w:r>
        <w:rPr>
          <w:rFonts w:cs="NewsGothicBT-Light"/>
        </w:rPr>
        <w:t>состоит</w:t>
      </w:r>
      <w:r w:rsidRPr="00677535">
        <w:rPr>
          <w:rFonts w:cs="NewsGothicBT-Light"/>
        </w:rPr>
        <w:t xml:space="preserve"> </w:t>
      </w:r>
      <w:r>
        <w:rPr>
          <w:rFonts w:cs="NewsGothicBT-Light"/>
        </w:rPr>
        <w:t>в</w:t>
      </w:r>
      <w:r w:rsidRPr="00677535">
        <w:rPr>
          <w:rFonts w:cs="NewsGothicBT-Light"/>
        </w:rPr>
        <w:t xml:space="preserve"> </w:t>
      </w:r>
      <w:r>
        <w:rPr>
          <w:rFonts w:cs="NewsGothicBT-Light"/>
        </w:rPr>
        <w:t>том</w:t>
      </w:r>
      <w:r w:rsidRPr="00677535">
        <w:rPr>
          <w:rFonts w:cs="NewsGothicBT-Light"/>
        </w:rPr>
        <w:t xml:space="preserve">, </w:t>
      </w:r>
      <w:r>
        <w:rPr>
          <w:rFonts w:cs="NewsGothicBT-Light"/>
        </w:rPr>
        <w:t>что</w:t>
      </w:r>
      <w:r w:rsidRPr="00677535">
        <w:rPr>
          <w:rFonts w:cs="NewsGothicBT-Light"/>
        </w:rPr>
        <w:t xml:space="preserve"> </w:t>
      </w:r>
      <w:r>
        <w:rPr>
          <w:rFonts w:cs="NewsGothicBT-Light"/>
        </w:rPr>
        <w:t>более</w:t>
      </w:r>
      <w:r w:rsidRPr="00677535">
        <w:rPr>
          <w:rFonts w:cs="NewsGothicBT-Light"/>
        </w:rPr>
        <w:t xml:space="preserve"> </w:t>
      </w:r>
      <w:r>
        <w:rPr>
          <w:rFonts w:cs="NewsGothicBT-Light"/>
        </w:rPr>
        <w:t>прибыльный</w:t>
      </w:r>
      <w:r w:rsidRPr="00677535">
        <w:rPr>
          <w:rFonts w:cs="NewsGothicBT-Light"/>
        </w:rPr>
        <w:t xml:space="preserve"> </w:t>
      </w:r>
      <w:r>
        <w:rPr>
          <w:rFonts w:cs="NewsGothicBT-Light"/>
        </w:rPr>
        <w:t>Товар</w:t>
      </w:r>
      <w:r w:rsidRPr="00677535">
        <w:rPr>
          <w:rFonts w:cs="NewsGothicBT-Light"/>
        </w:rPr>
        <w:t xml:space="preserve"> </w:t>
      </w:r>
      <w:r>
        <w:rPr>
          <w:rFonts w:cs="NewsGothicBT-Light"/>
        </w:rPr>
        <w:t>С</w:t>
      </w:r>
      <w:r w:rsidRPr="00677535">
        <w:rPr>
          <w:rFonts w:cs="NewsGothicBT-Light"/>
        </w:rPr>
        <w:t xml:space="preserve"> </w:t>
      </w:r>
      <w:r>
        <w:rPr>
          <w:rFonts w:cs="NewsGothicBT-Light"/>
        </w:rPr>
        <w:t xml:space="preserve">имеет маржинальную прибыль на единицу продукции больше, чем постоянные затраты, когда продается один, а не вместе с Товарами </w:t>
      </w:r>
      <w:proofErr w:type="gramStart"/>
      <w:r>
        <w:rPr>
          <w:rFonts w:cs="NewsGothicBT-Light"/>
        </w:rPr>
        <w:t>С,</w:t>
      </w:r>
      <w:r>
        <w:rPr>
          <w:rFonts w:cs="NewsGothicBT-Light"/>
          <w:lang w:val="en-US"/>
        </w:rPr>
        <w:t>S</w:t>
      </w:r>
      <w:proofErr w:type="gramEnd"/>
      <w:r>
        <w:rPr>
          <w:rFonts w:cs="NewsGothicBT-Light"/>
        </w:rPr>
        <w:t xml:space="preserve"> и</w:t>
      </w:r>
      <w:r w:rsidRPr="000C0AD7">
        <w:rPr>
          <w:rFonts w:cs="NewsGothicBT-Light"/>
        </w:rPr>
        <w:t xml:space="preserve"> </w:t>
      </w:r>
      <w:r>
        <w:rPr>
          <w:rFonts w:cs="NewsGothicBT-Light"/>
          <w:lang w:val="en-US"/>
        </w:rPr>
        <w:t>D</w:t>
      </w:r>
      <w:r>
        <w:rPr>
          <w:rFonts w:cs="NewsGothicBT-Light"/>
        </w:rPr>
        <w:t>. Средневзвешенная величина показателя</w:t>
      </w:r>
      <w:r w:rsidRPr="000C0AD7">
        <w:rPr>
          <w:rFonts w:cs="NewsGothicBT-Light"/>
        </w:rPr>
        <w:t xml:space="preserve"> </w:t>
      </w:r>
      <w:r w:rsidRPr="004C21CF">
        <w:rPr>
          <w:rFonts w:cs="NewsGothicBT-Light"/>
          <w:lang w:val="en-US"/>
        </w:rPr>
        <w:t>C</w:t>
      </w:r>
      <w:r w:rsidRPr="004C21CF">
        <w:rPr>
          <w:rFonts w:cs="NewsGothicBT-Light"/>
        </w:rPr>
        <w:t>/</w:t>
      </w:r>
      <w:r w:rsidRPr="004C21CF">
        <w:rPr>
          <w:rFonts w:cs="NewsGothicBT-Light"/>
          <w:lang w:val="en-US"/>
        </w:rPr>
        <w:t>S</w:t>
      </w:r>
      <w:r w:rsidRPr="004C21CF">
        <w:rPr>
          <w:rFonts w:cs="NewsGothicBT-Light"/>
        </w:rPr>
        <w:t xml:space="preserve"> </w:t>
      </w:r>
      <w:r w:rsidRPr="004C21CF">
        <w:rPr>
          <w:rFonts w:cs="NewsGothicBT-Light"/>
          <w:lang w:val="en-US"/>
        </w:rPr>
        <w:t>ratio</w:t>
      </w:r>
      <w:r>
        <w:rPr>
          <w:rFonts w:cs="NewsGothicBT-Light"/>
        </w:rPr>
        <w:t xml:space="preserve"> всех трех товаров составляет 35.75%, по сравнению со средневзвешенной величиной показателя</w:t>
      </w:r>
      <w:r w:rsidRPr="000C0AD7">
        <w:rPr>
          <w:rFonts w:cs="NewsGothicBT-Light"/>
        </w:rPr>
        <w:t xml:space="preserve"> </w:t>
      </w:r>
      <w:r w:rsidRPr="004C21CF">
        <w:rPr>
          <w:rFonts w:cs="NewsGothicBT-Light"/>
          <w:lang w:val="en-US"/>
        </w:rPr>
        <w:t>C</w:t>
      </w:r>
      <w:r w:rsidRPr="004C21CF">
        <w:rPr>
          <w:rFonts w:cs="NewsGothicBT-Light"/>
        </w:rPr>
        <w:t>/</w:t>
      </w:r>
      <w:r w:rsidRPr="004C21CF">
        <w:rPr>
          <w:rFonts w:cs="NewsGothicBT-Light"/>
          <w:lang w:val="en-US"/>
        </w:rPr>
        <w:t>S</w:t>
      </w:r>
      <w:r w:rsidRPr="004C21CF">
        <w:rPr>
          <w:rFonts w:cs="NewsGothicBT-Light"/>
        </w:rPr>
        <w:t xml:space="preserve"> </w:t>
      </w:r>
      <w:r w:rsidRPr="004C21CF">
        <w:rPr>
          <w:rFonts w:cs="NewsGothicBT-Light"/>
          <w:lang w:val="en-US"/>
        </w:rPr>
        <w:t>ratio</w:t>
      </w:r>
      <w:r>
        <w:rPr>
          <w:rFonts w:cs="NewsGothicBT-Light"/>
        </w:rPr>
        <w:t xml:space="preserve"> для Товара С, который составляет 55%. Очевидно, что точка безубыточности настанет раньше, если Товар С будет продаваться в большем количестве. </w:t>
      </w:r>
    </w:p>
    <w:p w:rsidR="00FC742D" w:rsidRDefault="00FC742D" w:rsidP="00FC742D">
      <w:pPr>
        <w:autoSpaceDE w:val="0"/>
        <w:autoSpaceDN w:val="0"/>
        <w:adjustRightInd w:val="0"/>
        <w:spacing w:after="0" w:line="240" w:lineRule="auto"/>
        <w:jc w:val="both"/>
        <w:rPr>
          <w:rFonts w:cs="NewsGothicBT-Light"/>
        </w:rPr>
      </w:pPr>
    </w:p>
    <w:p w:rsidR="00FC742D" w:rsidRPr="000C0AD7" w:rsidRDefault="00FC742D" w:rsidP="00FC742D">
      <w:pPr>
        <w:autoSpaceDE w:val="0"/>
        <w:autoSpaceDN w:val="0"/>
        <w:adjustRightInd w:val="0"/>
        <w:spacing w:after="0" w:line="240" w:lineRule="auto"/>
        <w:jc w:val="both"/>
        <w:rPr>
          <w:rFonts w:cs="Arial"/>
        </w:rPr>
      </w:pPr>
      <w:r>
        <w:rPr>
          <w:rFonts w:cs="NewsGothicBT-Light"/>
        </w:rPr>
        <w:t xml:space="preserve">Однако, на самом деле, состав продаваемых товаров меняется </w:t>
      </w:r>
      <w:proofErr w:type="gramStart"/>
      <w:r>
        <w:rPr>
          <w:rFonts w:cs="NewsGothicBT-Light"/>
        </w:rPr>
        <w:t>каждый год</w:t>
      </w:r>
      <w:proofErr w:type="gramEnd"/>
      <w:r>
        <w:rPr>
          <w:rFonts w:cs="NewsGothicBT-Light"/>
        </w:rPr>
        <w:t xml:space="preserve"> и компания может не предполагать, что товары продаваться в постоянном составе и в первую очередь продают наиболее прибыльные товары.</w:t>
      </w:r>
    </w:p>
    <w:p w:rsidR="00FC742D" w:rsidRDefault="00FC742D" w:rsidP="00FC742D">
      <w:pPr>
        <w:autoSpaceDE w:val="0"/>
        <w:autoSpaceDN w:val="0"/>
        <w:adjustRightInd w:val="0"/>
        <w:spacing w:after="0" w:line="240" w:lineRule="auto"/>
        <w:rPr>
          <w:rFonts w:cs="NewsGothicBT-Light"/>
          <w:sz w:val="18"/>
          <w:szCs w:val="18"/>
        </w:rPr>
      </w:pPr>
    </w:p>
    <w:p w:rsidR="00FC742D" w:rsidRPr="00FA1FC4" w:rsidRDefault="00FC742D" w:rsidP="0024771C">
      <w:pPr>
        <w:ind w:left="7833"/>
        <w:jc w:val="both"/>
        <w:rPr>
          <w:rFonts w:cs="Arial"/>
          <w:b/>
        </w:rPr>
      </w:pPr>
    </w:p>
    <w:p w:rsidR="008C43F5" w:rsidRDefault="00FC742D" w:rsidP="00606631">
      <w:pPr>
        <w:jc w:val="both"/>
        <w:rPr>
          <w:rFonts w:cs="Arial"/>
        </w:rPr>
      </w:pPr>
      <w:r>
        <w:rPr>
          <w:rFonts w:cs="Arial"/>
          <w:b/>
          <w:i/>
          <w:u w:val="single"/>
        </w:rPr>
        <w:t xml:space="preserve">ЗАДАНИЕ </w:t>
      </w:r>
      <w:r w:rsidR="007A7CF0" w:rsidRPr="00FA1FC4">
        <w:rPr>
          <w:rFonts w:cs="Arial"/>
          <w:b/>
          <w:i/>
          <w:u w:val="single"/>
        </w:rPr>
        <w:t>2</w:t>
      </w:r>
      <w:r w:rsidR="0024771C" w:rsidRPr="00FA1FC4">
        <w:rPr>
          <w:rFonts w:cs="Arial"/>
          <w:b/>
          <w:i/>
          <w:u w:val="single"/>
        </w:rPr>
        <w:t>.</w:t>
      </w:r>
      <w:r w:rsidR="0024771C" w:rsidRPr="00FA1FC4">
        <w:rPr>
          <w:rFonts w:cs="Arial"/>
        </w:rPr>
        <w:t xml:space="preserve"> </w:t>
      </w:r>
      <w:r w:rsidR="00606631">
        <w:rPr>
          <w:rFonts w:cs="Arial"/>
        </w:rPr>
        <w:t>Компания «</w:t>
      </w:r>
      <w:r w:rsidR="00606631">
        <w:rPr>
          <w:rFonts w:cs="Arial"/>
          <w:lang w:val="en-US"/>
        </w:rPr>
        <w:t>Truffle</w:t>
      </w:r>
      <w:r w:rsidR="00606631" w:rsidRPr="00606631">
        <w:rPr>
          <w:rFonts w:cs="Arial"/>
        </w:rPr>
        <w:t xml:space="preserve"> </w:t>
      </w:r>
      <w:r w:rsidR="00606631">
        <w:rPr>
          <w:rFonts w:cs="Arial"/>
          <w:lang w:val="en-US"/>
        </w:rPr>
        <w:t>Co</w:t>
      </w:r>
      <w:r w:rsidR="00606631">
        <w:rPr>
          <w:rFonts w:cs="Arial"/>
        </w:rPr>
        <w:t>» производит высококачественные шоколадные трюфеля, которые она продает местному ритейлеру</w:t>
      </w:r>
      <w:r w:rsidR="007A7CF0" w:rsidRPr="00787E3E">
        <w:rPr>
          <w:rFonts w:cs="Arial"/>
        </w:rPr>
        <w:t>.</w:t>
      </w:r>
      <w:r w:rsidR="00606631">
        <w:rPr>
          <w:rFonts w:cs="Arial"/>
        </w:rPr>
        <w:t xml:space="preserve"> Все конфеты производятся партиями по 16 штук, для удовлетворения объема стандартных упаковок, предоставляемых ритейлером. Стандартная стоимость трудозатрат на 1 партию составляет</w:t>
      </w:r>
      <w:r w:rsidR="00AD5A4A">
        <w:rPr>
          <w:rFonts w:cs="Arial"/>
        </w:rPr>
        <w:t xml:space="preserve"> </w:t>
      </w:r>
      <w:r w:rsidR="00AD5A4A" w:rsidRPr="00AD5A4A">
        <w:rPr>
          <w:rFonts w:cs="NewsGothicBT-Demi"/>
        </w:rPr>
        <w:t>$</w:t>
      </w:r>
      <w:r w:rsidR="00AD5A4A">
        <w:rPr>
          <w:rFonts w:cs="Arial"/>
        </w:rPr>
        <w:t xml:space="preserve">6.00 и стандартное время, необходимое для изготовления 1 партии конфет составляет пол-часа. В ноябре, компания забюджетировала объем производства в размере 24,000 партий; но фактический объем производства составил только 20,500 партий. 12,000 рабочих часов потребовалось компании для того, чтобы завершить фактические работы и не было ни простоев, ни перерывов в работе. </w:t>
      </w:r>
      <w:r w:rsidR="00F06512">
        <w:rPr>
          <w:rFonts w:cs="Arial"/>
        </w:rPr>
        <w:t xml:space="preserve">Всем сотрудникам было оплачено фактически отработанное количество часов. В ноябре фактические трудовые затраты составили </w:t>
      </w:r>
      <w:r w:rsidR="00F06512" w:rsidRPr="00AD5A4A">
        <w:rPr>
          <w:rFonts w:cs="NewsGothicBT-Demi"/>
        </w:rPr>
        <w:t>$</w:t>
      </w:r>
      <w:r w:rsidR="00F06512">
        <w:rPr>
          <w:rFonts w:cs="Arial"/>
        </w:rPr>
        <w:t>136,800. Руководитель производства в компании не вмешивался в процесс составления бюджета.</w:t>
      </w:r>
    </w:p>
    <w:p w:rsidR="00F06512" w:rsidRDefault="00F06512" w:rsidP="00606631">
      <w:pPr>
        <w:jc w:val="both"/>
        <w:rPr>
          <w:rFonts w:cs="Arial"/>
        </w:rPr>
      </w:pPr>
      <w:r>
        <w:rPr>
          <w:rFonts w:cs="Arial"/>
        </w:rPr>
        <w:t xml:space="preserve">В конце октября управляющий директор принял решил устроить совещание и предложить сотрудникам компании либо </w:t>
      </w:r>
      <w:r w:rsidR="002E1B6B">
        <w:rPr>
          <w:rFonts w:cs="Arial"/>
        </w:rPr>
        <w:t xml:space="preserve">согласиться на 5%-ное сокращение зарплаты, либо провести ряд увольнений в  связи с сокращением штата. Позднее все сотрудники согласились на единовременное 5%-ное сокращение зарплаты. </w:t>
      </w:r>
    </w:p>
    <w:p w:rsidR="002E1B6B" w:rsidRDefault="002E1B6B" w:rsidP="00606631">
      <w:pPr>
        <w:jc w:val="both"/>
        <w:rPr>
          <w:rFonts w:cs="Arial"/>
        </w:rPr>
      </w:pPr>
      <w:r>
        <w:rPr>
          <w:rFonts w:cs="Arial"/>
        </w:rPr>
        <w:t xml:space="preserve">В то же время, ритейлер </w:t>
      </w:r>
      <w:r w:rsidR="0043233A">
        <w:rPr>
          <w:rFonts w:cs="Arial"/>
        </w:rPr>
        <w:t>попросил производить более мягкие трюфеля. Это изменение было немедленно введено, и конфеты стало труднее производить. Когда меняется рецепт таким образом, как в данном случае, необходимо время для того, чтобы сотрудники начали раб</w:t>
      </w:r>
      <w:r w:rsidR="00934797">
        <w:rPr>
          <w:rFonts w:cs="Arial"/>
        </w:rPr>
        <w:t xml:space="preserve">отать с </w:t>
      </w:r>
      <w:r w:rsidR="00934797">
        <w:rPr>
          <w:rFonts w:cs="Arial"/>
        </w:rPr>
        <w:lastRenderedPageBreak/>
        <w:t>новым составом ингредиентов</w:t>
      </w:r>
      <w:r w:rsidR="0043233A">
        <w:rPr>
          <w:rFonts w:cs="Arial"/>
        </w:rPr>
        <w:t>, что делает процесс изготовления на 20% медленнее, как минимум в течение первого месяца работы с новым процессом.</w:t>
      </w:r>
    </w:p>
    <w:p w:rsidR="0043233A" w:rsidRPr="00787E3E" w:rsidRDefault="0043233A" w:rsidP="00606631">
      <w:pPr>
        <w:jc w:val="both"/>
        <w:rPr>
          <w:rFonts w:cs="Arial"/>
        </w:rPr>
      </w:pPr>
      <w:r>
        <w:rPr>
          <w:rFonts w:cs="Arial"/>
        </w:rPr>
        <w:t>Система стандартного расчета стоимости актуализируется один раз в год в июне, и никакие изменения не могут быть внесены в другие периоды времени.</w:t>
      </w:r>
    </w:p>
    <w:p w:rsidR="00FA1FC4" w:rsidRPr="00787E3E" w:rsidRDefault="007A7CF0" w:rsidP="0024771C">
      <w:pPr>
        <w:jc w:val="both"/>
        <w:rPr>
          <w:rFonts w:cs="Arial"/>
          <w:u w:val="single"/>
        </w:rPr>
      </w:pPr>
      <w:r w:rsidRPr="00787E3E">
        <w:rPr>
          <w:rFonts w:cs="Arial"/>
          <w:u w:val="single"/>
        </w:rPr>
        <w:t>Требуется:</w:t>
      </w:r>
    </w:p>
    <w:p w:rsidR="00F8337D" w:rsidRPr="00787E3E" w:rsidRDefault="007A7CF0" w:rsidP="0024771C">
      <w:pPr>
        <w:jc w:val="both"/>
        <w:rPr>
          <w:rFonts w:cs="Arial"/>
          <w:u w:val="single"/>
        </w:rPr>
      </w:pPr>
      <w:r w:rsidRPr="00787E3E">
        <w:rPr>
          <w:rFonts w:cs="Arial"/>
        </w:rPr>
        <w:t xml:space="preserve">(a) </w:t>
      </w:r>
      <w:r w:rsidR="0043233A">
        <w:rPr>
          <w:rFonts w:cs="Arial"/>
        </w:rPr>
        <w:t>Рассчитайте</w:t>
      </w:r>
      <w:r w:rsidR="00934797">
        <w:rPr>
          <w:rFonts w:cs="Arial"/>
        </w:rPr>
        <w:t xml:space="preserve"> </w:t>
      </w:r>
      <w:r w:rsidR="001B687B">
        <w:rPr>
          <w:rFonts w:cs="Arial"/>
        </w:rPr>
        <w:t>отклонения</w:t>
      </w:r>
      <w:r w:rsidR="00934797">
        <w:rPr>
          <w:rFonts w:cs="Arial"/>
        </w:rPr>
        <w:t xml:space="preserve"> </w:t>
      </w:r>
      <w:r w:rsidR="001B687B">
        <w:rPr>
          <w:rFonts w:cs="Arial"/>
        </w:rPr>
        <w:t xml:space="preserve">по ставке труда </w:t>
      </w:r>
      <w:r w:rsidR="00934797">
        <w:rPr>
          <w:rFonts w:cs="Arial"/>
        </w:rPr>
        <w:t xml:space="preserve"> и трудовой </w:t>
      </w:r>
      <w:r w:rsidR="001B687B">
        <w:rPr>
          <w:rFonts w:cs="Arial"/>
        </w:rPr>
        <w:t>производительности в ноябре, основываясь</w:t>
      </w:r>
      <w:r w:rsidR="00934797">
        <w:rPr>
          <w:rFonts w:cs="Arial"/>
        </w:rPr>
        <w:t xml:space="preserve"> на данных стандартной стоимости, предоставленных выше </w:t>
      </w:r>
      <w:r w:rsidR="00F8337D" w:rsidRPr="00787E3E">
        <w:rPr>
          <w:rFonts w:cs="Arial"/>
        </w:rPr>
        <w:t xml:space="preserve">. </w:t>
      </w:r>
      <w:r w:rsidR="00F8337D" w:rsidRPr="00787E3E">
        <w:rPr>
          <w:rFonts w:cs="Arial"/>
          <w:b/>
        </w:rPr>
        <w:t>(</w:t>
      </w:r>
      <w:r w:rsidR="00934797">
        <w:rPr>
          <w:rFonts w:cs="Arial"/>
          <w:b/>
        </w:rPr>
        <w:t>4</w:t>
      </w:r>
      <w:r w:rsidR="00F8337D" w:rsidRPr="00787E3E">
        <w:rPr>
          <w:rFonts w:cs="Arial"/>
          <w:b/>
        </w:rPr>
        <w:t xml:space="preserve"> балл</w:t>
      </w:r>
      <w:r w:rsidR="00934797">
        <w:rPr>
          <w:rFonts w:cs="Arial"/>
          <w:b/>
        </w:rPr>
        <w:t>а</w:t>
      </w:r>
      <w:r w:rsidR="00F8337D" w:rsidRPr="00787E3E">
        <w:rPr>
          <w:rFonts w:cs="Arial"/>
          <w:b/>
        </w:rPr>
        <w:t>)</w:t>
      </w:r>
    </w:p>
    <w:p w:rsidR="00F8337D" w:rsidRPr="00787E3E" w:rsidRDefault="007A7CF0" w:rsidP="0024771C">
      <w:pPr>
        <w:jc w:val="both"/>
        <w:rPr>
          <w:rFonts w:cs="Arial"/>
        </w:rPr>
      </w:pPr>
      <w:r w:rsidRPr="00787E3E">
        <w:rPr>
          <w:rFonts w:cs="Arial"/>
        </w:rPr>
        <w:t>(b</w:t>
      </w:r>
      <w:r w:rsidR="00D715FE" w:rsidRPr="00787E3E">
        <w:rPr>
          <w:rFonts w:cs="Arial"/>
        </w:rPr>
        <w:t xml:space="preserve">) </w:t>
      </w:r>
      <w:r w:rsidR="00934797">
        <w:rPr>
          <w:rFonts w:cs="Arial"/>
        </w:rPr>
        <w:t xml:space="preserve">Проанализируйте </w:t>
      </w:r>
      <w:r w:rsidR="001B687B">
        <w:rPr>
          <w:rFonts w:cs="Arial"/>
        </w:rPr>
        <w:t>рассчитанные отклонения</w:t>
      </w:r>
      <w:r w:rsidR="00934797">
        <w:rPr>
          <w:rFonts w:cs="Arial"/>
        </w:rPr>
        <w:t xml:space="preserve"> </w:t>
      </w:r>
      <w:r w:rsidR="001B687B">
        <w:rPr>
          <w:rFonts w:cs="Arial"/>
        </w:rPr>
        <w:t>на плановые и операционные</w:t>
      </w:r>
      <w:r w:rsidR="00934797">
        <w:rPr>
          <w:rFonts w:cs="Arial"/>
        </w:rPr>
        <w:t xml:space="preserve"> настолько детально, насколько это позволяет предоставленная Вам информация</w:t>
      </w:r>
      <w:r w:rsidR="00F8337D" w:rsidRPr="00787E3E">
        <w:rPr>
          <w:rFonts w:cs="Arial"/>
        </w:rPr>
        <w:t xml:space="preserve">. </w:t>
      </w:r>
      <w:r w:rsidR="00F8337D" w:rsidRPr="00787E3E">
        <w:rPr>
          <w:rFonts w:cs="Arial"/>
          <w:b/>
        </w:rPr>
        <w:t>(</w:t>
      </w:r>
      <w:r w:rsidR="00934797">
        <w:rPr>
          <w:rFonts w:cs="Arial"/>
          <w:b/>
        </w:rPr>
        <w:t>8</w:t>
      </w:r>
      <w:r w:rsidR="00F8337D" w:rsidRPr="00787E3E">
        <w:rPr>
          <w:rFonts w:cs="Arial"/>
          <w:b/>
        </w:rPr>
        <w:t xml:space="preserve"> баллов)</w:t>
      </w:r>
    </w:p>
    <w:p w:rsidR="00F8337D" w:rsidRPr="00787E3E" w:rsidRDefault="00D715FE" w:rsidP="0024771C">
      <w:pPr>
        <w:jc w:val="both"/>
        <w:rPr>
          <w:rFonts w:cs="Arial"/>
          <w:b/>
        </w:rPr>
      </w:pPr>
      <w:r w:rsidRPr="00787E3E">
        <w:rPr>
          <w:rFonts w:cs="Arial"/>
        </w:rPr>
        <w:t>(c)</w:t>
      </w:r>
      <w:r w:rsidR="00934797">
        <w:rPr>
          <w:rFonts w:cs="Arial"/>
        </w:rPr>
        <w:t xml:space="preserve"> Оцените функционирование руководителя производства компании в ноябре</w:t>
      </w:r>
      <w:r w:rsidR="00F8337D" w:rsidRPr="00787E3E">
        <w:rPr>
          <w:rFonts w:cs="Arial"/>
        </w:rPr>
        <w:t xml:space="preserve">. </w:t>
      </w:r>
      <w:r w:rsidR="00F8337D" w:rsidRPr="00787E3E">
        <w:rPr>
          <w:rFonts w:cs="Arial"/>
          <w:b/>
        </w:rPr>
        <w:t>(</w:t>
      </w:r>
      <w:r w:rsidR="00934797">
        <w:rPr>
          <w:rFonts w:cs="Arial"/>
          <w:b/>
        </w:rPr>
        <w:t>8</w:t>
      </w:r>
      <w:r w:rsidR="00F8337D" w:rsidRPr="00787E3E">
        <w:rPr>
          <w:rFonts w:cs="Arial"/>
          <w:b/>
        </w:rPr>
        <w:t xml:space="preserve"> балл</w:t>
      </w:r>
      <w:r w:rsidR="00934797">
        <w:rPr>
          <w:rFonts w:cs="Arial"/>
          <w:b/>
        </w:rPr>
        <w:t>ов</w:t>
      </w:r>
      <w:r w:rsidR="00F8337D" w:rsidRPr="00787E3E">
        <w:rPr>
          <w:rFonts w:cs="Arial"/>
          <w:b/>
        </w:rPr>
        <w:t>)</w:t>
      </w:r>
    </w:p>
    <w:p w:rsidR="007A7CF0" w:rsidRDefault="00934797" w:rsidP="00F8337D">
      <w:pPr>
        <w:ind w:left="7788"/>
        <w:jc w:val="both"/>
        <w:rPr>
          <w:rFonts w:cs="Arial"/>
          <w:b/>
        </w:rPr>
      </w:pPr>
      <w:r w:rsidRPr="00787E3E">
        <w:rPr>
          <w:rFonts w:cs="Arial"/>
          <w:b/>
        </w:rPr>
        <w:t xml:space="preserve"> </w:t>
      </w:r>
      <w:r w:rsidR="007A7CF0" w:rsidRPr="00787E3E">
        <w:rPr>
          <w:rFonts w:cs="Arial"/>
          <w:b/>
        </w:rPr>
        <w:t>(20 баллов)</w:t>
      </w:r>
    </w:p>
    <w:p w:rsidR="00FC742D" w:rsidRDefault="00FC742D" w:rsidP="00FC742D">
      <w:pPr>
        <w:autoSpaceDE w:val="0"/>
        <w:autoSpaceDN w:val="0"/>
        <w:adjustRightInd w:val="0"/>
        <w:spacing w:after="0" w:line="240" w:lineRule="auto"/>
        <w:jc w:val="both"/>
        <w:rPr>
          <w:rFonts w:cs="Arial"/>
        </w:rPr>
      </w:pPr>
      <w:r>
        <w:rPr>
          <w:rFonts w:cs="Arial"/>
          <w:b/>
          <w:i/>
          <w:u w:val="single"/>
        </w:rPr>
        <w:t>Ответ</w:t>
      </w:r>
      <w:r>
        <w:rPr>
          <w:rFonts w:cs="Arial"/>
          <w:b/>
          <w:i/>
          <w:u w:val="single"/>
        </w:rPr>
        <w:t xml:space="preserve"> </w:t>
      </w:r>
      <w:r w:rsidRPr="00FA1FC4">
        <w:rPr>
          <w:rFonts w:cs="Arial"/>
          <w:b/>
          <w:i/>
          <w:u w:val="single"/>
        </w:rPr>
        <w:t>2.</w:t>
      </w:r>
      <w:r w:rsidRPr="00FA1FC4">
        <w:rPr>
          <w:rFonts w:cs="Arial"/>
        </w:rPr>
        <w:t xml:space="preserve"> </w:t>
      </w:r>
    </w:p>
    <w:p w:rsidR="00FC742D" w:rsidRDefault="00FC742D" w:rsidP="00FC742D">
      <w:pPr>
        <w:jc w:val="both"/>
        <w:rPr>
          <w:rFonts w:cs="Arial"/>
        </w:rPr>
      </w:pPr>
      <w:r w:rsidRPr="00F75BFC">
        <w:rPr>
          <w:rFonts w:cs="Arial"/>
          <w:b/>
        </w:rPr>
        <w:t>(c)</w:t>
      </w:r>
      <w:r>
        <w:rPr>
          <w:rFonts w:cs="Arial"/>
        </w:rPr>
        <w:t xml:space="preserve"> Оцените функционирование руководителя производства компании в ноябре</w:t>
      </w:r>
      <w:r w:rsidRPr="00787E3E">
        <w:rPr>
          <w:rFonts w:cs="Arial"/>
        </w:rPr>
        <w:t xml:space="preserve">. </w:t>
      </w:r>
    </w:p>
    <w:p w:rsidR="00FC742D" w:rsidRDefault="00FC742D" w:rsidP="00FC742D">
      <w:pPr>
        <w:jc w:val="both"/>
        <w:rPr>
          <w:rFonts w:cs="Arial"/>
        </w:rPr>
      </w:pPr>
      <w:r>
        <w:rPr>
          <w:rFonts w:cs="Arial"/>
        </w:rPr>
        <w:t xml:space="preserve">При рассмотрении общих изменений, кажется, что руководитель производства крайне плохо контролирует эффективность работы персонала, поскольку производительность труда снизилась на </w:t>
      </w:r>
      <w:r w:rsidRPr="00AD5A4A">
        <w:rPr>
          <w:rFonts w:cs="NewsGothicBT-Demi"/>
        </w:rPr>
        <w:t>$</w:t>
      </w:r>
      <w:r>
        <w:rPr>
          <w:rFonts w:cs="Arial"/>
        </w:rPr>
        <w:t xml:space="preserve">21,000. Это выглядит так, как будто он управлял таким образом, чтобы сохранить персонал при низкой зарплате. </w:t>
      </w:r>
    </w:p>
    <w:p w:rsidR="00FC742D" w:rsidRDefault="00FC742D" w:rsidP="00FC742D">
      <w:pPr>
        <w:jc w:val="both"/>
        <w:rPr>
          <w:rFonts w:cs="Arial"/>
        </w:rPr>
      </w:pPr>
      <w:r w:rsidRPr="00875541">
        <w:rPr>
          <w:rFonts w:cs="Arial"/>
        </w:rPr>
        <w:t>Для того, чтобы справедливо оценить функционирование руководителя предприятия</w:t>
      </w:r>
      <w:r>
        <w:rPr>
          <w:rFonts w:cs="Arial"/>
        </w:rPr>
        <w:t xml:space="preserve">, должны быть принят во внимание только операционные изменения. Потому что планируемые изменения отражают различия, которые возникают из-за факторов, которые не контролируются руководителем предприятия. Операционные изменения в трудовой ставке равны 0, что означает что выплата зарплаты персоналу осуществлялась в той сумме, которая была оговорена в конце октября: их сокращенная ставка равна </w:t>
      </w:r>
      <w:r w:rsidRPr="00AD5A4A">
        <w:rPr>
          <w:rFonts w:cs="NewsGothicBT-Demi"/>
        </w:rPr>
        <w:t>$</w:t>
      </w:r>
      <w:r>
        <w:rPr>
          <w:rFonts w:cs="Arial"/>
        </w:rPr>
        <w:t xml:space="preserve">11.40 в час. Например, руководитель не должен был доплачивать персоналу зарплату по повышенной ставке за переработку, которая должна была бы быть при переработке. Снижение ставки было установлено компанией, поэтому руководитель производства не может контролировать данный вопрос, таким образом, он не может приписать себе заслугу за планируемые изменения подходящей ставки в размере </w:t>
      </w:r>
      <w:r w:rsidRPr="00AD5A4A">
        <w:rPr>
          <w:rFonts w:cs="NewsGothicBT-Demi"/>
        </w:rPr>
        <w:t>$</w:t>
      </w:r>
      <w:r>
        <w:rPr>
          <w:rFonts w:cs="Arial"/>
        </w:rPr>
        <w:t>7,200. Компания</w:t>
      </w:r>
      <w:r w:rsidRPr="00C5380E">
        <w:rPr>
          <w:rFonts w:cs="Arial"/>
        </w:rPr>
        <w:t xml:space="preserve"> </w:t>
      </w:r>
      <w:r>
        <w:rPr>
          <w:rFonts w:cs="Arial"/>
        </w:rPr>
        <w:t>инициатор</w:t>
      </w:r>
      <w:r w:rsidRPr="00C5380E">
        <w:rPr>
          <w:rFonts w:cs="Arial"/>
        </w:rPr>
        <w:t xml:space="preserve"> </w:t>
      </w:r>
      <w:r>
        <w:rPr>
          <w:rFonts w:cs="Arial"/>
        </w:rPr>
        <w:t>данного</w:t>
      </w:r>
      <w:r w:rsidRPr="00C5380E">
        <w:rPr>
          <w:rFonts w:cs="Arial"/>
        </w:rPr>
        <w:t xml:space="preserve"> </w:t>
      </w:r>
      <w:r>
        <w:rPr>
          <w:rFonts w:cs="Arial"/>
        </w:rPr>
        <w:t>улучшения</w:t>
      </w:r>
      <w:r w:rsidRPr="00C5380E">
        <w:rPr>
          <w:rFonts w:cs="Arial"/>
        </w:rPr>
        <w:t>.</w:t>
      </w:r>
    </w:p>
    <w:p w:rsidR="00FC742D" w:rsidRDefault="00FC742D" w:rsidP="00FC742D">
      <w:pPr>
        <w:jc w:val="both"/>
        <w:rPr>
          <w:rFonts w:cs="Arial"/>
        </w:rPr>
      </w:pPr>
      <w:r>
        <w:rPr>
          <w:rFonts w:cs="Arial"/>
        </w:rPr>
        <w:t xml:space="preserve">Что касается производительности труда, планируемых и операционных изменений, нам дается больше информации об изменениях общей эффективности в размере </w:t>
      </w:r>
      <w:r w:rsidRPr="00AD5A4A">
        <w:rPr>
          <w:rFonts w:cs="NewsGothicBT-Demi"/>
        </w:rPr>
        <w:t>$</w:t>
      </w:r>
      <w:r>
        <w:rPr>
          <w:rFonts w:cs="Arial"/>
        </w:rPr>
        <w:t xml:space="preserve">21,000А. Если разделить это на две части, становится ясно, что операционные изменения, которые руководитель должен контролировать, изменились в положительную сторону и составили </w:t>
      </w:r>
      <w:r w:rsidRPr="00AD5A4A">
        <w:rPr>
          <w:rFonts w:cs="NewsGothicBT-Demi"/>
        </w:rPr>
        <w:t>$</w:t>
      </w:r>
      <w:r>
        <w:rPr>
          <w:rFonts w:cs="Arial"/>
        </w:rPr>
        <w:t xml:space="preserve">3,600. Причина этому то, </w:t>
      </w:r>
      <w:proofErr w:type="gramStart"/>
      <w:r>
        <w:rPr>
          <w:rFonts w:cs="Arial"/>
        </w:rPr>
        <w:t>что</w:t>
      </w:r>
      <w:proofErr w:type="gramEnd"/>
      <w:r>
        <w:rPr>
          <w:rFonts w:cs="Arial"/>
        </w:rPr>
        <w:t xml:space="preserve"> когда изменяется рецепт приготовления, как это было в ноябре, производство конфет обычно занимает на 20% больше времени в первый месяц производства, пока рабочие привыкают к обработке нового состава ингредиентов. Если принять это во внимание, то таким образом можно увидеть, что рабочие тратят меньше, чем 20% дополнительного времени на производство, </w:t>
      </w:r>
      <w:proofErr w:type="gramStart"/>
      <w:r>
        <w:rPr>
          <w:rFonts w:cs="Arial"/>
        </w:rPr>
        <w:t>чем  они</w:t>
      </w:r>
      <w:proofErr w:type="gramEnd"/>
      <w:r>
        <w:rPr>
          <w:rFonts w:cs="Arial"/>
        </w:rPr>
        <w:t xml:space="preserve"> ожидали, отсюда и положительные операционные изменения. С другой стороны, планируемые изменения составят положительные изменения в размере </w:t>
      </w:r>
      <w:r w:rsidRPr="00AD5A4A">
        <w:rPr>
          <w:rFonts w:cs="NewsGothicBT-Demi"/>
        </w:rPr>
        <w:t>$</w:t>
      </w:r>
      <w:r>
        <w:rPr>
          <w:rFonts w:cs="Arial"/>
        </w:rPr>
        <w:t xml:space="preserve">24,000. Причина состоит в том, что стандартное количество </w:t>
      </w:r>
      <w:proofErr w:type="gramStart"/>
      <w:r>
        <w:rPr>
          <w:rFonts w:cs="Arial"/>
        </w:rPr>
        <w:t>рабочего времени</w:t>
      </w:r>
      <w:proofErr w:type="gramEnd"/>
      <w:r>
        <w:rPr>
          <w:rFonts w:cs="Arial"/>
        </w:rPr>
        <w:t xml:space="preserve"> затрачиваемого на производство 1 партии не было обновлено в ноябре, что повлекло за собой увеличение количества рабочего времени на </w:t>
      </w:r>
      <w:r>
        <w:rPr>
          <w:rFonts w:cs="Arial"/>
        </w:rPr>
        <w:lastRenderedPageBreak/>
        <w:t>производство 1 партии трюфелей. Руководитель производства не может нести ответственность за это.</w:t>
      </w:r>
    </w:p>
    <w:p w:rsidR="00FC742D" w:rsidRPr="00306ADB" w:rsidRDefault="00FC742D" w:rsidP="00FC742D">
      <w:pPr>
        <w:jc w:val="both"/>
        <w:rPr>
          <w:rFonts w:cs="Arial"/>
        </w:rPr>
      </w:pPr>
      <w:r>
        <w:rPr>
          <w:rFonts w:cs="Arial"/>
        </w:rPr>
        <w:t>В целом, руководитель производства хорошо выполнил свои функции, учитывая внесение изменений в рецепт приготовления.</w:t>
      </w:r>
    </w:p>
    <w:p w:rsidR="00FC742D" w:rsidRPr="00787E3E" w:rsidRDefault="00FC742D" w:rsidP="00F8337D">
      <w:pPr>
        <w:ind w:left="7788"/>
        <w:jc w:val="both"/>
        <w:rPr>
          <w:rFonts w:cs="Arial"/>
          <w:b/>
        </w:rPr>
      </w:pPr>
    </w:p>
    <w:p w:rsidR="001D1875" w:rsidRDefault="00FC742D" w:rsidP="001D1875">
      <w:pPr>
        <w:jc w:val="both"/>
        <w:rPr>
          <w:rFonts w:cs="Arial"/>
        </w:rPr>
      </w:pPr>
      <w:r>
        <w:rPr>
          <w:rFonts w:cs="Arial"/>
          <w:b/>
          <w:i/>
          <w:u w:val="single"/>
        </w:rPr>
        <w:t xml:space="preserve">ЗАДАНИЕ </w:t>
      </w:r>
      <w:r w:rsidR="007A7CF0" w:rsidRPr="0084552C">
        <w:rPr>
          <w:rFonts w:cs="Arial"/>
          <w:b/>
          <w:i/>
          <w:u w:val="single"/>
        </w:rPr>
        <w:t>3</w:t>
      </w:r>
      <w:r w:rsidR="001D1875" w:rsidRPr="0084552C">
        <w:rPr>
          <w:rFonts w:cs="Arial"/>
          <w:b/>
          <w:i/>
          <w:u w:val="single"/>
        </w:rPr>
        <w:t>.</w:t>
      </w:r>
      <w:r w:rsidR="007A7CF0" w:rsidRPr="0084552C">
        <w:rPr>
          <w:rFonts w:cs="Arial"/>
        </w:rPr>
        <w:t xml:space="preserve"> </w:t>
      </w:r>
      <w:r w:rsidR="00061E12" w:rsidRPr="0084552C">
        <w:rPr>
          <w:rFonts w:cs="Arial"/>
        </w:rPr>
        <w:t>Компания «</w:t>
      </w:r>
      <w:r w:rsidR="001E492C">
        <w:rPr>
          <w:rFonts w:cs="Arial"/>
          <w:lang w:val="en-US"/>
        </w:rPr>
        <w:t>Web</w:t>
      </w:r>
      <w:r w:rsidR="001E492C" w:rsidRPr="001E492C">
        <w:rPr>
          <w:rFonts w:cs="Arial"/>
        </w:rPr>
        <w:t xml:space="preserve"> </w:t>
      </w:r>
      <w:r w:rsidR="001E492C">
        <w:rPr>
          <w:rFonts w:cs="Arial"/>
          <w:lang w:val="en-US"/>
        </w:rPr>
        <w:t>Co</w:t>
      </w:r>
      <w:r w:rsidR="00061E12" w:rsidRPr="0084552C">
        <w:rPr>
          <w:rFonts w:cs="Arial"/>
        </w:rPr>
        <w:t>»</w:t>
      </w:r>
      <w:r w:rsidR="00CC4DD2">
        <w:rPr>
          <w:rFonts w:cs="Arial"/>
        </w:rPr>
        <w:t xml:space="preserve"> - это интернет-магазин модных товаров и использует ряд показателей для измерения </w:t>
      </w:r>
      <w:r w:rsidR="00CC4DD2" w:rsidRPr="005C20CB">
        <w:rPr>
          <w:rFonts w:cs="Arial"/>
        </w:rPr>
        <w:t>производительности компании</w:t>
      </w:r>
      <w:r w:rsidR="007A7CF0" w:rsidRPr="005C20CB">
        <w:rPr>
          <w:rFonts w:cs="Arial"/>
        </w:rPr>
        <w:t>.</w:t>
      </w:r>
      <w:r w:rsidR="005C20CB" w:rsidRPr="005C20CB">
        <w:rPr>
          <w:rFonts w:cs="Arial"/>
        </w:rPr>
        <w:t xml:space="preserve"> У </w:t>
      </w:r>
      <w:r w:rsidR="00CC4DD2" w:rsidRPr="005C20CB">
        <w:rPr>
          <w:rFonts w:cs="Arial"/>
        </w:rPr>
        <w:t>Руководств</w:t>
      </w:r>
      <w:r w:rsidR="005C20CB" w:rsidRPr="005C20CB">
        <w:rPr>
          <w:rFonts w:cs="Arial"/>
        </w:rPr>
        <w:t>а</w:t>
      </w:r>
      <w:r w:rsidR="00CC4DD2" w:rsidRPr="005C20CB">
        <w:rPr>
          <w:rFonts w:cs="Arial"/>
        </w:rPr>
        <w:t xml:space="preserve"> компании растет обеспокоенность в связи с отсутствием роста продаж в прошлом году, и, </w:t>
      </w:r>
      <w:r w:rsidR="005C20CB" w:rsidRPr="005C20CB">
        <w:rPr>
          <w:rFonts w:cs="Arial"/>
        </w:rPr>
        <w:t>для того, чтобы</w:t>
      </w:r>
      <w:r w:rsidR="00CC4DD2" w:rsidRPr="005C20CB">
        <w:rPr>
          <w:rFonts w:cs="Arial"/>
        </w:rPr>
        <w:t xml:space="preserve"> решить эту проблему, </w:t>
      </w:r>
      <w:r w:rsidR="005C20CB" w:rsidRPr="005C20CB">
        <w:rPr>
          <w:rFonts w:cs="Arial"/>
        </w:rPr>
        <w:t>сразу в начале 2 квартала сделали</w:t>
      </w:r>
      <w:r w:rsidR="00CC4DD2" w:rsidRPr="005C20CB">
        <w:rPr>
          <w:rFonts w:cs="Arial"/>
        </w:rPr>
        <w:t xml:space="preserve"> следующие изменения:</w:t>
      </w:r>
    </w:p>
    <w:p w:rsidR="005C20CB" w:rsidRDefault="005C20CB" w:rsidP="001D1875">
      <w:pPr>
        <w:jc w:val="both"/>
        <w:rPr>
          <w:rFonts w:cs="Arial"/>
        </w:rPr>
      </w:pPr>
      <w:r w:rsidRPr="005C20CB">
        <w:rPr>
          <w:rFonts w:cs="Arial"/>
          <w:b/>
        </w:rPr>
        <w:t>Рекламная деятельность:</w:t>
      </w:r>
      <w:r>
        <w:rPr>
          <w:rFonts w:cs="Arial"/>
        </w:rPr>
        <w:t xml:space="preserve"> Компания по цене </w:t>
      </w:r>
      <w:r w:rsidRPr="00AD5A4A">
        <w:rPr>
          <w:rFonts w:cs="NewsGothicBT-Demi"/>
        </w:rPr>
        <w:t>$</w:t>
      </w:r>
      <w:r>
        <w:rPr>
          <w:rFonts w:cs="Arial"/>
        </w:rPr>
        <w:t xml:space="preserve">200,000 разместила рекламу на своем интернет-сайте о широкоизвестном модном он-лайн журнале. На интернет-сайте данного журнала существует прямая ссылка на интернет-магазин компании </w:t>
      </w:r>
      <w:r w:rsidRPr="0084552C">
        <w:rPr>
          <w:rFonts w:cs="Arial"/>
        </w:rPr>
        <w:t>«</w:t>
      </w:r>
      <w:r>
        <w:rPr>
          <w:rFonts w:cs="Arial"/>
          <w:lang w:val="en-US"/>
        </w:rPr>
        <w:t>Web</w:t>
      </w:r>
      <w:r w:rsidRPr="001E492C">
        <w:rPr>
          <w:rFonts w:cs="Arial"/>
        </w:rPr>
        <w:t xml:space="preserve"> </w:t>
      </w:r>
      <w:r>
        <w:rPr>
          <w:rFonts w:cs="Arial"/>
          <w:lang w:val="en-US"/>
        </w:rPr>
        <w:t>Co</w:t>
      </w:r>
      <w:r w:rsidRPr="0084552C">
        <w:rPr>
          <w:rFonts w:cs="Arial"/>
        </w:rPr>
        <w:t>»</w:t>
      </w:r>
      <w:r>
        <w:rPr>
          <w:rFonts w:cs="Arial"/>
        </w:rPr>
        <w:t>.</w:t>
      </w:r>
    </w:p>
    <w:p w:rsidR="005C20CB" w:rsidRDefault="005C20CB" w:rsidP="005C20CB">
      <w:pPr>
        <w:jc w:val="both"/>
        <w:rPr>
          <w:rFonts w:cs="Arial"/>
        </w:rPr>
      </w:pPr>
      <w:r>
        <w:rPr>
          <w:rFonts w:cs="Arial"/>
          <w:b/>
        </w:rPr>
        <w:t>Поисковая система</w:t>
      </w:r>
      <w:r w:rsidRPr="005C20CB">
        <w:rPr>
          <w:rFonts w:cs="Arial"/>
          <w:b/>
        </w:rPr>
        <w:t>:</w:t>
      </w:r>
      <w:r>
        <w:rPr>
          <w:rFonts w:cs="Arial"/>
        </w:rPr>
        <w:t xml:space="preserve"> Компания </w:t>
      </w:r>
      <w:r w:rsidRPr="0084552C">
        <w:rPr>
          <w:rFonts w:cs="Arial"/>
        </w:rPr>
        <w:t>«</w:t>
      </w:r>
      <w:r>
        <w:rPr>
          <w:rFonts w:cs="Arial"/>
          <w:lang w:val="en-US"/>
        </w:rPr>
        <w:t>Web</w:t>
      </w:r>
      <w:r w:rsidRPr="001E492C">
        <w:rPr>
          <w:rFonts w:cs="Arial"/>
        </w:rPr>
        <w:t xml:space="preserve"> </w:t>
      </w:r>
      <w:r>
        <w:rPr>
          <w:rFonts w:cs="Arial"/>
          <w:lang w:val="en-US"/>
        </w:rPr>
        <w:t>Co</w:t>
      </w:r>
      <w:r w:rsidRPr="0084552C">
        <w:rPr>
          <w:rFonts w:cs="Arial"/>
        </w:rPr>
        <w:t>»</w:t>
      </w:r>
      <w:r>
        <w:rPr>
          <w:rFonts w:cs="Arial"/>
        </w:rPr>
        <w:t xml:space="preserve"> также занимается услугами консультирования</w:t>
      </w:r>
      <w:r w:rsidR="00BF00A0">
        <w:rPr>
          <w:rFonts w:cs="Arial"/>
        </w:rPr>
        <w:t xml:space="preserve"> по теме</w:t>
      </w:r>
      <w:r>
        <w:rPr>
          <w:rFonts w:cs="Arial"/>
        </w:rPr>
        <w:t xml:space="preserve"> интернет-сайтов д</w:t>
      </w:r>
      <w:r w:rsidR="00BF00A0">
        <w:rPr>
          <w:rFonts w:cs="Arial"/>
        </w:rPr>
        <w:t xml:space="preserve">ля того, чтобы быть уверенными </w:t>
      </w:r>
      <w:r>
        <w:rPr>
          <w:rFonts w:cs="Arial"/>
        </w:rPr>
        <w:t>при вводе потенциальными клиентами основны</w:t>
      </w:r>
      <w:r w:rsidR="00BE1B25">
        <w:rPr>
          <w:rFonts w:cs="Arial"/>
        </w:rPr>
        <w:t>х</w:t>
      </w:r>
      <w:r>
        <w:rPr>
          <w:rFonts w:cs="Arial"/>
        </w:rPr>
        <w:t xml:space="preserve"> ключевых слов в поисковые системы</w:t>
      </w:r>
      <w:r w:rsidR="0050011C">
        <w:rPr>
          <w:rFonts w:cs="Arial"/>
        </w:rPr>
        <w:t xml:space="preserve">, такие как </w:t>
      </w:r>
      <w:r w:rsidR="0050011C">
        <w:rPr>
          <w:rFonts w:cs="Arial"/>
          <w:lang w:val="en-US"/>
        </w:rPr>
        <w:t>Google</w:t>
      </w:r>
      <w:r w:rsidR="0050011C" w:rsidRPr="0050011C">
        <w:rPr>
          <w:rFonts w:cs="Arial"/>
        </w:rPr>
        <w:t xml:space="preserve"> </w:t>
      </w:r>
      <w:r w:rsidR="0050011C">
        <w:rPr>
          <w:rFonts w:cs="Arial"/>
        </w:rPr>
        <w:t xml:space="preserve">и </w:t>
      </w:r>
      <w:r w:rsidR="0050011C">
        <w:rPr>
          <w:rFonts w:cs="Arial"/>
          <w:lang w:val="en-US"/>
        </w:rPr>
        <w:t>Yahoo</w:t>
      </w:r>
      <w:r>
        <w:rPr>
          <w:rFonts w:cs="Arial"/>
        </w:rPr>
        <w:t>.</w:t>
      </w:r>
    </w:p>
    <w:p w:rsidR="006B6D40" w:rsidRDefault="006B6D40" w:rsidP="006B6D40">
      <w:pPr>
        <w:jc w:val="both"/>
        <w:rPr>
          <w:rFonts w:cs="Arial"/>
        </w:rPr>
      </w:pPr>
      <w:r>
        <w:rPr>
          <w:rFonts w:cs="Arial"/>
          <w:b/>
        </w:rPr>
        <w:t>Доступность интернет-сайта</w:t>
      </w:r>
      <w:r w:rsidRPr="005C20CB">
        <w:rPr>
          <w:rFonts w:cs="Arial"/>
          <w:b/>
        </w:rPr>
        <w:t>:</w:t>
      </w:r>
      <w:r>
        <w:rPr>
          <w:rFonts w:cs="Arial"/>
        </w:rPr>
        <w:t xml:space="preserve"> В течение 1 квартала, было несколько проблем с интернет-сайтом компании,  а именно в некоторые моменты времени он был недоступен для покупателей. Компания была обеспокоена тем, что эти проблемы могли снизить их продажи и, поэтому департамент информационных технологий произвел некоторые изменения на интернет-сайте в попытке исправить данную проблему.</w:t>
      </w:r>
    </w:p>
    <w:p w:rsidR="006B6D40" w:rsidRDefault="006B6D40" w:rsidP="005C20CB">
      <w:pPr>
        <w:jc w:val="both"/>
        <w:rPr>
          <w:rFonts w:cs="Arial"/>
        </w:rPr>
      </w:pPr>
      <w:r>
        <w:rPr>
          <w:rFonts w:cs="Arial"/>
        </w:rPr>
        <w:t>Также покупателям были предложены следующие бонусы:</w:t>
      </w:r>
    </w:p>
    <w:p w:rsidR="006B6D40" w:rsidRDefault="006B6D40" w:rsidP="005C20CB">
      <w:pPr>
        <w:jc w:val="both"/>
        <w:rPr>
          <w:rFonts w:cs="Arial"/>
        </w:rPr>
      </w:pPr>
      <w:r>
        <w:rPr>
          <w:rFonts w:cs="Arial"/>
        </w:rPr>
        <w:t xml:space="preserve">Бонус 1: </w:t>
      </w:r>
      <w:r w:rsidR="00F2748D">
        <w:rPr>
          <w:rFonts w:cs="Arial"/>
        </w:rPr>
        <w:t>Бесплатная скоростная доставка, обеспечивающая доставку  в течение 2 рабочих дней, для всех постоянных покупателей, которые являются подписчиками он-лайн рассылки интернет-магазина компании. Компания предполагает, что подписчики станут покупателями, размещающими свои заказы.</w:t>
      </w:r>
    </w:p>
    <w:p w:rsidR="00F2748D" w:rsidRDefault="00F2748D" w:rsidP="00F2748D">
      <w:pPr>
        <w:jc w:val="both"/>
        <w:rPr>
          <w:rFonts w:cs="Arial"/>
        </w:rPr>
      </w:pPr>
      <w:r>
        <w:rPr>
          <w:rFonts w:cs="Arial"/>
        </w:rPr>
        <w:t xml:space="preserve">Бонус 2: Скидка в размере </w:t>
      </w:r>
      <w:r w:rsidRPr="00AD5A4A">
        <w:rPr>
          <w:rFonts w:cs="NewsGothicBT-Demi"/>
        </w:rPr>
        <w:t>$</w:t>
      </w:r>
      <w:r>
        <w:rPr>
          <w:rFonts w:cs="Arial"/>
        </w:rPr>
        <w:t xml:space="preserve">10 для всех покупателей, которые осуществляют покупку на сумму свыше </w:t>
      </w:r>
      <w:r w:rsidRPr="00AD5A4A">
        <w:rPr>
          <w:rFonts w:cs="NewsGothicBT-Demi"/>
        </w:rPr>
        <w:t>$</w:t>
      </w:r>
      <w:r>
        <w:rPr>
          <w:rFonts w:cs="Arial"/>
        </w:rPr>
        <w:t xml:space="preserve">100 единовременно. </w:t>
      </w:r>
    </w:p>
    <w:p w:rsidR="00F2748D" w:rsidRDefault="00F2748D" w:rsidP="00F2748D">
      <w:pPr>
        <w:jc w:val="both"/>
        <w:rPr>
          <w:rFonts w:cs="Arial"/>
        </w:rPr>
      </w:pPr>
      <w:r>
        <w:rPr>
          <w:rFonts w:cs="Arial"/>
        </w:rPr>
        <w:t xml:space="preserve">Результаты деятельности последних двух кварталов показаны ниже, 2 квартал – это самый ближайший квартал. Результаты деятельности 1 квартала отражают деятельность </w:t>
      </w:r>
      <w:r w:rsidR="00562A2E">
        <w:rPr>
          <w:rFonts w:cs="Arial"/>
        </w:rPr>
        <w:t>компании до внесения изменений, но при этом учитывались</w:t>
      </w:r>
      <w:r>
        <w:rPr>
          <w:rFonts w:cs="Arial"/>
        </w:rPr>
        <w:t xml:space="preserve"> бонусы, указанные выше, </w:t>
      </w:r>
      <w:r w:rsidR="00562A2E">
        <w:rPr>
          <w:rFonts w:cs="Arial"/>
        </w:rPr>
        <w:t>а также аналогичные результаты деятельности были и за предыдущие кварталы прошлого года.</w:t>
      </w:r>
    </w:p>
    <w:tbl>
      <w:tblPr>
        <w:tblStyle w:val="a4"/>
        <w:tblW w:w="0" w:type="auto"/>
        <w:tblLook w:val="04A0" w:firstRow="1" w:lastRow="0" w:firstColumn="1" w:lastColumn="0" w:noHBand="0" w:noVBand="1"/>
      </w:tblPr>
      <w:tblGrid>
        <w:gridCol w:w="5211"/>
        <w:gridCol w:w="2268"/>
        <w:gridCol w:w="1985"/>
      </w:tblGrid>
      <w:tr w:rsidR="00CC4DD2" w:rsidRPr="00C17FD1" w:rsidTr="00CC4DD2">
        <w:tc>
          <w:tcPr>
            <w:tcW w:w="5211" w:type="dxa"/>
          </w:tcPr>
          <w:p w:rsidR="00CC4DD2" w:rsidRPr="00C17FD1" w:rsidRDefault="00CC4DD2" w:rsidP="00CD2705">
            <w:pPr>
              <w:autoSpaceDE w:val="0"/>
              <w:autoSpaceDN w:val="0"/>
              <w:adjustRightInd w:val="0"/>
              <w:rPr>
                <w:rFonts w:cs="NewsGothicBT-Demi"/>
                <w:b/>
              </w:rPr>
            </w:pPr>
          </w:p>
        </w:tc>
        <w:tc>
          <w:tcPr>
            <w:tcW w:w="2268" w:type="dxa"/>
          </w:tcPr>
          <w:p w:rsidR="00CC4DD2" w:rsidRPr="00C17FD1" w:rsidRDefault="00A02FC1" w:rsidP="00CD2705">
            <w:pPr>
              <w:rPr>
                <w:b/>
              </w:rPr>
            </w:pPr>
            <w:r>
              <w:rPr>
                <w:b/>
              </w:rPr>
              <w:t>1 квартал</w:t>
            </w:r>
          </w:p>
        </w:tc>
        <w:tc>
          <w:tcPr>
            <w:tcW w:w="1985" w:type="dxa"/>
          </w:tcPr>
          <w:p w:rsidR="00CC4DD2" w:rsidRPr="00C17FD1" w:rsidRDefault="00A02FC1" w:rsidP="00CD2705">
            <w:pPr>
              <w:rPr>
                <w:b/>
              </w:rPr>
            </w:pPr>
            <w:r>
              <w:rPr>
                <w:b/>
              </w:rPr>
              <w:t>2 квартал</w:t>
            </w:r>
          </w:p>
        </w:tc>
      </w:tr>
      <w:tr w:rsidR="00CC4DD2" w:rsidRPr="00C17FD1" w:rsidTr="00CC4DD2">
        <w:tc>
          <w:tcPr>
            <w:tcW w:w="5211" w:type="dxa"/>
          </w:tcPr>
          <w:p w:rsidR="00CC4DD2" w:rsidRPr="00C17FD1" w:rsidRDefault="00AF2C9E" w:rsidP="00CD2705">
            <w:pPr>
              <w:autoSpaceDE w:val="0"/>
              <w:autoSpaceDN w:val="0"/>
              <w:adjustRightInd w:val="0"/>
              <w:rPr>
                <w:rFonts w:cs="NewsGothicBT-Demi"/>
              </w:rPr>
            </w:pPr>
            <w:r>
              <w:rPr>
                <w:rFonts w:cs="NewsGothicBT-Demi"/>
              </w:rPr>
              <w:t>Общий доход от сбыта</w:t>
            </w:r>
          </w:p>
        </w:tc>
        <w:tc>
          <w:tcPr>
            <w:tcW w:w="2268" w:type="dxa"/>
          </w:tcPr>
          <w:p w:rsidR="00CC4DD2" w:rsidRPr="00C17FD1" w:rsidRDefault="00A02FC1" w:rsidP="00C17FD1">
            <w:pPr>
              <w:autoSpaceDE w:val="0"/>
              <w:autoSpaceDN w:val="0"/>
              <w:adjustRightInd w:val="0"/>
              <w:rPr>
                <w:rFonts w:cs="NewsGothicBT-Demi"/>
              </w:rPr>
            </w:pPr>
            <w:r w:rsidRPr="00AD5A4A">
              <w:rPr>
                <w:rFonts w:cs="NewsGothicBT-Demi"/>
              </w:rPr>
              <w:t>$</w:t>
            </w:r>
            <w:r>
              <w:rPr>
                <w:rFonts w:cs="NewsGothicBT-Demi"/>
              </w:rPr>
              <w:t>2,200,000</w:t>
            </w:r>
          </w:p>
        </w:tc>
        <w:tc>
          <w:tcPr>
            <w:tcW w:w="1985" w:type="dxa"/>
          </w:tcPr>
          <w:p w:rsidR="00CC4DD2" w:rsidRPr="00C17FD1" w:rsidRDefault="00A02FC1" w:rsidP="00CD2705">
            <w:pPr>
              <w:autoSpaceDE w:val="0"/>
              <w:autoSpaceDN w:val="0"/>
              <w:adjustRightInd w:val="0"/>
              <w:rPr>
                <w:rFonts w:cs="NewsGothicBT-Demi"/>
              </w:rPr>
            </w:pPr>
            <w:r w:rsidRPr="00AD5A4A">
              <w:rPr>
                <w:rFonts w:cs="NewsGothicBT-Demi"/>
              </w:rPr>
              <w:t>$</w:t>
            </w:r>
            <w:r>
              <w:rPr>
                <w:rFonts w:cs="NewsGothicBT-Demi"/>
              </w:rPr>
              <w:t>2,750,000</w:t>
            </w:r>
          </w:p>
        </w:tc>
      </w:tr>
      <w:tr w:rsidR="00CC4DD2" w:rsidRPr="00C17FD1" w:rsidTr="00CC4DD2">
        <w:tc>
          <w:tcPr>
            <w:tcW w:w="5211" w:type="dxa"/>
          </w:tcPr>
          <w:p w:rsidR="00CC4DD2" w:rsidRPr="00C17FD1" w:rsidRDefault="00B804C8" w:rsidP="001B687B">
            <w:pPr>
              <w:autoSpaceDE w:val="0"/>
              <w:autoSpaceDN w:val="0"/>
              <w:adjustRightInd w:val="0"/>
              <w:rPr>
                <w:rFonts w:cs="NewsGothicBT-Demi"/>
              </w:rPr>
            </w:pPr>
            <w:r>
              <w:rPr>
                <w:rFonts w:cs="NewsGothicBT-Demi"/>
              </w:rPr>
              <w:t xml:space="preserve">Маржа (рентабельность) </w:t>
            </w:r>
            <w:r w:rsidR="001B687B">
              <w:rPr>
                <w:rFonts w:cs="NewsGothicBT-Demi"/>
              </w:rPr>
              <w:t>операционной</w:t>
            </w:r>
            <w:r>
              <w:rPr>
                <w:rFonts w:cs="NewsGothicBT-Demi"/>
              </w:rPr>
              <w:t xml:space="preserve"> прибыли</w:t>
            </w:r>
          </w:p>
        </w:tc>
        <w:tc>
          <w:tcPr>
            <w:tcW w:w="2268" w:type="dxa"/>
          </w:tcPr>
          <w:p w:rsidR="00CC4DD2" w:rsidRPr="00C17FD1" w:rsidRDefault="00A02FC1" w:rsidP="00CD2705">
            <w:pPr>
              <w:autoSpaceDE w:val="0"/>
              <w:autoSpaceDN w:val="0"/>
              <w:adjustRightInd w:val="0"/>
              <w:rPr>
                <w:rFonts w:cs="NewsGothicBT-Demi"/>
              </w:rPr>
            </w:pPr>
            <w:r>
              <w:rPr>
                <w:rFonts w:cs="NewsGothicBT-Demi"/>
              </w:rPr>
              <w:t>25%</w:t>
            </w:r>
          </w:p>
        </w:tc>
        <w:tc>
          <w:tcPr>
            <w:tcW w:w="1985" w:type="dxa"/>
          </w:tcPr>
          <w:p w:rsidR="00CC4DD2" w:rsidRPr="00C17FD1" w:rsidRDefault="00A02FC1" w:rsidP="00CD2705">
            <w:pPr>
              <w:autoSpaceDE w:val="0"/>
              <w:autoSpaceDN w:val="0"/>
              <w:adjustRightInd w:val="0"/>
              <w:rPr>
                <w:rFonts w:cs="NewsGothicBT-Demi"/>
              </w:rPr>
            </w:pPr>
            <w:r>
              <w:rPr>
                <w:rFonts w:cs="NewsGothicBT-Demi"/>
              </w:rPr>
              <w:t>16.7%</w:t>
            </w:r>
          </w:p>
        </w:tc>
      </w:tr>
      <w:tr w:rsidR="00A02FC1" w:rsidRPr="00C17FD1" w:rsidTr="00CC4DD2">
        <w:tc>
          <w:tcPr>
            <w:tcW w:w="5211" w:type="dxa"/>
          </w:tcPr>
          <w:p w:rsidR="00A02FC1" w:rsidRPr="00C17FD1" w:rsidRDefault="00B804C8" w:rsidP="00B804C8">
            <w:pPr>
              <w:autoSpaceDE w:val="0"/>
              <w:autoSpaceDN w:val="0"/>
              <w:adjustRightInd w:val="0"/>
              <w:rPr>
                <w:rFonts w:cs="NewsGothicBT-Demi"/>
              </w:rPr>
            </w:pPr>
            <w:r>
              <w:rPr>
                <w:rFonts w:cs="NewsGothicBT-Demi"/>
              </w:rPr>
              <w:t>Общее количество заказов покупателей</w:t>
            </w:r>
          </w:p>
        </w:tc>
        <w:tc>
          <w:tcPr>
            <w:tcW w:w="2268" w:type="dxa"/>
          </w:tcPr>
          <w:p w:rsidR="00A02FC1" w:rsidRPr="00C17FD1" w:rsidRDefault="00A02FC1" w:rsidP="00CD2705">
            <w:pPr>
              <w:autoSpaceDE w:val="0"/>
              <w:autoSpaceDN w:val="0"/>
              <w:adjustRightInd w:val="0"/>
              <w:rPr>
                <w:rFonts w:cs="NewsGothicBT-Demi"/>
              </w:rPr>
            </w:pPr>
            <w:r>
              <w:rPr>
                <w:rFonts w:cs="NewsGothicBT-Demi"/>
              </w:rPr>
              <w:t>40,636</w:t>
            </w:r>
          </w:p>
        </w:tc>
        <w:tc>
          <w:tcPr>
            <w:tcW w:w="1985" w:type="dxa"/>
          </w:tcPr>
          <w:p w:rsidR="00A02FC1" w:rsidRPr="00C17FD1" w:rsidRDefault="00A02FC1" w:rsidP="00CD2705">
            <w:pPr>
              <w:autoSpaceDE w:val="0"/>
              <w:autoSpaceDN w:val="0"/>
              <w:adjustRightInd w:val="0"/>
              <w:rPr>
                <w:rFonts w:cs="NewsGothicBT-Demi"/>
              </w:rPr>
            </w:pPr>
            <w:r>
              <w:rPr>
                <w:rFonts w:cs="NewsGothicBT-Demi"/>
              </w:rPr>
              <w:t>49,600</w:t>
            </w:r>
          </w:p>
        </w:tc>
      </w:tr>
      <w:tr w:rsidR="00A02FC1" w:rsidRPr="00C17FD1" w:rsidTr="00CC4DD2">
        <w:tc>
          <w:tcPr>
            <w:tcW w:w="5211" w:type="dxa"/>
          </w:tcPr>
          <w:p w:rsidR="00A02FC1" w:rsidRPr="00C17FD1" w:rsidRDefault="00B804C8" w:rsidP="00CD2705">
            <w:pPr>
              <w:autoSpaceDE w:val="0"/>
              <w:autoSpaceDN w:val="0"/>
              <w:adjustRightInd w:val="0"/>
              <w:rPr>
                <w:rFonts w:cs="NewsGothicBT-Demi"/>
              </w:rPr>
            </w:pPr>
            <w:r>
              <w:rPr>
                <w:rFonts w:cs="NewsGothicBT-Demi"/>
              </w:rPr>
              <w:t>Общее количество посещений интернет-сайта</w:t>
            </w:r>
          </w:p>
        </w:tc>
        <w:tc>
          <w:tcPr>
            <w:tcW w:w="2268" w:type="dxa"/>
          </w:tcPr>
          <w:p w:rsidR="00A02FC1" w:rsidRPr="00C17FD1" w:rsidRDefault="00A02FC1" w:rsidP="00CD2705">
            <w:pPr>
              <w:autoSpaceDE w:val="0"/>
              <w:autoSpaceDN w:val="0"/>
              <w:adjustRightInd w:val="0"/>
              <w:rPr>
                <w:rFonts w:cs="NewsGothicBT-Demi"/>
              </w:rPr>
            </w:pPr>
            <w:r>
              <w:rPr>
                <w:rFonts w:cs="NewsGothicBT-Demi"/>
              </w:rPr>
              <w:t>101,589</w:t>
            </w:r>
          </w:p>
        </w:tc>
        <w:tc>
          <w:tcPr>
            <w:tcW w:w="1985" w:type="dxa"/>
          </w:tcPr>
          <w:p w:rsidR="00A02FC1" w:rsidRPr="00C17FD1" w:rsidRDefault="00A02FC1" w:rsidP="00CD2705">
            <w:pPr>
              <w:autoSpaceDE w:val="0"/>
              <w:autoSpaceDN w:val="0"/>
              <w:adjustRightInd w:val="0"/>
              <w:rPr>
                <w:rFonts w:cs="NewsGothicBT-Demi"/>
              </w:rPr>
            </w:pPr>
            <w:r>
              <w:rPr>
                <w:rFonts w:cs="NewsGothicBT-Demi"/>
              </w:rPr>
              <w:t>141,714</w:t>
            </w:r>
          </w:p>
        </w:tc>
      </w:tr>
      <w:tr w:rsidR="00A02FC1" w:rsidRPr="00C17FD1" w:rsidTr="00CC4DD2">
        <w:tc>
          <w:tcPr>
            <w:tcW w:w="5211" w:type="dxa"/>
          </w:tcPr>
          <w:p w:rsidR="00A02FC1" w:rsidRPr="00C17FD1" w:rsidRDefault="001B687B" w:rsidP="00CD2705">
            <w:pPr>
              <w:autoSpaceDE w:val="0"/>
              <w:autoSpaceDN w:val="0"/>
              <w:adjustRightInd w:val="0"/>
              <w:rPr>
                <w:rFonts w:cs="NewsGothicBT-Demi"/>
              </w:rPr>
            </w:pPr>
            <w:r>
              <w:rPr>
                <w:rFonts w:cs="NewsGothicBT-Demi"/>
              </w:rPr>
              <w:t>%</w:t>
            </w:r>
            <w:r w:rsidR="00875618">
              <w:rPr>
                <w:rFonts w:cs="NewsGothicBT-Demi"/>
              </w:rPr>
              <w:t xml:space="preserve"> преобразования посетитель - покупатель</w:t>
            </w:r>
          </w:p>
        </w:tc>
        <w:tc>
          <w:tcPr>
            <w:tcW w:w="2268" w:type="dxa"/>
          </w:tcPr>
          <w:p w:rsidR="00A02FC1" w:rsidRPr="00C17FD1" w:rsidRDefault="00A02FC1" w:rsidP="00CD2705">
            <w:pPr>
              <w:autoSpaceDE w:val="0"/>
              <w:autoSpaceDN w:val="0"/>
              <w:adjustRightInd w:val="0"/>
              <w:rPr>
                <w:rFonts w:cs="NewsGothicBT-Demi"/>
              </w:rPr>
            </w:pPr>
            <w:r>
              <w:rPr>
                <w:rFonts w:cs="NewsGothicBT-Demi"/>
              </w:rPr>
              <w:t>40%</w:t>
            </w:r>
          </w:p>
        </w:tc>
        <w:tc>
          <w:tcPr>
            <w:tcW w:w="1985" w:type="dxa"/>
          </w:tcPr>
          <w:p w:rsidR="00A02FC1" w:rsidRPr="00C17FD1" w:rsidRDefault="00A02FC1" w:rsidP="00CD2705">
            <w:pPr>
              <w:autoSpaceDE w:val="0"/>
              <w:autoSpaceDN w:val="0"/>
              <w:adjustRightInd w:val="0"/>
              <w:rPr>
                <w:rFonts w:cs="NewsGothicBT-Demi"/>
              </w:rPr>
            </w:pPr>
            <w:r>
              <w:rPr>
                <w:rFonts w:cs="NewsGothicBT-Demi"/>
              </w:rPr>
              <w:t>35%</w:t>
            </w:r>
          </w:p>
        </w:tc>
      </w:tr>
      <w:tr w:rsidR="00A02FC1" w:rsidRPr="00C17FD1" w:rsidTr="00CC4DD2">
        <w:tc>
          <w:tcPr>
            <w:tcW w:w="5211" w:type="dxa"/>
          </w:tcPr>
          <w:p w:rsidR="00A02FC1" w:rsidRPr="00C17FD1" w:rsidRDefault="00875618" w:rsidP="001B687B">
            <w:pPr>
              <w:autoSpaceDE w:val="0"/>
              <w:autoSpaceDN w:val="0"/>
              <w:adjustRightInd w:val="0"/>
              <w:rPr>
                <w:rFonts w:cs="NewsGothicBT-Demi"/>
              </w:rPr>
            </w:pPr>
            <w:r>
              <w:rPr>
                <w:rFonts w:cs="NewsGothicBT-Demi"/>
              </w:rPr>
              <w:t xml:space="preserve">Процент общего количества посетителей, </w:t>
            </w:r>
            <w:r w:rsidR="001B687B">
              <w:rPr>
                <w:rFonts w:cs="NewsGothicBT-Demi"/>
              </w:rPr>
              <w:t>попавших на</w:t>
            </w:r>
            <w:r>
              <w:rPr>
                <w:rFonts w:cs="NewsGothicBT-Demi"/>
              </w:rPr>
              <w:t xml:space="preserve"> интернет-сайт путем использования </w:t>
            </w:r>
            <w:r w:rsidR="008A0229">
              <w:rPr>
                <w:rFonts w:cs="NewsGothicBT-Demi"/>
              </w:rPr>
              <w:t>ссылки</w:t>
            </w:r>
          </w:p>
        </w:tc>
        <w:tc>
          <w:tcPr>
            <w:tcW w:w="2268" w:type="dxa"/>
          </w:tcPr>
          <w:p w:rsidR="00A02FC1" w:rsidRPr="00C17FD1" w:rsidRDefault="00A02FC1" w:rsidP="00CD2705">
            <w:pPr>
              <w:autoSpaceDE w:val="0"/>
              <w:autoSpaceDN w:val="0"/>
              <w:adjustRightInd w:val="0"/>
              <w:rPr>
                <w:rFonts w:cs="NewsGothicBT-Demi"/>
              </w:rPr>
            </w:pPr>
            <w:r>
              <w:rPr>
                <w:rFonts w:cs="NewsGothicBT-Demi"/>
              </w:rPr>
              <w:t>0</w:t>
            </w:r>
          </w:p>
        </w:tc>
        <w:tc>
          <w:tcPr>
            <w:tcW w:w="1985" w:type="dxa"/>
          </w:tcPr>
          <w:p w:rsidR="00A02FC1" w:rsidRPr="00C17FD1" w:rsidRDefault="00A02FC1" w:rsidP="00CD2705">
            <w:pPr>
              <w:autoSpaceDE w:val="0"/>
              <w:autoSpaceDN w:val="0"/>
              <w:adjustRightInd w:val="0"/>
              <w:rPr>
                <w:rFonts w:cs="NewsGothicBT-Demi"/>
              </w:rPr>
            </w:pPr>
            <w:r>
              <w:rPr>
                <w:rFonts w:cs="NewsGothicBT-Demi"/>
              </w:rPr>
              <w:t>19.9%</w:t>
            </w:r>
          </w:p>
        </w:tc>
      </w:tr>
      <w:tr w:rsidR="00A02FC1" w:rsidRPr="00C17FD1" w:rsidTr="00CC4DD2">
        <w:tc>
          <w:tcPr>
            <w:tcW w:w="5211" w:type="dxa"/>
          </w:tcPr>
          <w:p w:rsidR="00A02FC1" w:rsidRPr="00C17FD1" w:rsidRDefault="008A0229" w:rsidP="00CD2705">
            <w:pPr>
              <w:autoSpaceDE w:val="0"/>
              <w:autoSpaceDN w:val="0"/>
              <w:adjustRightInd w:val="0"/>
              <w:rPr>
                <w:rFonts w:cs="NewsGothicBT-Demi"/>
              </w:rPr>
            </w:pPr>
            <w:r>
              <w:rPr>
                <w:rFonts w:cs="NewsGothicBT-Demi"/>
              </w:rPr>
              <w:t>Доступность интернет-сайта</w:t>
            </w:r>
            <w:r w:rsidR="001B687B">
              <w:rPr>
                <w:rFonts w:cs="NewsGothicBT-Demi"/>
              </w:rPr>
              <w:t xml:space="preserve"> (время)</w:t>
            </w:r>
          </w:p>
        </w:tc>
        <w:tc>
          <w:tcPr>
            <w:tcW w:w="2268" w:type="dxa"/>
          </w:tcPr>
          <w:p w:rsidR="00A02FC1" w:rsidRPr="00C17FD1" w:rsidRDefault="00A02FC1" w:rsidP="00CD2705">
            <w:pPr>
              <w:autoSpaceDE w:val="0"/>
              <w:autoSpaceDN w:val="0"/>
              <w:adjustRightInd w:val="0"/>
              <w:rPr>
                <w:rFonts w:cs="NewsGothicBT-Demi"/>
              </w:rPr>
            </w:pPr>
            <w:r>
              <w:rPr>
                <w:rFonts w:cs="NewsGothicBT-Demi"/>
              </w:rPr>
              <w:t>95%</w:t>
            </w:r>
          </w:p>
        </w:tc>
        <w:tc>
          <w:tcPr>
            <w:tcW w:w="1985" w:type="dxa"/>
          </w:tcPr>
          <w:p w:rsidR="00A02FC1" w:rsidRPr="00C17FD1" w:rsidRDefault="00A02FC1" w:rsidP="00CD2705">
            <w:pPr>
              <w:autoSpaceDE w:val="0"/>
              <w:autoSpaceDN w:val="0"/>
              <w:adjustRightInd w:val="0"/>
              <w:rPr>
                <w:rFonts w:cs="NewsGothicBT-Demi"/>
              </w:rPr>
            </w:pPr>
            <w:r>
              <w:rPr>
                <w:rFonts w:cs="NewsGothicBT-Demi"/>
              </w:rPr>
              <w:t>95%</w:t>
            </w:r>
          </w:p>
        </w:tc>
      </w:tr>
      <w:tr w:rsidR="00A02FC1" w:rsidRPr="00C17FD1" w:rsidTr="00CC4DD2">
        <w:tc>
          <w:tcPr>
            <w:tcW w:w="5211" w:type="dxa"/>
          </w:tcPr>
          <w:p w:rsidR="00A02FC1" w:rsidRPr="00C17FD1" w:rsidRDefault="008A0229" w:rsidP="00CD2705">
            <w:pPr>
              <w:autoSpaceDE w:val="0"/>
              <w:autoSpaceDN w:val="0"/>
              <w:adjustRightInd w:val="0"/>
              <w:rPr>
                <w:rFonts w:cs="NewsGothicBT-Demi"/>
              </w:rPr>
            </w:pPr>
            <w:r>
              <w:rPr>
                <w:rFonts w:cs="NewsGothicBT-Demi"/>
              </w:rPr>
              <w:t xml:space="preserve">Количество покупателей, которые тратят более  </w:t>
            </w:r>
            <w:r w:rsidRPr="00AD5A4A">
              <w:rPr>
                <w:rFonts w:cs="NewsGothicBT-Demi"/>
              </w:rPr>
              <w:lastRenderedPageBreak/>
              <w:t>$</w:t>
            </w:r>
            <w:r>
              <w:rPr>
                <w:rFonts w:cs="NewsGothicBT-Demi"/>
              </w:rPr>
              <w:t>100 за посещение</w:t>
            </w:r>
          </w:p>
        </w:tc>
        <w:tc>
          <w:tcPr>
            <w:tcW w:w="2268" w:type="dxa"/>
          </w:tcPr>
          <w:p w:rsidR="00A02FC1" w:rsidRPr="00C17FD1" w:rsidRDefault="00A02FC1" w:rsidP="00CD2705">
            <w:pPr>
              <w:autoSpaceDE w:val="0"/>
              <w:autoSpaceDN w:val="0"/>
              <w:adjustRightInd w:val="0"/>
              <w:rPr>
                <w:rFonts w:cs="NewsGothicBT-Demi"/>
              </w:rPr>
            </w:pPr>
            <w:r>
              <w:rPr>
                <w:rFonts w:cs="NewsGothicBT-Demi"/>
              </w:rPr>
              <w:lastRenderedPageBreak/>
              <w:t>4,650</w:t>
            </w:r>
          </w:p>
        </w:tc>
        <w:tc>
          <w:tcPr>
            <w:tcW w:w="1985" w:type="dxa"/>
          </w:tcPr>
          <w:p w:rsidR="00A02FC1" w:rsidRPr="00C17FD1" w:rsidRDefault="00A02FC1" w:rsidP="00CD2705">
            <w:pPr>
              <w:autoSpaceDE w:val="0"/>
              <w:autoSpaceDN w:val="0"/>
              <w:adjustRightInd w:val="0"/>
              <w:rPr>
                <w:rFonts w:cs="NewsGothicBT-Demi"/>
              </w:rPr>
            </w:pPr>
            <w:r>
              <w:rPr>
                <w:rFonts w:cs="NewsGothicBT-Demi"/>
              </w:rPr>
              <w:t>6,390</w:t>
            </w:r>
          </w:p>
        </w:tc>
      </w:tr>
      <w:tr w:rsidR="00A02FC1" w:rsidRPr="00C17FD1" w:rsidTr="00CC4DD2">
        <w:tc>
          <w:tcPr>
            <w:tcW w:w="5211" w:type="dxa"/>
          </w:tcPr>
          <w:p w:rsidR="00A02FC1" w:rsidRPr="00C17FD1" w:rsidRDefault="008A0229" w:rsidP="00CD2705">
            <w:pPr>
              <w:autoSpaceDE w:val="0"/>
              <w:autoSpaceDN w:val="0"/>
              <w:adjustRightInd w:val="0"/>
              <w:rPr>
                <w:rFonts w:cs="NewsGothicBT-Demi"/>
              </w:rPr>
            </w:pPr>
            <w:r>
              <w:rPr>
                <w:rFonts w:cs="NewsGothicBT-Demi"/>
              </w:rPr>
              <w:lastRenderedPageBreak/>
              <w:t>Количество подписчиков он-лайн рассылки</w:t>
            </w:r>
          </w:p>
        </w:tc>
        <w:tc>
          <w:tcPr>
            <w:tcW w:w="2268" w:type="dxa"/>
          </w:tcPr>
          <w:p w:rsidR="00A02FC1" w:rsidRPr="00C17FD1" w:rsidRDefault="00A02FC1" w:rsidP="00CD2705">
            <w:pPr>
              <w:autoSpaceDE w:val="0"/>
              <w:autoSpaceDN w:val="0"/>
              <w:adjustRightInd w:val="0"/>
              <w:rPr>
                <w:rFonts w:cs="NewsGothicBT-Demi"/>
              </w:rPr>
            </w:pPr>
            <w:r>
              <w:rPr>
                <w:rFonts w:cs="NewsGothicBT-Demi"/>
              </w:rPr>
              <w:t>4,600</w:t>
            </w:r>
          </w:p>
        </w:tc>
        <w:tc>
          <w:tcPr>
            <w:tcW w:w="1985" w:type="dxa"/>
          </w:tcPr>
          <w:p w:rsidR="00A02FC1" w:rsidRPr="00C17FD1" w:rsidRDefault="00A02FC1" w:rsidP="00CD2705">
            <w:pPr>
              <w:autoSpaceDE w:val="0"/>
              <w:autoSpaceDN w:val="0"/>
              <w:adjustRightInd w:val="0"/>
              <w:rPr>
                <w:rFonts w:cs="NewsGothicBT-Demi"/>
              </w:rPr>
            </w:pPr>
            <w:r>
              <w:rPr>
                <w:rFonts w:cs="NewsGothicBT-Demi"/>
              </w:rPr>
              <w:t>11,900</w:t>
            </w:r>
          </w:p>
        </w:tc>
      </w:tr>
    </w:tbl>
    <w:p w:rsidR="00C17FD1" w:rsidRDefault="00C17FD1" w:rsidP="00B072FF">
      <w:pPr>
        <w:autoSpaceDE w:val="0"/>
        <w:autoSpaceDN w:val="0"/>
        <w:adjustRightInd w:val="0"/>
        <w:spacing w:after="0" w:line="240" w:lineRule="auto"/>
        <w:rPr>
          <w:rFonts w:cs="NewsGothicBT-Demi"/>
          <w:sz w:val="20"/>
          <w:szCs w:val="20"/>
        </w:rPr>
      </w:pPr>
    </w:p>
    <w:p w:rsidR="001D1875" w:rsidRPr="00A02FC1" w:rsidRDefault="007A7CF0" w:rsidP="005016C2">
      <w:pPr>
        <w:jc w:val="both"/>
        <w:rPr>
          <w:rFonts w:cs="Arial"/>
          <w:b/>
        </w:rPr>
      </w:pPr>
      <w:r w:rsidRPr="0084552C">
        <w:rPr>
          <w:rFonts w:cs="Arial"/>
          <w:u w:val="single"/>
        </w:rPr>
        <w:t>Требуется:</w:t>
      </w:r>
      <w:r w:rsidRPr="0084552C">
        <w:rPr>
          <w:rFonts w:cs="Arial"/>
        </w:rPr>
        <w:br/>
      </w:r>
      <w:r w:rsidR="0084552C" w:rsidRPr="0084552C">
        <w:rPr>
          <w:rFonts w:cs="Arial"/>
        </w:rPr>
        <w:t xml:space="preserve">(a) </w:t>
      </w:r>
      <w:r w:rsidR="005016C2">
        <w:rPr>
          <w:rFonts w:cs="Arial"/>
        </w:rPr>
        <w:t>Оцените функционирование компании во 2 квартале в связи с введением изменений и бонусов, которые компания  представила в начале этого квартала</w:t>
      </w:r>
      <w:r w:rsidR="001D1875" w:rsidRPr="00A02FC1">
        <w:rPr>
          <w:rFonts w:cs="Arial"/>
        </w:rPr>
        <w:t>.</w:t>
      </w:r>
      <w:r w:rsidR="005016C2">
        <w:rPr>
          <w:rFonts w:cs="Arial"/>
        </w:rPr>
        <w:t xml:space="preserve"> Определите точно, где и какая дополнительная информация еще необходима, </w:t>
      </w:r>
      <w:r w:rsidR="001D1875" w:rsidRPr="00A02FC1">
        <w:rPr>
          <w:rFonts w:cs="Arial"/>
        </w:rPr>
        <w:t xml:space="preserve"> </w:t>
      </w:r>
      <w:r w:rsidR="005016C2">
        <w:rPr>
          <w:rFonts w:cs="Arial"/>
        </w:rPr>
        <w:t>сделав заключение, будут ли данные изменения и бонусы эффективны.</w:t>
      </w:r>
    </w:p>
    <w:p w:rsidR="001D1875" w:rsidRDefault="001D1875" w:rsidP="001D1875">
      <w:pPr>
        <w:ind w:left="7080" w:firstLine="708"/>
        <w:jc w:val="both"/>
        <w:rPr>
          <w:rFonts w:cs="Arial"/>
          <w:b/>
        </w:rPr>
      </w:pPr>
      <w:r w:rsidRPr="00A02FC1">
        <w:rPr>
          <w:rFonts w:cs="Arial"/>
          <w:b/>
        </w:rPr>
        <w:t>(20 баллов)</w:t>
      </w:r>
    </w:p>
    <w:p w:rsidR="00FC742D" w:rsidRPr="00042D73" w:rsidRDefault="00FC742D" w:rsidP="00FC742D">
      <w:pPr>
        <w:jc w:val="both"/>
        <w:rPr>
          <w:rFonts w:cs="Arial"/>
        </w:rPr>
      </w:pPr>
      <w:r>
        <w:rPr>
          <w:rFonts w:cs="Arial"/>
          <w:b/>
          <w:i/>
          <w:u w:val="single"/>
        </w:rPr>
        <w:t xml:space="preserve">Ответ </w:t>
      </w:r>
      <w:r w:rsidRPr="0084552C">
        <w:rPr>
          <w:rFonts w:cs="Arial"/>
          <w:b/>
          <w:i/>
          <w:u w:val="single"/>
        </w:rPr>
        <w:t>3.</w:t>
      </w:r>
      <w:r w:rsidRPr="0084552C">
        <w:rPr>
          <w:rFonts w:cs="Arial"/>
        </w:rPr>
        <w:t xml:space="preserve"> </w:t>
      </w:r>
    </w:p>
    <w:p w:rsidR="00FC742D" w:rsidRDefault="00FC742D" w:rsidP="00FC742D">
      <w:pPr>
        <w:jc w:val="both"/>
        <w:rPr>
          <w:rFonts w:cs="Arial"/>
        </w:rPr>
      </w:pPr>
      <w:r w:rsidRPr="00305C36">
        <w:rPr>
          <w:rFonts w:cs="Arial"/>
          <w:b/>
        </w:rPr>
        <w:t>(a)</w:t>
      </w:r>
      <w:r w:rsidRPr="00305C36">
        <w:rPr>
          <w:rFonts w:cs="Arial"/>
        </w:rPr>
        <w:t xml:space="preserve"> </w:t>
      </w:r>
      <w:r>
        <w:rPr>
          <w:rFonts w:cs="Arial"/>
        </w:rPr>
        <w:t>Компания внесла три изменения и представила два бонуса в попытке увеличить объем продаж. Используя показатели результата деятельности компании, предоставленные в задаче, можно оценить, явились ли эти попытки успешными или нет.</w:t>
      </w:r>
    </w:p>
    <w:p w:rsidR="00FC742D" w:rsidRPr="006A7BB1" w:rsidRDefault="00FC742D" w:rsidP="00FC742D">
      <w:pPr>
        <w:autoSpaceDE w:val="0"/>
        <w:autoSpaceDN w:val="0"/>
        <w:adjustRightInd w:val="0"/>
        <w:snapToGrid w:val="0"/>
        <w:spacing w:after="0" w:line="240" w:lineRule="auto"/>
        <w:rPr>
          <w:rFonts w:eastAsia="Times New Roman" w:cs="wsGothicBT-Demi"/>
          <w:b/>
          <w:color w:val="000000"/>
        </w:rPr>
      </w:pPr>
      <w:r w:rsidRPr="006A7BB1">
        <w:rPr>
          <w:rFonts w:eastAsia="Times New Roman" w:cs="wsGothicBT-Demi"/>
          <w:b/>
          <w:color w:val="000000"/>
        </w:rPr>
        <w:t>Общий доход от сбыта</w:t>
      </w:r>
    </w:p>
    <w:p w:rsidR="00FC742D" w:rsidRPr="006A7BB1" w:rsidRDefault="00FC742D" w:rsidP="00FC742D">
      <w:pPr>
        <w:autoSpaceDE w:val="0"/>
        <w:autoSpaceDN w:val="0"/>
        <w:adjustRightInd w:val="0"/>
        <w:snapToGrid w:val="0"/>
        <w:spacing w:after="0" w:line="240" w:lineRule="auto"/>
        <w:jc w:val="both"/>
        <w:rPr>
          <w:rFonts w:eastAsia="Times New Roman" w:cs="wsGothicBT-Demi"/>
          <w:color w:val="000000"/>
        </w:rPr>
      </w:pPr>
      <w:r w:rsidRPr="006A7BB1">
        <w:rPr>
          <w:rFonts w:eastAsia="Times New Roman" w:cs="wsGothicBT-Demi"/>
          <w:color w:val="000000"/>
        </w:rPr>
        <w:t xml:space="preserve">Этот показатель вырос с </w:t>
      </w:r>
      <w:r w:rsidRPr="006A7BB1">
        <w:rPr>
          <w:rFonts w:cs="NewsGothicBT-Demi"/>
        </w:rPr>
        <w:t>$</w:t>
      </w:r>
      <w:r w:rsidRPr="006A7BB1">
        <w:rPr>
          <w:rFonts w:eastAsia="Times New Roman" w:cs="wsGothicBT-Demi"/>
          <w:color w:val="000000"/>
        </w:rPr>
        <w:t xml:space="preserve">2.2 млн. до </w:t>
      </w:r>
      <w:r w:rsidRPr="006A7BB1">
        <w:rPr>
          <w:rFonts w:cs="NewsGothicBT-Demi"/>
        </w:rPr>
        <w:t>$</w:t>
      </w:r>
      <w:r w:rsidRPr="006A7BB1">
        <w:rPr>
          <w:rFonts w:eastAsia="Times New Roman" w:cs="wsGothicBT-Demi"/>
          <w:color w:val="000000"/>
        </w:rPr>
        <w:t>2.75 млн., увеличение в размере 25% (</w:t>
      </w:r>
      <w:r w:rsidRPr="006A7BB1">
        <w:rPr>
          <w:rFonts w:eastAsia="Times New Roman" w:cs="wsGothicBT-Demi"/>
          <w:color w:val="000000"/>
          <w:lang w:val="en-US"/>
        </w:rPr>
        <w:t>W</w:t>
      </w:r>
      <w:r w:rsidRPr="006A7BB1">
        <w:rPr>
          <w:rFonts w:eastAsia="Times New Roman" w:cs="wsGothicBT-Demi"/>
          <w:color w:val="000000"/>
        </w:rPr>
        <w:t xml:space="preserve">1). Это существенное увеличение, особенно учитывая тот факт, что клиентам, которые тратят более </w:t>
      </w:r>
      <w:r w:rsidRPr="006A7BB1">
        <w:rPr>
          <w:rFonts w:cs="NewsGothicBT-Demi"/>
        </w:rPr>
        <w:t>$</w:t>
      </w:r>
      <w:r w:rsidRPr="006A7BB1">
        <w:rPr>
          <w:rFonts w:eastAsia="Times New Roman" w:cs="wsGothicBT-Demi"/>
          <w:color w:val="000000"/>
        </w:rPr>
        <w:t xml:space="preserve">100 единовременно, предоставлялась скидка в размере </w:t>
      </w:r>
      <w:r w:rsidRPr="006A7BB1">
        <w:rPr>
          <w:rFonts w:cs="NewsGothicBT-Demi"/>
        </w:rPr>
        <w:t>$</w:t>
      </w:r>
      <w:r w:rsidRPr="006A7BB1">
        <w:rPr>
          <w:rFonts w:eastAsia="Times New Roman" w:cs="wsGothicBT-Demi"/>
          <w:color w:val="000000"/>
        </w:rPr>
        <w:t xml:space="preserve">10. Однако, по причине количества введенных изменений и предложенных </w:t>
      </w:r>
      <w:proofErr w:type="gramStart"/>
      <w:r w:rsidRPr="006A7BB1">
        <w:rPr>
          <w:rFonts w:eastAsia="Times New Roman" w:cs="wsGothicBT-Demi"/>
          <w:color w:val="000000"/>
        </w:rPr>
        <w:t>бонусов,  сейчас</w:t>
      </w:r>
      <w:proofErr w:type="gramEnd"/>
      <w:r w:rsidRPr="006A7BB1">
        <w:rPr>
          <w:rFonts w:eastAsia="Times New Roman" w:cs="wsGothicBT-Demi"/>
          <w:color w:val="000000"/>
        </w:rPr>
        <w:t xml:space="preserve"> невозможно оценить эффективность каждого из предложенных изменений/бонусов и вклад каждого из них в возрастании дохода от сбыта без учета других показателей.</w:t>
      </w:r>
    </w:p>
    <w:p w:rsidR="00FC742D" w:rsidRPr="006A7BB1" w:rsidRDefault="00FC742D" w:rsidP="00FC742D">
      <w:pPr>
        <w:autoSpaceDE w:val="0"/>
        <w:autoSpaceDN w:val="0"/>
        <w:adjustRightInd w:val="0"/>
        <w:snapToGrid w:val="0"/>
        <w:spacing w:after="0" w:line="240" w:lineRule="auto"/>
        <w:jc w:val="both"/>
        <w:rPr>
          <w:rFonts w:eastAsia="Times New Roman" w:cs="wsGothicBT-Demi"/>
          <w:color w:val="000000"/>
        </w:rPr>
      </w:pPr>
    </w:p>
    <w:p w:rsidR="00FC742D" w:rsidRPr="006A7BB1" w:rsidRDefault="00FC742D" w:rsidP="00FC742D">
      <w:pPr>
        <w:autoSpaceDE w:val="0"/>
        <w:autoSpaceDN w:val="0"/>
        <w:adjustRightInd w:val="0"/>
        <w:snapToGrid w:val="0"/>
        <w:spacing w:after="0" w:line="240" w:lineRule="auto"/>
        <w:jc w:val="both"/>
        <w:rPr>
          <w:rFonts w:eastAsia="Times New Roman" w:cs="wsGothicBT-Demi"/>
          <w:b/>
          <w:color w:val="000000"/>
        </w:rPr>
      </w:pPr>
      <w:r w:rsidRPr="006A7BB1">
        <w:rPr>
          <w:rFonts w:eastAsia="Times New Roman" w:cs="wsGothicBT-Demi"/>
          <w:b/>
          <w:color w:val="000000"/>
        </w:rPr>
        <w:t>Маржа (рентабельность) чистой прибыли (</w:t>
      </w:r>
      <w:r w:rsidRPr="006A7BB1">
        <w:rPr>
          <w:rFonts w:eastAsia="Times New Roman" w:cs="wsGothicBT-Demi"/>
          <w:b/>
          <w:color w:val="000000"/>
          <w:lang w:val="en-US"/>
        </w:rPr>
        <w:t>NPM</w:t>
      </w:r>
      <w:r w:rsidRPr="006A7BB1">
        <w:rPr>
          <w:rFonts w:eastAsia="Times New Roman" w:cs="wsGothicBT-Demi"/>
          <w:b/>
          <w:color w:val="000000"/>
        </w:rPr>
        <w:t>)</w:t>
      </w:r>
    </w:p>
    <w:p w:rsidR="00FC742D" w:rsidRPr="006A7BB1" w:rsidRDefault="00FC742D" w:rsidP="00FC742D">
      <w:pPr>
        <w:autoSpaceDE w:val="0"/>
        <w:autoSpaceDN w:val="0"/>
        <w:adjustRightInd w:val="0"/>
        <w:snapToGrid w:val="0"/>
        <w:spacing w:after="0" w:line="240" w:lineRule="auto"/>
        <w:jc w:val="both"/>
        <w:rPr>
          <w:rFonts w:eastAsia="Times New Roman" w:cs="wsGothicBT-Demi"/>
          <w:color w:val="000000"/>
        </w:rPr>
      </w:pPr>
      <w:r w:rsidRPr="006A7BB1">
        <w:rPr>
          <w:rFonts w:eastAsia="Times New Roman" w:cs="wsGothicBT-Demi"/>
          <w:color w:val="000000"/>
        </w:rPr>
        <w:t xml:space="preserve">Этот показатель снизился с 25% до 16.7%. В выражении в валюте чистая прибыль была </w:t>
      </w:r>
      <w:r w:rsidRPr="006A7BB1">
        <w:rPr>
          <w:rFonts w:cs="NewsGothicBT-Demi"/>
        </w:rPr>
        <w:t>$</w:t>
      </w:r>
      <w:r w:rsidRPr="006A7BB1">
        <w:rPr>
          <w:rFonts w:eastAsia="Times New Roman" w:cs="wsGothicBT-Demi"/>
          <w:color w:val="000000"/>
        </w:rPr>
        <w:t xml:space="preserve">550,000 в 1 квартале и </w:t>
      </w:r>
      <w:r w:rsidRPr="006A7BB1">
        <w:rPr>
          <w:rFonts w:cs="NewsGothicBT-Demi"/>
        </w:rPr>
        <w:t>$</w:t>
      </w:r>
      <w:r w:rsidRPr="006A7BB1">
        <w:rPr>
          <w:rFonts w:eastAsia="Times New Roman" w:cs="wsGothicBT-Demi"/>
          <w:color w:val="000000"/>
        </w:rPr>
        <w:t xml:space="preserve">459,250 во втором </w:t>
      </w:r>
      <w:proofErr w:type="gramStart"/>
      <w:r w:rsidRPr="006A7BB1">
        <w:rPr>
          <w:rFonts w:eastAsia="Times New Roman" w:cs="wsGothicBT-Demi"/>
          <w:color w:val="000000"/>
        </w:rPr>
        <w:t>квартале  (</w:t>
      </w:r>
      <w:proofErr w:type="gramEnd"/>
      <w:r w:rsidRPr="006A7BB1">
        <w:rPr>
          <w:rFonts w:eastAsia="Times New Roman" w:cs="wsGothicBT-Demi"/>
          <w:color w:val="000000"/>
          <w:lang w:val="en-US"/>
        </w:rPr>
        <w:t>W</w:t>
      </w:r>
      <w:r w:rsidRPr="006A7BB1">
        <w:rPr>
          <w:rFonts w:eastAsia="Times New Roman" w:cs="wsGothicBT-Demi"/>
          <w:color w:val="000000"/>
        </w:rPr>
        <w:t xml:space="preserve">2). Если бы показатель </w:t>
      </w:r>
      <w:r w:rsidRPr="006A7BB1">
        <w:rPr>
          <w:rFonts w:eastAsia="Times New Roman" w:cs="wsGothicBT-Demi"/>
          <w:color w:val="000000"/>
          <w:lang w:val="en-US"/>
        </w:rPr>
        <w:t>NPM</w:t>
      </w:r>
      <w:r w:rsidRPr="006A7BB1">
        <w:rPr>
          <w:rFonts w:eastAsia="Times New Roman" w:cs="wsGothicBT-Demi"/>
          <w:color w:val="000000"/>
        </w:rPr>
        <w:t xml:space="preserve"> был бы 25%, то чистая прибыль составила бы </w:t>
      </w:r>
      <w:r w:rsidRPr="006A7BB1">
        <w:rPr>
          <w:rFonts w:cs="NewsGothicBT-Demi"/>
        </w:rPr>
        <w:t>$</w:t>
      </w:r>
      <w:r w:rsidRPr="006A7BB1">
        <w:rPr>
          <w:rFonts w:eastAsia="Times New Roman" w:cs="wsGothicBT-Demi"/>
          <w:color w:val="000000"/>
        </w:rPr>
        <w:t xml:space="preserve">687,500 во 2 квартале. Таким образом, этот показатель на </w:t>
      </w:r>
      <w:r w:rsidRPr="006A7BB1">
        <w:rPr>
          <w:rFonts w:cs="NewsGothicBT-Demi"/>
        </w:rPr>
        <w:t>$</w:t>
      </w:r>
      <w:r w:rsidRPr="006A7BB1">
        <w:rPr>
          <w:rFonts w:eastAsia="Times New Roman" w:cs="wsGothicBT-Demi"/>
          <w:color w:val="000000"/>
        </w:rPr>
        <w:t xml:space="preserve">228,250 ниже, чем он мог быть. В основном это вызвано затратами на рекламу в размере </w:t>
      </w:r>
      <w:r w:rsidRPr="006A7BB1">
        <w:rPr>
          <w:rFonts w:cs="NewsGothicBT-Demi"/>
        </w:rPr>
        <w:t>$</w:t>
      </w:r>
      <w:r w:rsidRPr="006A7BB1">
        <w:rPr>
          <w:rFonts w:eastAsia="Times New Roman" w:cs="wsGothicBT-Demi"/>
          <w:color w:val="000000"/>
        </w:rPr>
        <w:t xml:space="preserve">200,000 и затратами на консультационные услуги на исследования в размере </w:t>
      </w:r>
      <w:r w:rsidRPr="006A7BB1">
        <w:rPr>
          <w:rFonts w:cs="NewsGothicBT-Demi"/>
        </w:rPr>
        <w:t>$</w:t>
      </w:r>
      <w:r w:rsidRPr="006A7BB1">
        <w:rPr>
          <w:rFonts w:eastAsia="Times New Roman" w:cs="wsGothicBT-Demi"/>
          <w:color w:val="000000"/>
        </w:rPr>
        <w:t xml:space="preserve">20,000. Оставшиеся </w:t>
      </w:r>
      <w:r w:rsidRPr="006A7BB1">
        <w:rPr>
          <w:rFonts w:cs="NewsGothicBT-Demi"/>
        </w:rPr>
        <w:t>$</w:t>
      </w:r>
      <w:r w:rsidRPr="006A7BB1">
        <w:rPr>
          <w:rFonts w:eastAsia="Times New Roman" w:cs="wsGothicBT-Demi"/>
          <w:color w:val="000000"/>
        </w:rPr>
        <w:t xml:space="preserve">8,250 разницы </w:t>
      </w:r>
      <w:r w:rsidRPr="00AE60EE">
        <w:rPr>
          <w:rFonts w:eastAsia="Times New Roman" w:cs="wsGothicBT-Demi"/>
          <w:color w:val="000000"/>
        </w:rPr>
        <w:t xml:space="preserve">может быть результатом предоставления скидки в размере </w:t>
      </w:r>
      <w:r w:rsidRPr="00AE60EE">
        <w:rPr>
          <w:rFonts w:cs="NewsGothicBT-Demi"/>
        </w:rPr>
        <w:t>$</w:t>
      </w:r>
      <w:proofErr w:type="gramStart"/>
      <w:r w:rsidRPr="00AE60EE">
        <w:rPr>
          <w:rFonts w:eastAsia="Times New Roman" w:cs="wsGothicBT-Demi"/>
          <w:color w:val="000000"/>
        </w:rPr>
        <w:t>10  покупателям</w:t>
      </w:r>
      <w:proofErr w:type="gramEnd"/>
      <w:r w:rsidRPr="00AE60EE">
        <w:rPr>
          <w:rFonts w:eastAsia="Times New Roman" w:cs="wsGothicBT-Demi"/>
          <w:color w:val="000000"/>
        </w:rPr>
        <w:t xml:space="preserve">, которые тратят больше, чем </w:t>
      </w:r>
      <w:r w:rsidRPr="00AE60EE">
        <w:rPr>
          <w:rFonts w:cs="NewsGothicBT-Demi"/>
        </w:rPr>
        <w:t>$</w:t>
      </w:r>
      <w:r w:rsidRPr="00AE60EE">
        <w:rPr>
          <w:rFonts w:eastAsia="Times New Roman" w:cs="wsGothicBT-Demi"/>
          <w:color w:val="000000"/>
        </w:rPr>
        <w:t xml:space="preserve">100 единовременно, и в зависимости от того, как они учитываются. </w:t>
      </w:r>
      <w:proofErr w:type="gramStart"/>
      <w:r w:rsidRPr="00AE60EE">
        <w:rPr>
          <w:rFonts w:eastAsia="Times New Roman" w:cs="wsGothicBT-Demi"/>
          <w:color w:val="000000"/>
        </w:rPr>
        <w:t>Кроме  того</w:t>
      </w:r>
      <w:proofErr w:type="gramEnd"/>
      <w:r w:rsidRPr="00AE60EE">
        <w:rPr>
          <w:rFonts w:eastAsia="Times New Roman" w:cs="wsGothicBT-Demi"/>
          <w:color w:val="000000"/>
        </w:rPr>
        <w:t>, это может быть из-за затрат в связи с предоставлением сервиса скоростной доставки. Потребовалось бы много информации для того, чтобы рассчитать суммы скидок (бонусов) (получают ли они доход от сбыта или наоборот включены в себестоимость продаж) и также для того, чтобы рассчитать стоимость предоставления сервиса скоростной доставки.</w:t>
      </w:r>
      <w:r w:rsidRPr="006A7BB1">
        <w:rPr>
          <w:rFonts w:eastAsia="Times New Roman" w:cs="wsGothicBT-Demi"/>
          <w:color w:val="000000"/>
        </w:rPr>
        <w:t xml:space="preserve"> </w:t>
      </w:r>
    </w:p>
    <w:p w:rsidR="00FC742D" w:rsidRPr="006A7BB1" w:rsidRDefault="00FC742D" w:rsidP="00FC742D">
      <w:pPr>
        <w:autoSpaceDE w:val="0"/>
        <w:autoSpaceDN w:val="0"/>
        <w:adjustRightInd w:val="0"/>
        <w:snapToGrid w:val="0"/>
        <w:spacing w:after="0" w:line="240" w:lineRule="auto"/>
        <w:jc w:val="both"/>
        <w:rPr>
          <w:rFonts w:eastAsia="Times New Roman" w:cs="wsGothicBT-Demi"/>
          <w:color w:val="000000"/>
        </w:rPr>
      </w:pPr>
    </w:p>
    <w:p w:rsidR="00FC742D" w:rsidRDefault="00FC742D" w:rsidP="00FC742D">
      <w:pPr>
        <w:autoSpaceDE w:val="0"/>
        <w:autoSpaceDN w:val="0"/>
        <w:adjustRightInd w:val="0"/>
        <w:snapToGrid w:val="0"/>
        <w:spacing w:after="0" w:line="240" w:lineRule="auto"/>
        <w:jc w:val="both"/>
        <w:rPr>
          <w:rFonts w:eastAsia="Times New Roman" w:cs="wsGothicBT-Demi"/>
          <w:color w:val="000000"/>
        </w:rPr>
      </w:pPr>
      <w:r w:rsidRPr="006A7BB1">
        <w:rPr>
          <w:rFonts w:eastAsia="Times New Roman" w:cs="wsGothicBT-Demi"/>
          <w:color w:val="000000"/>
        </w:rPr>
        <w:t xml:space="preserve">Пока что неизвестно, как долго реклама будет размещаться в модном журнале и когда она там появится, </w:t>
      </w:r>
      <w:r w:rsidRPr="006A7BB1">
        <w:rPr>
          <w:rFonts w:cs="NewsGothicBT-Demi"/>
        </w:rPr>
        <w:t>$</w:t>
      </w:r>
      <w:r w:rsidRPr="006A7BB1">
        <w:rPr>
          <w:rFonts w:eastAsia="Times New Roman" w:cs="wsGothicBT-Demi"/>
          <w:color w:val="000000"/>
        </w:rPr>
        <w:t xml:space="preserve">200,000 кажется достаточно большой суммой затрат. Эти затраты достаточно сильно отразились на падении показателя </w:t>
      </w:r>
      <w:r w:rsidRPr="006A7BB1">
        <w:rPr>
          <w:rFonts w:eastAsia="Times New Roman" w:cs="wsGothicBT-Demi"/>
          <w:color w:val="000000"/>
          <w:lang w:val="en-US"/>
        </w:rPr>
        <w:t>NPM</w:t>
      </w:r>
      <w:r w:rsidRPr="006A7BB1">
        <w:rPr>
          <w:rFonts w:eastAsia="Times New Roman" w:cs="wsGothicBT-Demi"/>
          <w:color w:val="000000"/>
        </w:rPr>
        <w:t>. Также это обсуждается далее в разделе «количество посещений интернет-сайта».</w:t>
      </w:r>
    </w:p>
    <w:p w:rsidR="00FC742D" w:rsidRDefault="00FC742D" w:rsidP="00FC742D">
      <w:pPr>
        <w:autoSpaceDE w:val="0"/>
        <w:autoSpaceDN w:val="0"/>
        <w:adjustRightInd w:val="0"/>
        <w:snapToGrid w:val="0"/>
        <w:spacing w:after="0" w:line="240" w:lineRule="auto"/>
        <w:jc w:val="both"/>
        <w:rPr>
          <w:rFonts w:eastAsia="Times New Roman" w:cs="wsGothicBT-Demi"/>
          <w:color w:val="000000"/>
        </w:rPr>
      </w:pPr>
    </w:p>
    <w:p w:rsidR="00FC742D" w:rsidRPr="00BC2A45" w:rsidRDefault="00FC742D" w:rsidP="00FC742D">
      <w:pPr>
        <w:autoSpaceDE w:val="0"/>
        <w:autoSpaceDN w:val="0"/>
        <w:adjustRightInd w:val="0"/>
        <w:snapToGrid w:val="0"/>
        <w:spacing w:after="0" w:line="240" w:lineRule="auto"/>
        <w:jc w:val="both"/>
        <w:rPr>
          <w:rFonts w:eastAsia="Times New Roman" w:cs="wsGothicBT-Demi"/>
          <w:b/>
          <w:color w:val="000000"/>
        </w:rPr>
      </w:pPr>
      <w:r w:rsidRPr="00BC2A45">
        <w:rPr>
          <w:rFonts w:eastAsia="Times New Roman" w:cs="wsGothicBT-Demi"/>
          <w:b/>
          <w:color w:val="000000"/>
        </w:rPr>
        <w:t>Количество посещений интернет-сайта</w:t>
      </w:r>
    </w:p>
    <w:p w:rsidR="00FC742D" w:rsidRDefault="00FC742D" w:rsidP="00FC742D">
      <w:pPr>
        <w:autoSpaceDE w:val="0"/>
        <w:autoSpaceDN w:val="0"/>
        <w:adjustRightInd w:val="0"/>
        <w:snapToGrid w:val="0"/>
        <w:spacing w:after="0" w:line="240" w:lineRule="auto"/>
        <w:jc w:val="both"/>
        <w:rPr>
          <w:rFonts w:eastAsia="Times New Roman" w:cs="wsGothicBT-Demi"/>
          <w:color w:val="000000"/>
        </w:rPr>
      </w:pPr>
      <w:r>
        <w:rPr>
          <w:rFonts w:eastAsia="Times New Roman" w:cs="wsGothicBT-Demi"/>
          <w:color w:val="000000"/>
        </w:rPr>
        <w:t xml:space="preserve">Этот показатель возрос с 101,589 до 141,714, увеличение составило 40,125 посещений (39.5% </w:t>
      </w:r>
      <w:r>
        <w:rPr>
          <w:rFonts w:eastAsia="Times New Roman" w:cs="wsGothicBT-Demi"/>
          <w:color w:val="000000"/>
          <w:lang w:val="en-US"/>
        </w:rPr>
        <w:t>W</w:t>
      </w:r>
      <w:r w:rsidRPr="00BC2A45">
        <w:rPr>
          <w:rFonts w:eastAsia="Times New Roman" w:cs="wsGothicBT-Demi"/>
          <w:color w:val="000000"/>
        </w:rPr>
        <w:t>3</w:t>
      </w:r>
      <w:r>
        <w:rPr>
          <w:rFonts w:eastAsia="Times New Roman" w:cs="wsGothicBT-Demi"/>
          <w:color w:val="000000"/>
        </w:rPr>
        <w:t xml:space="preserve">). Причиной является сочетание двух факторов – количество посетителей, которые заходили через интернет-сайт модного журнала (28,201 </w:t>
      </w:r>
      <w:r>
        <w:rPr>
          <w:rFonts w:eastAsia="Times New Roman" w:cs="wsGothicBT-Demi"/>
          <w:color w:val="000000"/>
          <w:lang w:val="en-US"/>
        </w:rPr>
        <w:t>W</w:t>
      </w:r>
      <w:r w:rsidRPr="00BC2A45">
        <w:rPr>
          <w:rFonts w:eastAsia="Times New Roman" w:cs="wsGothicBT-Demi"/>
          <w:color w:val="000000"/>
        </w:rPr>
        <w:t>5</w:t>
      </w:r>
      <w:r>
        <w:rPr>
          <w:rFonts w:eastAsia="Times New Roman" w:cs="wsGothicBT-Demi"/>
          <w:color w:val="000000"/>
        </w:rPr>
        <w:t xml:space="preserve">) и оставшееся увеличение показателя, скорее всего, относится к возникшему по причине проведения работ по предоставлению консультационных услуг. Оба эти фактора, таким образом, могут быть эффективными в увеличении количества людей, которые хотя бы посетят интернет-магазин компании. Однако, учитывая то, что затраты на консультационные услуги составили </w:t>
      </w:r>
      <w:r w:rsidRPr="006A7BB1">
        <w:rPr>
          <w:rFonts w:cs="NewsGothicBT-Demi"/>
        </w:rPr>
        <w:t>$</w:t>
      </w:r>
      <w:r>
        <w:rPr>
          <w:rFonts w:eastAsia="Times New Roman" w:cs="wsGothicBT-Demi"/>
          <w:color w:val="000000"/>
        </w:rPr>
        <w:t xml:space="preserve">20,000 по сравнению с выплаченной за рекламу в журнале суммой в размере </w:t>
      </w:r>
      <w:r w:rsidRPr="006A7BB1">
        <w:rPr>
          <w:rFonts w:cs="NewsGothicBT-Demi"/>
        </w:rPr>
        <w:t>$</w:t>
      </w:r>
      <w:r>
        <w:rPr>
          <w:rFonts w:eastAsia="Times New Roman" w:cs="wsGothicBT-Demi"/>
          <w:color w:val="000000"/>
        </w:rPr>
        <w:t>200,000, в одинаковых условиях, консультационные услуги обеспечило разумное вложение данных денег. Продажи</w:t>
      </w:r>
      <w:r w:rsidRPr="007328E8">
        <w:rPr>
          <w:rFonts w:eastAsia="Times New Roman" w:cs="wsGothicBT-Demi"/>
          <w:color w:val="000000"/>
        </w:rPr>
        <w:t xml:space="preserve"> </w:t>
      </w:r>
      <w:r>
        <w:rPr>
          <w:rFonts w:eastAsia="Times New Roman" w:cs="wsGothicBT-Demi"/>
          <w:color w:val="000000"/>
        </w:rPr>
        <w:t>компании</w:t>
      </w:r>
      <w:r w:rsidRPr="007328E8">
        <w:rPr>
          <w:rFonts w:eastAsia="Times New Roman" w:cs="wsGothicBT-Demi"/>
          <w:color w:val="000000"/>
        </w:rPr>
        <w:t xml:space="preserve"> </w:t>
      </w:r>
      <w:r>
        <w:rPr>
          <w:rFonts w:eastAsia="Times New Roman" w:cs="wsGothicBT-Demi"/>
          <w:color w:val="000000"/>
        </w:rPr>
        <w:t xml:space="preserve">не являются достаточно высокими для </w:t>
      </w:r>
      <w:r>
        <w:rPr>
          <w:rFonts w:eastAsia="Times New Roman" w:cs="wsGothicBT-Demi"/>
          <w:color w:val="000000"/>
        </w:rPr>
        <w:lastRenderedPageBreak/>
        <w:t xml:space="preserve">того, чтобы выдержать расходы в размере </w:t>
      </w:r>
      <w:r w:rsidRPr="006A7BB1">
        <w:rPr>
          <w:rFonts w:cs="NewsGothicBT-Demi"/>
        </w:rPr>
        <w:t>$</w:t>
      </w:r>
      <w:r>
        <w:rPr>
          <w:rFonts w:eastAsia="Times New Roman" w:cs="wsGothicBT-Demi"/>
          <w:color w:val="000000"/>
        </w:rPr>
        <w:t xml:space="preserve">200,000 по отношению к сумме прибыли, отсюда и падение показателя </w:t>
      </w:r>
      <w:r w:rsidRPr="006A7BB1">
        <w:rPr>
          <w:rFonts w:eastAsia="Times New Roman" w:cs="wsGothicBT-Demi"/>
          <w:color w:val="000000"/>
          <w:lang w:val="en-US"/>
        </w:rPr>
        <w:t>NPM</w:t>
      </w:r>
      <w:r>
        <w:rPr>
          <w:rFonts w:eastAsia="Times New Roman" w:cs="wsGothicBT-Demi"/>
          <w:color w:val="000000"/>
        </w:rPr>
        <w:t xml:space="preserve">. </w:t>
      </w:r>
      <w:r w:rsidRPr="007328E8">
        <w:rPr>
          <w:rFonts w:eastAsia="Times New Roman" w:cs="wsGothicBT-Demi"/>
          <w:color w:val="000000"/>
        </w:rPr>
        <w:t xml:space="preserve">   </w:t>
      </w:r>
    </w:p>
    <w:p w:rsidR="00FC742D" w:rsidRPr="007328E8" w:rsidRDefault="00FC742D" w:rsidP="00FC742D">
      <w:pPr>
        <w:autoSpaceDE w:val="0"/>
        <w:autoSpaceDN w:val="0"/>
        <w:adjustRightInd w:val="0"/>
        <w:snapToGrid w:val="0"/>
        <w:spacing w:after="0" w:line="240" w:lineRule="auto"/>
        <w:jc w:val="both"/>
        <w:rPr>
          <w:rFonts w:eastAsia="Times New Roman" w:cs="wsGothicBT-Demi"/>
          <w:color w:val="000000"/>
        </w:rPr>
      </w:pPr>
      <w:r w:rsidRPr="007328E8">
        <w:rPr>
          <w:rFonts w:eastAsia="Times New Roman" w:cs="wsGothicBT-Demi"/>
          <w:color w:val="000000"/>
        </w:rPr>
        <w:t xml:space="preserve">       </w:t>
      </w:r>
    </w:p>
    <w:p w:rsidR="00FC742D" w:rsidRDefault="00FC742D" w:rsidP="00FC742D">
      <w:pPr>
        <w:autoSpaceDE w:val="0"/>
        <w:autoSpaceDN w:val="0"/>
        <w:adjustRightInd w:val="0"/>
        <w:snapToGrid w:val="0"/>
        <w:spacing w:after="0" w:line="240" w:lineRule="auto"/>
        <w:rPr>
          <w:rFonts w:cs="NewsGothicBT-Demi"/>
          <w:b/>
        </w:rPr>
      </w:pPr>
      <w:r w:rsidRPr="007328E8">
        <w:rPr>
          <w:rFonts w:cs="NewsGothicBT-Demi"/>
          <w:b/>
        </w:rPr>
        <w:t xml:space="preserve">Количество </w:t>
      </w:r>
      <w:r>
        <w:rPr>
          <w:rFonts w:cs="NewsGothicBT-Demi"/>
          <w:b/>
        </w:rPr>
        <w:t>заказов/</w:t>
      </w:r>
      <w:r w:rsidRPr="007328E8">
        <w:rPr>
          <w:rFonts w:cs="NewsGothicBT-Demi"/>
          <w:b/>
        </w:rPr>
        <w:t xml:space="preserve">покупателей, которые тратят более $100 за </w:t>
      </w:r>
      <w:r>
        <w:rPr>
          <w:rFonts w:cs="NewsGothicBT-Demi"/>
          <w:b/>
        </w:rPr>
        <w:t>посещение</w:t>
      </w:r>
    </w:p>
    <w:p w:rsidR="00FC742D" w:rsidRDefault="00FC742D" w:rsidP="00FC742D">
      <w:pPr>
        <w:autoSpaceDE w:val="0"/>
        <w:autoSpaceDN w:val="0"/>
        <w:adjustRightInd w:val="0"/>
        <w:snapToGrid w:val="0"/>
        <w:spacing w:after="0" w:line="240" w:lineRule="auto"/>
        <w:jc w:val="both"/>
        <w:rPr>
          <w:rFonts w:cs="NewsGothicBT-Demi"/>
        </w:rPr>
      </w:pPr>
      <w:r>
        <w:rPr>
          <w:rFonts w:cs="NewsGothicBT-Demi"/>
        </w:rPr>
        <w:t>Количество заказов от покупателей возросло с 40,636 до 49,600, рост составил 22% (</w:t>
      </w:r>
      <w:r>
        <w:rPr>
          <w:rFonts w:cs="NewsGothicBT-Demi"/>
          <w:lang w:val="en-US"/>
        </w:rPr>
        <w:t>W</w:t>
      </w:r>
      <w:r w:rsidRPr="007328E8">
        <w:rPr>
          <w:rFonts w:cs="NewsGothicBT-Demi"/>
        </w:rPr>
        <w:t>4</w:t>
      </w:r>
      <w:r>
        <w:rPr>
          <w:rFonts w:cs="NewsGothicBT-Demi"/>
        </w:rPr>
        <w:t xml:space="preserve">). Это показывает, что большая часть из 25% прироста чистой прибыли возникла из-за возросшего количества </w:t>
      </w:r>
      <w:proofErr w:type="gramStart"/>
      <w:r>
        <w:rPr>
          <w:rFonts w:cs="NewsGothicBT-Demi"/>
        </w:rPr>
        <w:t>заказов,  и</w:t>
      </w:r>
      <w:proofErr w:type="gramEnd"/>
      <w:r>
        <w:rPr>
          <w:rFonts w:cs="NewsGothicBT-Demi"/>
        </w:rPr>
        <w:t xml:space="preserve"> 3% прироста чистой прибыли возникла  по причине заказов с большей стоимостью. Также отражается то, что количество покупателей, тратящих больше, чем </w:t>
      </w:r>
      <w:r w:rsidRPr="006A7BB1">
        <w:rPr>
          <w:rFonts w:cs="NewsGothicBT-Demi"/>
        </w:rPr>
        <w:t>$</w:t>
      </w:r>
      <w:r>
        <w:rPr>
          <w:rFonts w:cs="NewsGothicBT-Demi"/>
        </w:rPr>
        <w:t xml:space="preserve">100 за </w:t>
      </w:r>
      <w:proofErr w:type="gramStart"/>
      <w:r>
        <w:rPr>
          <w:rFonts w:cs="NewsGothicBT-Demi"/>
        </w:rPr>
        <w:t>посещение,  возросло</w:t>
      </w:r>
      <w:proofErr w:type="gramEnd"/>
      <w:r>
        <w:rPr>
          <w:rFonts w:cs="NewsGothicBT-Demi"/>
        </w:rPr>
        <w:t xml:space="preserve"> с 4,650 до 6,390, прирост количества заказов составил 1,740. Таким образом, например, если каждый из этих 1,740 покупателей потратит примерно </w:t>
      </w:r>
      <w:r w:rsidRPr="006A7BB1">
        <w:rPr>
          <w:rFonts w:cs="NewsGothicBT-Demi"/>
        </w:rPr>
        <w:t>$</w:t>
      </w:r>
      <w:r>
        <w:rPr>
          <w:rFonts w:cs="NewsGothicBT-Demi"/>
        </w:rPr>
        <w:t xml:space="preserve">100, а не </w:t>
      </w:r>
      <w:r w:rsidRPr="006A7BB1">
        <w:rPr>
          <w:rFonts w:cs="NewsGothicBT-Demi"/>
        </w:rPr>
        <w:t>$</w:t>
      </w:r>
      <w:r>
        <w:rPr>
          <w:rFonts w:cs="NewsGothicBT-Demi"/>
        </w:rPr>
        <w:t xml:space="preserve">50, которые он мог обычно потратить, легко объясним прирост продаж в размере 3%, и не по причине возрастания количества заказов. Частично это также зависит от того, как учитывается скидка (бонус) в размере </w:t>
      </w:r>
      <w:r w:rsidRPr="006A7BB1">
        <w:rPr>
          <w:rFonts w:cs="NewsGothicBT-Demi"/>
        </w:rPr>
        <w:t>$</w:t>
      </w:r>
      <w:r>
        <w:rPr>
          <w:rFonts w:cs="NewsGothicBT-Demi"/>
        </w:rPr>
        <w:t>10. Как</w:t>
      </w:r>
      <w:r w:rsidRPr="00D36C49">
        <w:rPr>
          <w:rFonts w:cs="NewsGothicBT-Demi"/>
        </w:rPr>
        <w:t xml:space="preserve"> </w:t>
      </w:r>
      <w:r>
        <w:rPr>
          <w:rFonts w:cs="NewsGothicBT-Demi"/>
        </w:rPr>
        <w:t>указано</w:t>
      </w:r>
      <w:r w:rsidRPr="00D36C49">
        <w:rPr>
          <w:rFonts w:cs="NewsGothicBT-Demi"/>
        </w:rPr>
        <w:t xml:space="preserve"> </w:t>
      </w:r>
      <w:r>
        <w:rPr>
          <w:rFonts w:cs="NewsGothicBT-Demi"/>
        </w:rPr>
        <w:t>выше</w:t>
      </w:r>
      <w:r w:rsidRPr="00D36C49">
        <w:rPr>
          <w:rFonts w:cs="NewsGothicBT-Demi"/>
        </w:rPr>
        <w:t xml:space="preserve">, </w:t>
      </w:r>
      <w:r>
        <w:rPr>
          <w:rFonts w:cs="NewsGothicBT-Demi"/>
        </w:rPr>
        <w:t>для</w:t>
      </w:r>
      <w:r w:rsidRPr="00D36C49">
        <w:rPr>
          <w:rFonts w:cs="NewsGothicBT-Demi"/>
        </w:rPr>
        <w:t xml:space="preserve"> </w:t>
      </w:r>
      <w:r>
        <w:rPr>
          <w:rFonts w:cs="NewsGothicBT-Demi"/>
        </w:rPr>
        <w:t>того</w:t>
      </w:r>
      <w:r w:rsidRPr="00D36C49">
        <w:rPr>
          <w:rFonts w:cs="NewsGothicBT-Demi"/>
        </w:rPr>
        <w:t xml:space="preserve">, </w:t>
      </w:r>
      <w:r>
        <w:rPr>
          <w:rFonts w:cs="NewsGothicBT-Demi"/>
        </w:rPr>
        <w:t>чтобы это рассчитать,</w:t>
      </w:r>
      <w:r w:rsidRPr="00D36C49">
        <w:rPr>
          <w:rFonts w:cs="NewsGothicBT-Demi"/>
        </w:rPr>
        <w:t xml:space="preserve"> </w:t>
      </w:r>
      <w:r>
        <w:rPr>
          <w:rFonts w:cs="NewsGothicBT-Demi"/>
        </w:rPr>
        <w:t>требуется</w:t>
      </w:r>
      <w:r w:rsidRPr="00D36C49">
        <w:rPr>
          <w:rFonts w:cs="NewsGothicBT-Demi"/>
        </w:rPr>
        <w:t xml:space="preserve"> </w:t>
      </w:r>
      <w:r>
        <w:rPr>
          <w:rFonts w:cs="NewsGothicBT-Demi"/>
        </w:rPr>
        <w:t>дополнительная</w:t>
      </w:r>
      <w:r w:rsidRPr="00D36C49">
        <w:rPr>
          <w:rFonts w:cs="NewsGothicBT-Demi"/>
        </w:rPr>
        <w:t xml:space="preserve"> </w:t>
      </w:r>
      <w:r>
        <w:rPr>
          <w:rFonts w:cs="NewsGothicBT-Demi"/>
        </w:rPr>
        <w:t>информация</w:t>
      </w:r>
      <w:r w:rsidRPr="00D36C49">
        <w:rPr>
          <w:rFonts w:cs="NewsGothicBT-Demi"/>
        </w:rPr>
        <w:t xml:space="preserve">. </w:t>
      </w:r>
    </w:p>
    <w:p w:rsidR="00FC742D" w:rsidRDefault="00FC742D" w:rsidP="00FC742D">
      <w:pPr>
        <w:autoSpaceDE w:val="0"/>
        <w:autoSpaceDN w:val="0"/>
        <w:adjustRightInd w:val="0"/>
        <w:snapToGrid w:val="0"/>
        <w:spacing w:after="0" w:line="240" w:lineRule="auto"/>
        <w:jc w:val="both"/>
        <w:rPr>
          <w:rFonts w:cs="NewsGothicBT-Demi"/>
        </w:rPr>
      </w:pPr>
      <w:r w:rsidRPr="00D36C49">
        <w:rPr>
          <w:rFonts w:cs="NewsGothicBT-Demi"/>
        </w:rPr>
        <w:t xml:space="preserve"> </w:t>
      </w:r>
    </w:p>
    <w:p w:rsidR="00FC742D" w:rsidRDefault="00FC742D" w:rsidP="00FC742D">
      <w:pPr>
        <w:autoSpaceDE w:val="0"/>
        <w:autoSpaceDN w:val="0"/>
        <w:adjustRightInd w:val="0"/>
        <w:snapToGrid w:val="0"/>
        <w:spacing w:after="0" w:line="240" w:lineRule="auto"/>
        <w:jc w:val="both"/>
        <w:rPr>
          <w:rFonts w:cs="NewsGothicBT-Demi"/>
        </w:rPr>
      </w:pPr>
      <w:r>
        <w:rPr>
          <w:rFonts w:cs="NewsGothicBT-Demi"/>
        </w:rPr>
        <w:t>Увеличение количества заказов и следовало ожидать, поскольку сильно возросло количество посетителей интернет-сайта. Этот момент рассматривается в следующем пункте.</w:t>
      </w:r>
    </w:p>
    <w:p w:rsidR="00FC742D" w:rsidRPr="00D36C49" w:rsidRDefault="00FC742D" w:rsidP="00FC742D">
      <w:pPr>
        <w:autoSpaceDE w:val="0"/>
        <w:autoSpaceDN w:val="0"/>
        <w:adjustRightInd w:val="0"/>
        <w:snapToGrid w:val="0"/>
        <w:spacing w:after="0" w:line="240" w:lineRule="auto"/>
        <w:jc w:val="both"/>
        <w:rPr>
          <w:rFonts w:cs="NewsGothicBT-Demi"/>
          <w:b/>
        </w:rPr>
      </w:pPr>
    </w:p>
    <w:p w:rsidR="00FC742D" w:rsidRPr="00456AF9" w:rsidRDefault="00FC742D" w:rsidP="00FC742D">
      <w:pPr>
        <w:autoSpaceDE w:val="0"/>
        <w:autoSpaceDN w:val="0"/>
        <w:adjustRightInd w:val="0"/>
        <w:snapToGrid w:val="0"/>
        <w:spacing w:after="0" w:line="240" w:lineRule="auto"/>
        <w:rPr>
          <w:rFonts w:cs="NewsGothicBT-Demi"/>
          <w:b/>
        </w:rPr>
      </w:pPr>
      <w:r w:rsidRPr="007328E8">
        <w:rPr>
          <w:rFonts w:ascii="wsGothicBT-Demi" w:eastAsia="Times New Roman" w:hAnsi="wsGothicBT-Demi" w:cs="wsGothicBT-Demi"/>
          <w:b/>
          <w:color w:val="000000"/>
          <w:sz w:val="18"/>
          <w:szCs w:val="24"/>
        </w:rPr>
        <w:t xml:space="preserve"> </w:t>
      </w:r>
      <w:r w:rsidRPr="00456AF9">
        <w:rPr>
          <w:rFonts w:cs="NewsGothicBT-Demi"/>
          <w:b/>
        </w:rPr>
        <w:t>Скорость преобразования посетитель – покупатель</w:t>
      </w:r>
    </w:p>
    <w:p w:rsidR="00FC742D" w:rsidRDefault="00FC742D" w:rsidP="00FC742D">
      <w:pPr>
        <w:autoSpaceDE w:val="0"/>
        <w:autoSpaceDN w:val="0"/>
        <w:adjustRightInd w:val="0"/>
        <w:snapToGrid w:val="0"/>
        <w:spacing w:after="0" w:line="240" w:lineRule="auto"/>
        <w:jc w:val="both"/>
        <w:rPr>
          <w:rFonts w:eastAsia="Times New Roman" w:cs="wsGothicBT-Demi"/>
          <w:color w:val="000000"/>
        </w:rPr>
      </w:pPr>
      <w:r w:rsidRPr="00456AF9">
        <w:rPr>
          <w:rFonts w:eastAsia="Times New Roman" w:cs="wsGothicBT-Demi"/>
          <w:color w:val="000000"/>
        </w:rPr>
        <w:t>Ско</w:t>
      </w:r>
      <w:r>
        <w:rPr>
          <w:rFonts w:eastAsia="Times New Roman" w:cs="wsGothicBT-Demi"/>
          <w:color w:val="000000"/>
        </w:rPr>
        <w:t>рость преобразования посетитель-покупатель упала с 40% до 35%. Это</w:t>
      </w:r>
      <w:r w:rsidRPr="00456AF9">
        <w:rPr>
          <w:rFonts w:eastAsia="Times New Roman" w:cs="wsGothicBT-Demi"/>
          <w:color w:val="000000"/>
        </w:rPr>
        <w:t xml:space="preserve"> </w:t>
      </w:r>
      <w:r>
        <w:rPr>
          <w:rFonts w:eastAsia="Times New Roman" w:cs="wsGothicBT-Demi"/>
          <w:color w:val="000000"/>
        </w:rPr>
        <w:t>не</w:t>
      </w:r>
      <w:r w:rsidRPr="00456AF9">
        <w:rPr>
          <w:rFonts w:eastAsia="Times New Roman" w:cs="wsGothicBT-Demi"/>
          <w:color w:val="000000"/>
        </w:rPr>
        <w:t xml:space="preserve"> </w:t>
      </w:r>
      <w:r>
        <w:rPr>
          <w:rFonts w:eastAsia="Times New Roman" w:cs="wsGothicBT-Demi"/>
          <w:color w:val="000000"/>
        </w:rPr>
        <w:t>удивительно</w:t>
      </w:r>
      <w:r w:rsidRPr="00456AF9">
        <w:rPr>
          <w:rFonts w:eastAsia="Times New Roman" w:cs="wsGothicBT-Demi"/>
          <w:color w:val="000000"/>
        </w:rPr>
        <w:t xml:space="preserve">, </w:t>
      </w:r>
      <w:r>
        <w:rPr>
          <w:rFonts w:eastAsia="Times New Roman" w:cs="wsGothicBT-Demi"/>
          <w:color w:val="000000"/>
        </w:rPr>
        <w:t>учитывая рекламу на интернет-сайте модного журнала. Читатели журнала, возможно, могли нажать на ссылку из любопытства и могут вернуться и что-либо приобрести немного позже. Это может быть полезно то, что есть небольшое снижение показателя скорости преобразования посетитель-покупатель, это покажет статистику, какие из посетителей пришли через рекламу на интернет-сайте модного магазина, и какие нет. Это</w:t>
      </w:r>
      <w:r w:rsidRPr="003D79BA">
        <w:rPr>
          <w:rFonts w:eastAsia="Times New Roman" w:cs="wsGothicBT-Demi"/>
          <w:color w:val="000000"/>
        </w:rPr>
        <w:t xml:space="preserve"> </w:t>
      </w:r>
      <w:r>
        <w:rPr>
          <w:rFonts w:eastAsia="Times New Roman" w:cs="wsGothicBT-Demi"/>
          <w:color w:val="000000"/>
        </w:rPr>
        <w:t>поможет</w:t>
      </w:r>
      <w:r w:rsidRPr="003D79BA">
        <w:rPr>
          <w:rFonts w:eastAsia="Times New Roman" w:cs="wsGothicBT-Demi"/>
          <w:color w:val="000000"/>
        </w:rPr>
        <w:t xml:space="preserve"> </w:t>
      </w:r>
      <w:r>
        <w:rPr>
          <w:rFonts w:eastAsia="Times New Roman" w:cs="wsGothicBT-Demi"/>
          <w:color w:val="000000"/>
        </w:rPr>
        <w:t>прояснить</w:t>
      </w:r>
      <w:r w:rsidRPr="003D79BA">
        <w:rPr>
          <w:rFonts w:eastAsia="Times New Roman" w:cs="wsGothicBT-Demi"/>
          <w:color w:val="000000"/>
        </w:rPr>
        <w:t xml:space="preserve"> </w:t>
      </w:r>
      <w:r>
        <w:rPr>
          <w:rFonts w:eastAsia="Times New Roman" w:cs="wsGothicBT-Demi"/>
          <w:color w:val="000000"/>
        </w:rPr>
        <w:t>ситуацию</w:t>
      </w:r>
      <w:r w:rsidRPr="003D79BA">
        <w:rPr>
          <w:rFonts w:eastAsia="Times New Roman" w:cs="wsGothicBT-Demi"/>
          <w:color w:val="000000"/>
        </w:rPr>
        <w:t>.</w:t>
      </w:r>
    </w:p>
    <w:p w:rsidR="00FC742D" w:rsidRDefault="00FC742D" w:rsidP="00FC742D">
      <w:pPr>
        <w:autoSpaceDE w:val="0"/>
        <w:autoSpaceDN w:val="0"/>
        <w:adjustRightInd w:val="0"/>
        <w:snapToGrid w:val="0"/>
        <w:spacing w:after="0" w:line="240" w:lineRule="auto"/>
        <w:jc w:val="both"/>
        <w:rPr>
          <w:rFonts w:eastAsia="Times New Roman" w:cs="wsGothicBT-Demi"/>
          <w:color w:val="000000"/>
        </w:rPr>
      </w:pPr>
    </w:p>
    <w:p w:rsidR="00FC742D" w:rsidRDefault="00FC742D" w:rsidP="00FC742D">
      <w:pPr>
        <w:autoSpaceDE w:val="0"/>
        <w:autoSpaceDN w:val="0"/>
        <w:adjustRightInd w:val="0"/>
        <w:snapToGrid w:val="0"/>
        <w:spacing w:after="0" w:line="240" w:lineRule="auto"/>
        <w:jc w:val="both"/>
        <w:rPr>
          <w:rFonts w:eastAsia="Times New Roman" w:cs="wsGothicBT-Demi"/>
          <w:b/>
          <w:color w:val="000000"/>
        </w:rPr>
      </w:pPr>
      <w:r w:rsidRPr="006855FF">
        <w:rPr>
          <w:rFonts w:eastAsia="Times New Roman" w:cs="wsGothicBT-Demi"/>
          <w:b/>
          <w:color w:val="000000"/>
        </w:rPr>
        <w:t>Доступность интернет-сайта</w:t>
      </w:r>
    </w:p>
    <w:p w:rsidR="00FC742D" w:rsidRDefault="00FC742D" w:rsidP="00FC742D">
      <w:pPr>
        <w:autoSpaceDE w:val="0"/>
        <w:autoSpaceDN w:val="0"/>
        <w:adjustRightInd w:val="0"/>
        <w:snapToGrid w:val="0"/>
        <w:spacing w:after="0" w:line="240" w:lineRule="auto"/>
        <w:jc w:val="both"/>
        <w:rPr>
          <w:rFonts w:eastAsia="Times New Roman" w:cs="wsGothicBT-Demi"/>
          <w:color w:val="000000"/>
        </w:rPr>
      </w:pPr>
      <w:r w:rsidRPr="003C2BD4">
        <w:rPr>
          <w:rFonts w:eastAsia="Times New Roman" w:cs="wsGothicBT-Demi"/>
          <w:color w:val="000000"/>
        </w:rPr>
        <w:t xml:space="preserve">Вместо улучшения, </w:t>
      </w:r>
      <w:r>
        <w:rPr>
          <w:rFonts w:eastAsia="Times New Roman" w:cs="wsGothicBT-Demi"/>
          <w:color w:val="000000"/>
        </w:rPr>
        <w:t xml:space="preserve">после </w:t>
      </w:r>
      <w:proofErr w:type="gramStart"/>
      <w:r>
        <w:rPr>
          <w:rFonts w:eastAsia="Times New Roman" w:cs="wsGothicBT-Demi"/>
          <w:color w:val="000000"/>
        </w:rPr>
        <w:t>работ</w:t>
      </w:r>
      <w:proofErr w:type="gramEnd"/>
      <w:r>
        <w:rPr>
          <w:rFonts w:eastAsia="Times New Roman" w:cs="wsGothicBT-Demi"/>
          <w:color w:val="000000"/>
        </w:rPr>
        <w:t xml:space="preserve"> проведенных Департаментом информационных технологий,</w:t>
      </w:r>
      <w:r w:rsidRPr="003C2BD4">
        <w:rPr>
          <w:rFonts w:eastAsia="Times New Roman" w:cs="wsGothicBT-Demi"/>
          <w:color w:val="000000"/>
        </w:rPr>
        <w:t xml:space="preserve"> </w:t>
      </w:r>
      <w:r>
        <w:rPr>
          <w:rFonts w:eastAsia="Times New Roman" w:cs="wsGothicBT-Demi"/>
          <w:color w:val="000000"/>
        </w:rPr>
        <w:t>доступность интернет-сайта осталась прежней. Это означает, что изменения, проведенные Департаментом информационных технологий с интернет-сайтом, не устранили проблему. Отсутствие доступности не очень хорошо влияет на бизнес, хотя точное воздействие данного фактора на бизнес не определено. Возможно, посетители прошли только часть процесса оформления покупки, когда интернет-сайт стал недоступен. Необходима дополнительная информация о доступности прерванных покупок перед тем, как делать какие-либо выводы.</w:t>
      </w:r>
    </w:p>
    <w:p w:rsidR="00FC742D" w:rsidRDefault="00FC742D" w:rsidP="00FC742D">
      <w:pPr>
        <w:autoSpaceDE w:val="0"/>
        <w:autoSpaceDN w:val="0"/>
        <w:adjustRightInd w:val="0"/>
        <w:snapToGrid w:val="0"/>
        <w:spacing w:after="0" w:line="240" w:lineRule="auto"/>
        <w:jc w:val="both"/>
        <w:rPr>
          <w:rFonts w:eastAsia="Times New Roman" w:cs="wsGothicBT-Demi"/>
          <w:color w:val="000000"/>
        </w:rPr>
      </w:pPr>
    </w:p>
    <w:p w:rsidR="00FC742D" w:rsidRDefault="00FC742D" w:rsidP="00FC742D">
      <w:pPr>
        <w:autoSpaceDE w:val="0"/>
        <w:autoSpaceDN w:val="0"/>
        <w:adjustRightInd w:val="0"/>
        <w:snapToGrid w:val="0"/>
        <w:spacing w:after="0" w:line="240" w:lineRule="auto"/>
        <w:jc w:val="both"/>
        <w:rPr>
          <w:rFonts w:cs="NewsGothicBT-Demi"/>
          <w:b/>
        </w:rPr>
      </w:pPr>
      <w:r w:rsidRPr="009B4315">
        <w:rPr>
          <w:rFonts w:cs="NewsGothicBT-Demi"/>
          <w:b/>
        </w:rPr>
        <w:t xml:space="preserve">Количество подписчиков </w:t>
      </w:r>
      <w:proofErr w:type="gramStart"/>
      <w:r w:rsidRPr="009B4315">
        <w:rPr>
          <w:rFonts w:cs="NewsGothicBT-Demi"/>
          <w:b/>
        </w:rPr>
        <w:t>он-</w:t>
      </w:r>
      <w:proofErr w:type="spellStart"/>
      <w:r w:rsidRPr="009B4315">
        <w:rPr>
          <w:rFonts w:cs="NewsGothicBT-Demi"/>
          <w:b/>
        </w:rPr>
        <w:t>лайн</w:t>
      </w:r>
      <w:proofErr w:type="spellEnd"/>
      <w:proofErr w:type="gramEnd"/>
      <w:r w:rsidRPr="009B4315">
        <w:rPr>
          <w:rFonts w:cs="NewsGothicBT-Demi"/>
          <w:b/>
        </w:rPr>
        <w:t xml:space="preserve"> рассылки</w:t>
      </w:r>
    </w:p>
    <w:p w:rsidR="00FC742D" w:rsidRDefault="00FC742D" w:rsidP="00FC742D">
      <w:pPr>
        <w:autoSpaceDE w:val="0"/>
        <w:autoSpaceDN w:val="0"/>
        <w:adjustRightInd w:val="0"/>
        <w:snapToGrid w:val="0"/>
        <w:spacing w:after="0" w:line="240" w:lineRule="auto"/>
        <w:jc w:val="both"/>
        <w:rPr>
          <w:rFonts w:eastAsia="Times New Roman" w:cs="wsGothicBT-Demi"/>
          <w:color w:val="000000"/>
        </w:rPr>
      </w:pPr>
      <w:r>
        <w:rPr>
          <w:rFonts w:eastAsia="Times New Roman" w:cs="wsGothicBT-Demi"/>
          <w:color w:val="000000"/>
        </w:rPr>
        <w:t>Этот показатель увеличился на 159%. Неизвестно, что именно повлияло на бизнес, поскольку мы не знаем, увеличился ли уровень постоянных покупателей или нет. Эта информация необходима. Удивительно, но видимо уровень затрат не увеличился в связи с предоставлением нового сервиса быстрой доставки, при этом был учтено падение уровня чистой прибыли, и таким образом мы можем предположить, что компании удалось предложить данный сервис без каких-либо дополнительных затрат.</w:t>
      </w:r>
    </w:p>
    <w:p w:rsidR="00FC742D" w:rsidRDefault="00FC742D" w:rsidP="00FC742D">
      <w:pPr>
        <w:autoSpaceDE w:val="0"/>
        <w:autoSpaceDN w:val="0"/>
        <w:adjustRightInd w:val="0"/>
        <w:snapToGrid w:val="0"/>
        <w:spacing w:after="0" w:line="240" w:lineRule="auto"/>
        <w:jc w:val="both"/>
        <w:rPr>
          <w:rFonts w:eastAsia="Times New Roman" w:cs="wsGothicBT-Demi"/>
          <w:color w:val="000000"/>
        </w:rPr>
      </w:pPr>
    </w:p>
    <w:p w:rsidR="00FC742D" w:rsidRPr="00B4285A" w:rsidRDefault="00FC742D" w:rsidP="00FC742D">
      <w:pPr>
        <w:autoSpaceDE w:val="0"/>
        <w:autoSpaceDN w:val="0"/>
        <w:adjustRightInd w:val="0"/>
        <w:snapToGrid w:val="0"/>
        <w:spacing w:after="0" w:line="240" w:lineRule="auto"/>
        <w:jc w:val="both"/>
        <w:rPr>
          <w:rFonts w:eastAsia="Times New Roman" w:cs="wsGothicBT-Demi"/>
          <w:b/>
          <w:color w:val="000000"/>
        </w:rPr>
      </w:pPr>
      <w:r w:rsidRPr="00B4285A">
        <w:rPr>
          <w:rFonts w:eastAsia="Times New Roman" w:cs="wsGothicBT-Demi"/>
          <w:b/>
          <w:color w:val="000000"/>
        </w:rPr>
        <w:t>Выводы</w:t>
      </w:r>
    </w:p>
    <w:p w:rsidR="00FC742D" w:rsidRPr="001A294D" w:rsidRDefault="00FC742D" w:rsidP="00FC742D">
      <w:pPr>
        <w:autoSpaceDE w:val="0"/>
        <w:autoSpaceDN w:val="0"/>
        <w:adjustRightInd w:val="0"/>
        <w:snapToGrid w:val="0"/>
        <w:spacing w:after="0" w:line="240" w:lineRule="auto"/>
        <w:jc w:val="both"/>
        <w:rPr>
          <w:rFonts w:eastAsia="Times New Roman" w:cs="wsGothicBT-Demi"/>
          <w:color w:val="000000"/>
        </w:rPr>
      </w:pPr>
      <w:r>
        <w:rPr>
          <w:rFonts w:eastAsia="Times New Roman" w:cs="wsGothicBT-Demi"/>
          <w:color w:val="000000"/>
        </w:rPr>
        <w:t>За исключением работ, связанных с тем, чтобы сделать систему более доступной, все другие меры кажется, увеличили уровень продаж, в случае с первым внесенным изменением, увеличение числа подписчиков. Необходима дополнительная информация в отношении некоторых вопросов, как отмечалось выше. Таким образом бизнес реагирует на изменения, которые были сделаны и внесены, но затраты на рекламу были столь высоки, что в целом, уровень прибыли существенно снизился. Затраты на данные изменения кажутся слишком высокими по сравнению с соответствующему увеличению объема продаж.</w:t>
      </w:r>
    </w:p>
    <w:p w:rsidR="00FC742D" w:rsidRPr="00A02FC1" w:rsidRDefault="00FC742D" w:rsidP="001D1875">
      <w:pPr>
        <w:ind w:left="7080" w:firstLine="708"/>
        <w:jc w:val="both"/>
        <w:rPr>
          <w:rFonts w:cs="Arial"/>
          <w:b/>
        </w:rPr>
      </w:pPr>
    </w:p>
    <w:p w:rsidR="00455DAC" w:rsidRDefault="00FC742D" w:rsidP="00AB7213">
      <w:pPr>
        <w:jc w:val="both"/>
        <w:rPr>
          <w:rFonts w:cs="Arial"/>
        </w:rPr>
      </w:pPr>
      <w:r>
        <w:rPr>
          <w:rFonts w:cs="Arial"/>
          <w:b/>
          <w:i/>
          <w:u w:val="single"/>
        </w:rPr>
        <w:lastRenderedPageBreak/>
        <w:t xml:space="preserve">ЗАДАНИЕ </w:t>
      </w:r>
      <w:r w:rsidR="007A7CF0" w:rsidRPr="007828FF">
        <w:rPr>
          <w:rFonts w:cs="Arial"/>
          <w:b/>
          <w:i/>
          <w:u w:val="single"/>
        </w:rPr>
        <w:t>4</w:t>
      </w:r>
      <w:r w:rsidR="007A7CF0" w:rsidRPr="007828FF">
        <w:rPr>
          <w:rFonts w:cs="Arial"/>
        </w:rPr>
        <w:t>.</w:t>
      </w:r>
      <w:r w:rsidR="00AB7213">
        <w:rPr>
          <w:rFonts w:cs="Arial"/>
        </w:rPr>
        <w:t xml:space="preserve"> Компания «</w:t>
      </w:r>
      <w:r w:rsidR="00AB7213">
        <w:rPr>
          <w:rFonts w:cs="Arial"/>
          <w:lang w:val="en-US"/>
        </w:rPr>
        <w:t>Designit</w:t>
      </w:r>
      <w:r w:rsidR="00AB7213">
        <w:rPr>
          <w:rFonts w:cs="Arial"/>
        </w:rPr>
        <w:t>» - это маленькая компания, которая обеспечивает</w:t>
      </w:r>
      <w:r w:rsidR="00153F6C">
        <w:rPr>
          <w:rFonts w:cs="Arial"/>
        </w:rPr>
        <w:t xml:space="preserve"> консультирование по дизайну ограниченному количеству крупных клиентов. Бизнес достаточно развитый и обоснованно стабильный из года  в год. Штат состоит из 30 сотрудников, и владельцем компании является один человек.  Компания составляет постоянный годовой бюджет. Департамент бухгалтерского учета в компании состоит из одного полуквалифицированного бухгалтера, который колоссально загружен. Он составляет бюджет с помощью электронных таблиц. В компании ноябрь является концом финансового года.</w:t>
      </w:r>
    </w:p>
    <w:p w:rsidR="00801561" w:rsidRDefault="00801561" w:rsidP="00AB7213">
      <w:pPr>
        <w:jc w:val="both"/>
        <w:rPr>
          <w:rFonts w:cs="Arial"/>
        </w:rPr>
      </w:pPr>
      <w:r>
        <w:rPr>
          <w:rFonts w:cs="Arial"/>
        </w:rPr>
        <w:t xml:space="preserve">Компания платит каждому из трех руководителей по продажам годовую зарплату в размере </w:t>
      </w:r>
      <w:r w:rsidRPr="00AD5A4A">
        <w:rPr>
          <w:rFonts w:cs="NewsGothicBT-Demi"/>
        </w:rPr>
        <w:t>$</w:t>
      </w:r>
      <w:r>
        <w:rPr>
          <w:rFonts w:cs="Arial"/>
        </w:rPr>
        <w:t xml:space="preserve">150,000, плюс персональный бонус, рассчитанный на достижении целевого объема продаж, установленного ему в начале года. Всегда существуют два варианта бонуса: бонус, основанный на низком, и на высоком уровне комиссионного дохода. </w:t>
      </w:r>
      <w:r w:rsidR="00EF1042">
        <w:rPr>
          <w:rFonts w:cs="Arial"/>
        </w:rPr>
        <w:t xml:space="preserve"> Например, в году, который заканчивается 30 ноября 2012г., каждый из руководителей по продажам получил</w:t>
      </w:r>
      <w:r w:rsidR="00701939">
        <w:rPr>
          <w:rFonts w:cs="Arial"/>
        </w:rPr>
        <w:t xml:space="preserve"> </w:t>
      </w:r>
      <w:r w:rsidR="001B687B">
        <w:rPr>
          <w:rFonts w:cs="Arial"/>
        </w:rPr>
        <w:t xml:space="preserve">целевую </w:t>
      </w:r>
      <w:r w:rsidR="00701939">
        <w:rPr>
          <w:rFonts w:cs="Arial"/>
        </w:rPr>
        <w:t>минимальную сумму</w:t>
      </w:r>
      <w:r w:rsidR="00EF1042">
        <w:rPr>
          <w:rFonts w:cs="Arial"/>
        </w:rPr>
        <w:t xml:space="preserve"> </w:t>
      </w:r>
      <w:r w:rsidR="001B687B">
        <w:rPr>
          <w:rFonts w:cs="Arial"/>
        </w:rPr>
        <w:t>сбора</w:t>
      </w:r>
      <w:r w:rsidR="00701939">
        <w:rPr>
          <w:rFonts w:cs="Arial"/>
        </w:rPr>
        <w:t xml:space="preserve"> комиссионного дохода </w:t>
      </w:r>
      <w:r w:rsidR="001B687B">
        <w:rPr>
          <w:rFonts w:cs="Arial"/>
        </w:rPr>
        <w:t xml:space="preserve">- </w:t>
      </w:r>
      <w:r w:rsidR="00701939" w:rsidRPr="00AD5A4A">
        <w:rPr>
          <w:rFonts w:cs="NewsGothicBT-Demi"/>
        </w:rPr>
        <w:t>$</w:t>
      </w:r>
      <w:r w:rsidR="00701939">
        <w:rPr>
          <w:rFonts w:cs="Arial"/>
        </w:rPr>
        <w:t xml:space="preserve">1.5 млн., и получил персональный бонус в размере 20% от зарплаты. </w:t>
      </w:r>
      <w:r w:rsidR="00AD573F">
        <w:rPr>
          <w:rFonts w:cs="Arial"/>
        </w:rPr>
        <w:t>За последующие</w:t>
      </w:r>
      <w:r w:rsidR="00701939">
        <w:rPr>
          <w:rFonts w:cs="Arial"/>
        </w:rPr>
        <w:t xml:space="preserve"> </w:t>
      </w:r>
      <w:r w:rsidR="00701939" w:rsidRPr="00AD5A4A">
        <w:rPr>
          <w:rFonts w:cs="NewsGothicBT-Demi"/>
        </w:rPr>
        <w:t>$</w:t>
      </w:r>
      <w:r w:rsidR="00701939">
        <w:rPr>
          <w:rFonts w:cs="Arial"/>
        </w:rPr>
        <w:t>1.5 млн., их бонус возрастет на 5%, и составит 25%. Никто из руководителей не достиг максимального уровня комиссионного дохода,</w:t>
      </w:r>
      <w:r w:rsidR="00AD573F">
        <w:rPr>
          <w:rFonts w:cs="Arial"/>
        </w:rPr>
        <w:t xml:space="preserve"> но все выполнили минимальную задачу</w:t>
      </w:r>
      <w:r w:rsidR="00701939">
        <w:rPr>
          <w:rFonts w:cs="Arial"/>
        </w:rPr>
        <w:t>.</w:t>
      </w:r>
    </w:p>
    <w:p w:rsidR="00701939" w:rsidRDefault="005A2725" w:rsidP="00AB7213">
      <w:pPr>
        <w:jc w:val="both"/>
        <w:rPr>
          <w:rFonts w:cs="Arial"/>
        </w:rPr>
      </w:pPr>
      <w:r>
        <w:rPr>
          <w:rFonts w:cs="Arial"/>
        </w:rPr>
        <w:t xml:space="preserve">Из года в год это не меняется, и компания поняла, что часто руководители обеспечивают себе бонусы в начале года путем обслуживания нескольких основных и крупных клиентов, и достигают минимальный уровень комиссионного дохода в размере </w:t>
      </w:r>
      <w:r w:rsidRPr="00AD5A4A">
        <w:rPr>
          <w:rFonts w:cs="NewsGothicBT-Demi"/>
        </w:rPr>
        <w:t>$</w:t>
      </w:r>
      <w:r>
        <w:rPr>
          <w:rFonts w:cs="Arial"/>
        </w:rPr>
        <w:t xml:space="preserve">1.5 млн. до того, как год закончится. Дальше они </w:t>
      </w:r>
      <w:r w:rsidR="00AD573F">
        <w:rPr>
          <w:rFonts w:cs="Arial"/>
        </w:rPr>
        <w:t>не сильно стараются</w:t>
      </w:r>
      <w:r>
        <w:rPr>
          <w:rFonts w:cs="Arial"/>
        </w:rPr>
        <w:t xml:space="preserve"> обеспечить комиссионных доход сверх этой суммы, зная, что это практически невозможно. Этот фактор в сочетании с другими проблемами, которые возникают в процессе, привело компанию к решению, что необходимо улучшить процесс бюджетирования и изменить схему премирования (бонусную систему). </w:t>
      </w:r>
    </w:p>
    <w:p w:rsidR="00A00F23" w:rsidRPr="007828FF" w:rsidRDefault="00A00F23" w:rsidP="00AB7213">
      <w:pPr>
        <w:jc w:val="both"/>
        <w:rPr>
          <w:rFonts w:cs="Arial"/>
        </w:rPr>
      </w:pPr>
      <w:r>
        <w:rPr>
          <w:rFonts w:cs="Arial"/>
        </w:rPr>
        <w:t xml:space="preserve">Сейчас компания приняла решение, заменить постоянный бюджет </w:t>
      </w:r>
      <w:r w:rsidRPr="00AD573F">
        <w:rPr>
          <w:rFonts w:cs="Arial"/>
        </w:rPr>
        <w:t xml:space="preserve">на ежемесячный </w:t>
      </w:r>
      <w:r w:rsidR="00AD573F" w:rsidRPr="00AD573F">
        <w:rPr>
          <w:rFonts w:cs="Arial"/>
        </w:rPr>
        <w:t xml:space="preserve">скользящий </w:t>
      </w:r>
      <w:r w:rsidRPr="00AD573F">
        <w:rPr>
          <w:rFonts w:cs="Arial"/>
        </w:rPr>
        <w:t>бюджет, который сделает процесс бюджетирования более актуальным</w:t>
      </w:r>
      <w:r w:rsidR="009944B7">
        <w:rPr>
          <w:rFonts w:cs="Arial"/>
        </w:rPr>
        <w:t xml:space="preserve"> и своевременным и простимулирует руководителей фокусироваться на будущем, а не на прошлом. Это также предотвратит проблему достижения руководителями целевых показателей слишком рано в середине года, поскольку целевые показатели будут устанавливаться на месяц, а не на год. Например, руководителю может быть поставлено достижение целевого показателя комиссионного дохода на уровне </w:t>
      </w:r>
      <w:r w:rsidR="009944B7" w:rsidRPr="00AD5A4A">
        <w:rPr>
          <w:rFonts w:cs="NewsGothicBT-Demi"/>
        </w:rPr>
        <w:t>$</w:t>
      </w:r>
      <w:r w:rsidR="009944B7">
        <w:rPr>
          <w:rFonts w:cs="Arial"/>
        </w:rPr>
        <w:t xml:space="preserve">200,000 за первый месяц, при достижении которого, персональный бонус составит 2% от зарплаты. Потом, в зависимости от того, что происходит в компании и в экономике в целом, в конце первого месяца может быть уставлен другой уровень целевого показателя комиссионного дохода на следующий месяц. </w:t>
      </w:r>
    </w:p>
    <w:p w:rsidR="00701939" w:rsidRPr="00A936BB" w:rsidRDefault="007A7CF0" w:rsidP="00701939">
      <w:pPr>
        <w:rPr>
          <w:rFonts w:cs="Arial"/>
          <w:u w:val="single"/>
        </w:rPr>
      </w:pPr>
      <w:r w:rsidRPr="007828FF">
        <w:rPr>
          <w:rFonts w:cs="Arial"/>
          <w:u w:val="single"/>
        </w:rPr>
        <w:t>Требуется</w:t>
      </w:r>
      <w:r w:rsidRPr="00A936BB">
        <w:rPr>
          <w:rFonts w:cs="Arial"/>
          <w:u w:val="single"/>
        </w:rPr>
        <w:t>:</w:t>
      </w:r>
    </w:p>
    <w:p w:rsidR="007828FF" w:rsidRPr="00AD573F" w:rsidRDefault="00364B82" w:rsidP="000D48E5">
      <w:pPr>
        <w:jc w:val="both"/>
        <w:rPr>
          <w:rFonts w:cs="Arial"/>
          <w:b/>
        </w:rPr>
      </w:pPr>
      <w:r w:rsidRPr="007828FF">
        <w:rPr>
          <w:rFonts w:cs="Arial"/>
        </w:rPr>
        <w:t xml:space="preserve"> </w:t>
      </w:r>
      <w:r w:rsidR="007A7CF0" w:rsidRPr="007828FF">
        <w:rPr>
          <w:rFonts w:cs="Arial"/>
        </w:rPr>
        <w:t>(</w:t>
      </w:r>
      <w:r w:rsidR="007A7CF0" w:rsidRPr="00C512B1">
        <w:rPr>
          <w:rFonts w:cs="Arial"/>
        </w:rPr>
        <w:t xml:space="preserve">a) </w:t>
      </w:r>
      <w:r w:rsidR="00B3728C">
        <w:rPr>
          <w:rFonts w:cs="Arial"/>
        </w:rPr>
        <w:t xml:space="preserve">Объясните, что </w:t>
      </w:r>
      <w:r w:rsidR="00B3728C" w:rsidRPr="00AD573F">
        <w:rPr>
          <w:rFonts w:cs="Arial"/>
        </w:rPr>
        <w:t xml:space="preserve">такое ежемесячный </w:t>
      </w:r>
      <w:r w:rsidR="00AD573F" w:rsidRPr="00AD573F">
        <w:rPr>
          <w:rFonts w:cs="Arial"/>
        </w:rPr>
        <w:t>скользящий</w:t>
      </w:r>
      <w:r w:rsidR="00B3728C" w:rsidRPr="00AD573F">
        <w:rPr>
          <w:rFonts w:cs="Arial"/>
        </w:rPr>
        <w:t xml:space="preserve"> бюджет</w:t>
      </w:r>
      <w:r w:rsidRPr="00AD573F">
        <w:rPr>
          <w:rFonts w:cs="Arial"/>
        </w:rPr>
        <w:t>,</w:t>
      </w:r>
      <w:r w:rsidR="00B3728C" w:rsidRPr="00AD573F">
        <w:rPr>
          <w:rFonts w:cs="Arial"/>
        </w:rPr>
        <w:t xml:space="preserve"> и каким образом он будет работать в компании</w:t>
      </w:r>
      <w:r w:rsidR="007A7CF0" w:rsidRPr="00AD573F">
        <w:rPr>
          <w:rFonts w:cs="Arial"/>
        </w:rPr>
        <w:t xml:space="preserve">. </w:t>
      </w:r>
      <w:r w:rsidR="007A7CF0" w:rsidRPr="00AD573F">
        <w:rPr>
          <w:rFonts w:cs="Arial"/>
          <w:b/>
        </w:rPr>
        <w:t>(</w:t>
      </w:r>
      <w:r w:rsidR="00B3728C" w:rsidRPr="00AD573F">
        <w:rPr>
          <w:rFonts w:cs="Arial"/>
          <w:b/>
        </w:rPr>
        <w:t>4</w:t>
      </w:r>
      <w:r w:rsidR="007A7CF0" w:rsidRPr="00AD573F">
        <w:rPr>
          <w:rFonts w:cs="Arial"/>
          <w:b/>
        </w:rPr>
        <w:t xml:space="preserve"> балл</w:t>
      </w:r>
      <w:r w:rsidR="00B3728C" w:rsidRPr="00AD573F">
        <w:rPr>
          <w:rFonts w:cs="Arial"/>
          <w:b/>
        </w:rPr>
        <w:t>а</w:t>
      </w:r>
      <w:r w:rsidR="007A7CF0" w:rsidRPr="00AD573F">
        <w:rPr>
          <w:rFonts w:cs="Arial"/>
          <w:b/>
        </w:rPr>
        <w:t>)</w:t>
      </w:r>
    </w:p>
    <w:p w:rsidR="000D48E5" w:rsidRPr="00AD573F" w:rsidRDefault="007828FF" w:rsidP="000D48E5">
      <w:pPr>
        <w:jc w:val="both"/>
        <w:rPr>
          <w:rFonts w:cs="Arial"/>
        </w:rPr>
      </w:pPr>
      <w:r w:rsidRPr="00AD573F">
        <w:rPr>
          <w:rFonts w:cs="Arial"/>
        </w:rPr>
        <w:t xml:space="preserve">(b) </w:t>
      </w:r>
      <w:r w:rsidR="00B3728C" w:rsidRPr="00AD573F">
        <w:rPr>
          <w:rFonts w:cs="Arial"/>
        </w:rPr>
        <w:t xml:space="preserve">Расскажите о проблемах, которые могут возникнуть, если компания примет решение о внедрении ежемесячного </w:t>
      </w:r>
      <w:r w:rsidR="00AD573F" w:rsidRPr="00AD573F">
        <w:rPr>
          <w:rFonts w:cs="Arial"/>
        </w:rPr>
        <w:t>скользящего</w:t>
      </w:r>
      <w:r w:rsidR="00B3728C" w:rsidRPr="00AD573F">
        <w:rPr>
          <w:rFonts w:cs="Arial"/>
        </w:rPr>
        <w:t xml:space="preserve"> бюджета и новой схемы премирования (бонусной системы), указанных выше.</w:t>
      </w:r>
      <w:r w:rsidR="00B3728C" w:rsidRPr="00AD573F">
        <w:rPr>
          <w:rFonts w:cs="Arial"/>
          <w:b/>
        </w:rPr>
        <w:t xml:space="preserve"> (6 баллов)</w:t>
      </w:r>
    </w:p>
    <w:p w:rsidR="000D48E5" w:rsidRDefault="00B3728C" w:rsidP="000D48E5">
      <w:pPr>
        <w:jc w:val="both"/>
        <w:rPr>
          <w:rFonts w:cs="Arial"/>
          <w:b/>
        </w:rPr>
      </w:pPr>
      <w:r w:rsidRPr="00AD573F">
        <w:rPr>
          <w:rFonts w:cs="Arial"/>
        </w:rPr>
        <w:t>(с) Расскажите о проблемах, которые существуют в действующей системе премирования, предполагая, что компания приняла решение</w:t>
      </w:r>
      <w:r w:rsidR="00364B82" w:rsidRPr="00AD573F">
        <w:rPr>
          <w:rFonts w:cs="Arial"/>
        </w:rPr>
        <w:t xml:space="preserve"> о внедрении ежемесячного </w:t>
      </w:r>
      <w:r w:rsidR="00AD573F">
        <w:rPr>
          <w:rFonts w:cs="Arial"/>
        </w:rPr>
        <w:t xml:space="preserve">скользящего </w:t>
      </w:r>
      <w:r w:rsidR="00364B82" w:rsidRPr="00AD573F">
        <w:rPr>
          <w:rFonts w:cs="Arial"/>
        </w:rPr>
        <w:t xml:space="preserve">бюджета, </w:t>
      </w:r>
      <w:r w:rsidR="00364B82" w:rsidRPr="00AD573F">
        <w:rPr>
          <w:rFonts w:cs="Arial"/>
        </w:rPr>
        <w:lastRenderedPageBreak/>
        <w:t>опишите и оцените альтернативные варианты бюджета и схемы премирования сотрудников</w:t>
      </w:r>
      <w:r w:rsidR="000D48E5" w:rsidRPr="00AD573F">
        <w:rPr>
          <w:rFonts w:cs="Arial"/>
        </w:rPr>
        <w:t xml:space="preserve">. </w:t>
      </w:r>
      <w:r w:rsidR="000D48E5" w:rsidRPr="00AD573F">
        <w:rPr>
          <w:rFonts w:cs="Arial"/>
          <w:b/>
        </w:rPr>
        <w:t>(</w:t>
      </w:r>
      <w:r w:rsidR="00364B82" w:rsidRPr="00AD573F">
        <w:rPr>
          <w:rFonts w:cs="Arial"/>
          <w:b/>
        </w:rPr>
        <w:t>6</w:t>
      </w:r>
      <w:r w:rsidR="000D48E5" w:rsidRPr="00AD573F">
        <w:rPr>
          <w:rFonts w:cs="Arial"/>
          <w:b/>
        </w:rPr>
        <w:t xml:space="preserve"> баллов)</w:t>
      </w:r>
      <w:r w:rsidR="000D48E5" w:rsidRPr="005E0A83">
        <w:rPr>
          <w:rFonts w:cs="Arial"/>
          <w:b/>
        </w:rPr>
        <w:t xml:space="preserve"> </w:t>
      </w:r>
    </w:p>
    <w:p w:rsidR="00364B82" w:rsidRPr="005E0A83" w:rsidRDefault="00364B82" w:rsidP="00364B82">
      <w:pPr>
        <w:jc w:val="both"/>
        <w:rPr>
          <w:rFonts w:cs="Arial"/>
          <w:b/>
        </w:rPr>
      </w:pPr>
      <w:r w:rsidRPr="00C512B1">
        <w:rPr>
          <w:rFonts w:cs="Arial"/>
        </w:rPr>
        <w:t>(</w:t>
      </w:r>
      <w:r>
        <w:rPr>
          <w:rFonts w:cs="Arial"/>
          <w:lang w:val="en-US"/>
        </w:rPr>
        <w:t>d</w:t>
      </w:r>
      <w:r w:rsidRPr="00C512B1">
        <w:rPr>
          <w:rFonts w:cs="Arial"/>
        </w:rPr>
        <w:t xml:space="preserve">) </w:t>
      </w:r>
      <w:r>
        <w:rPr>
          <w:rFonts w:cs="Arial"/>
        </w:rPr>
        <w:t>Расскажите о риске использования бухгалтером компании своих электронных таблиц для составления бюджета</w:t>
      </w:r>
      <w:r w:rsidRPr="005E0A83">
        <w:rPr>
          <w:rFonts w:cs="Arial"/>
        </w:rPr>
        <w:t xml:space="preserve">. </w:t>
      </w:r>
      <w:r w:rsidRPr="005E0A83">
        <w:rPr>
          <w:rFonts w:cs="Arial"/>
          <w:b/>
        </w:rPr>
        <w:t>(</w:t>
      </w:r>
      <w:r>
        <w:rPr>
          <w:rFonts w:cs="Arial"/>
          <w:b/>
        </w:rPr>
        <w:t>4</w:t>
      </w:r>
      <w:r w:rsidRPr="005E0A83">
        <w:rPr>
          <w:rFonts w:cs="Arial"/>
          <w:b/>
        </w:rPr>
        <w:t xml:space="preserve"> балл</w:t>
      </w:r>
      <w:r>
        <w:rPr>
          <w:rFonts w:cs="Arial"/>
          <w:b/>
        </w:rPr>
        <w:t>а</w:t>
      </w:r>
      <w:r w:rsidRPr="005E0A83">
        <w:rPr>
          <w:rFonts w:cs="Arial"/>
          <w:b/>
        </w:rPr>
        <w:t xml:space="preserve">) </w:t>
      </w:r>
    </w:p>
    <w:p w:rsidR="000D48E5" w:rsidRDefault="007A7CF0" w:rsidP="000D48E5">
      <w:pPr>
        <w:ind w:left="7788"/>
        <w:jc w:val="both"/>
        <w:rPr>
          <w:rFonts w:cs="Arial"/>
          <w:b/>
        </w:rPr>
      </w:pPr>
      <w:r w:rsidRPr="005E0A83">
        <w:rPr>
          <w:rFonts w:cs="Arial"/>
          <w:b/>
        </w:rPr>
        <w:t>(20 баллов)</w:t>
      </w:r>
    </w:p>
    <w:p w:rsidR="00FC742D" w:rsidRDefault="00FC742D" w:rsidP="00FC742D">
      <w:pPr>
        <w:jc w:val="both"/>
        <w:rPr>
          <w:rFonts w:cs="Arial"/>
        </w:rPr>
      </w:pPr>
      <w:r>
        <w:rPr>
          <w:rFonts w:cs="Arial"/>
          <w:b/>
          <w:i/>
          <w:u w:val="single"/>
        </w:rPr>
        <w:t>Ответ</w:t>
      </w:r>
      <w:r>
        <w:rPr>
          <w:rFonts w:cs="Arial"/>
          <w:b/>
          <w:i/>
          <w:u w:val="single"/>
        </w:rPr>
        <w:t xml:space="preserve"> </w:t>
      </w:r>
      <w:r w:rsidRPr="007828FF">
        <w:rPr>
          <w:rFonts w:cs="Arial"/>
          <w:b/>
          <w:i/>
          <w:u w:val="single"/>
        </w:rPr>
        <w:t>4</w:t>
      </w:r>
      <w:r w:rsidRPr="007828FF">
        <w:rPr>
          <w:rFonts w:cs="Arial"/>
        </w:rPr>
        <w:t>.</w:t>
      </w:r>
      <w:r>
        <w:rPr>
          <w:rFonts w:cs="Arial"/>
        </w:rPr>
        <w:t xml:space="preserve"> </w:t>
      </w:r>
    </w:p>
    <w:p w:rsidR="00FC742D" w:rsidRDefault="00FC742D" w:rsidP="00FC742D">
      <w:pPr>
        <w:jc w:val="both"/>
        <w:rPr>
          <w:rFonts w:cs="Arial"/>
        </w:rPr>
      </w:pPr>
      <w:r w:rsidRPr="00B1525F">
        <w:rPr>
          <w:rFonts w:cs="Arial"/>
          <w:b/>
        </w:rPr>
        <w:t>(a)</w:t>
      </w:r>
      <w:r>
        <w:rPr>
          <w:rFonts w:cs="Arial"/>
        </w:rPr>
        <w:t xml:space="preserve"> Ежемесячный вращающийся бюджет компании – это бюджет, который охватывает 12-ти месячный период, и ежемесячно обновляется. Однако</w:t>
      </w:r>
      <w:r w:rsidRPr="003D79BA">
        <w:rPr>
          <w:rFonts w:cs="Arial"/>
        </w:rPr>
        <w:t xml:space="preserve">, </w:t>
      </w:r>
      <w:r>
        <w:rPr>
          <w:rFonts w:cs="Arial"/>
        </w:rPr>
        <w:t>независимо от того, что 12-ти месячный период статичен, бюджет всегда будет опережать на 1 месяц. Это означает</w:t>
      </w:r>
      <w:r w:rsidRPr="003D79BA">
        <w:rPr>
          <w:rFonts w:cs="Arial"/>
        </w:rPr>
        <w:t xml:space="preserve">, </w:t>
      </w:r>
      <w:r>
        <w:rPr>
          <w:rFonts w:cs="Arial"/>
        </w:rPr>
        <w:t>что</w:t>
      </w:r>
      <w:r w:rsidRPr="003D79BA">
        <w:rPr>
          <w:rFonts w:cs="Arial"/>
        </w:rPr>
        <w:t xml:space="preserve"> </w:t>
      </w:r>
      <w:r>
        <w:rPr>
          <w:rFonts w:cs="Arial"/>
        </w:rPr>
        <w:t>как</w:t>
      </w:r>
      <w:r w:rsidRPr="003D79BA">
        <w:rPr>
          <w:rFonts w:cs="Arial"/>
        </w:rPr>
        <w:t xml:space="preserve"> </w:t>
      </w:r>
      <w:r>
        <w:rPr>
          <w:rFonts w:cs="Arial"/>
        </w:rPr>
        <w:t>только</w:t>
      </w:r>
      <w:r w:rsidRPr="003D79BA">
        <w:rPr>
          <w:rFonts w:cs="Arial"/>
        </w:rPr>
        <w:t xml:space="preserve"> </w:t>
      </w:r>
      <w:r>
        <w:rPr>
          <w:rFonts w:cs="Arial"/>
        </w:rPr>
        <w:t>месяц</w:t>
      </w:r>
      <w:r w:rsidRPr="003D79BA">
        <w:rPr>
          <w:rFonts w:cs="Arial"/>
        </w:rPr>
        <w:t xml:space="preserve"> </w:t>
      </w:r>
      <w:r>
        <w:rPr>
          <w:rFonts w:cs="Arial"/>
        </w:rPr>
        <w:t>закончится</w:t>
      </w:r>
      <w:r w:rsidRPr="003D79BA">
        <w:rPr>
          <w:rFonts w:cs="Arial"/>
        </w:rPr>
        <w:t xml:space="preserve">, </w:t>
      </w:r>
      <w:r>
        <w:rPr>
          <w:rFonts w:cs="Arial"/>
        </w:rPr>
        <w:t xml:space="preserve">будет подготовлен бюджет на тот же месяц следующего года. Например, компании следовало бы начать подготовку бюджета на 12 месяцев с 1 декабря 2012г. по 30 ноября 2013г., чтобы было соответствие на конец года. Потом, в конце декабря 2012г. был бы подготовлен бюджет на декабрь 2013г., таким образом, не истекший период всегда будет покрыт бюджетом, и всегда будет составлять 12 месяцев. Когда готовят бюджет на год, заканчивающийся 30 ноября 2013г, первый месяц детально подготавливают, следующие месяцы готовят менее детально, поскольку в них есть больше неопределенности в будущем. Затем, когда первый месяц прошел, и подготовлен бюджет на декабрь 2013г., необходимо пересмотреть, и рассмотреть бюджет на январь 2013г., который будет готовиться более детально. </w:t>
      </w:r>
    </w:p>
    <w:p w:rsidR="00FC742D" w:rsidRDefault="00FC742D" w:rsidP="00FC742D">
      <w:pPr>
        <w:jc w:val="both"/>
        <w:rPr>
          <w:rFonts w:cs="Arial"/>
          <w:i/>
        </w:rPr>
      </w:pPr>
      <w:r w:rsidRPr="00B1525F">
        <w:rPr>
          <w:rFonts w:cs="Arial"/>
          <w:i/>
        </w:rPr>
        <w:t>Примечание: Этот ответ дан более детально, чем требовалось бы для получения максимального количества баллов.</w:t>
      </w:r>
    </w:p>
    <w:p w:rsidR="00FC742D" w:rsidRDefault="00FC742D" w:rsidP="00FC742D">
      <w:pPr>
        <w:jc w:val="both"/>
        <w:rPr>
          <w:rFonts w:cs="Arial"/>
        </w:rPr>
      </w:pPr>
      <w:r w:rsidRPr="007A3A5A">
        <w:rPr>
          <w:rFonts w:cs="Arial"/>
          <w:b/>
        </w:rPr>
        <w:t>(b)</w:t>
      </w:r>
      <w:r w:rsidRPr="007A3A5A">
        <w:rPr>
          <w:rFonts w:cs="Arial"/>
        </w:rPr>
        <w:t xml:space="preserve"> </w:t>
      </w:r>
      <w:proofErr w:type="gramStart"/>
      <w:r>
        <w:rPr>
          <w:rFonts w:cs="Arial"/>
        </w:rPr>
        <w:t>В</w:t>
      </w:r>
      <w:proofErr w:type="gramEnd"/>
      <w:r>
        <w:rPr>
          <w:rFonts w:cs="Arial"/>
        </w:rPr>
        <w:t xml:space="preserve"> компании </w:t>
      </w:r>
      <w:r w:rsidRPr="00D12069">
        <w:rPr>
          <w:rFonts w:cs="Arial"/>
        </w:rPr>
        <w:t>есть один полуквалифицированный бухгалтер.</w:t>
      </w:r>
      <w:r>
        <w:rPr>
          <w:rFonts w:cs="Arial"/>
        </w:rPr>
        <w:t xml:space="preserve"> Он уже сейчас перегружен, и у него нет ни времени, ни опыта для ежемесячной подготовки бюджета. Можно было бы ожидать, увидеть, ежемесячные вращающиеся бюджеты непосредственно в бизнесе, который сталкивается с непосредственными изменениями. Нет никакой уверенности, что </w:t>
      </w:r>
      <w:proofErr w:type="gramStart"/>
      <w:r>
        <w:rPr>
          <w:rFonts w:cs="Arial"/>
        </w:rPr>
        <w:t>это  подходит</w:t>
      </w:r>
      <w:proofErr w:type="gramEnd"/>
      <w:r>
        <w:rPr>
          <w:rFonts w:cs="Arial"/>
        </w:rPr>
        <w:t xml:space="preserve"> для данной компании. Если компания все-таки введет ежемесячные вращающиеся бюджеты, то вероятно, было бы достаточно, ежеквартальное обновление бюджетов, а не ежемесячное. Если будет внедрена система ежемесячных вращающихся бюджетов, то потребуется много внимания со стороны сотрудников, что означает, что они будут меньше времени уделять другим рабочим моментам. Руководители по продажам могут негативно отреагировать на введение новой системы бюджетирования и новой схемы премирования. Они привыкли видеть перед собой цели, которые достаточно легко достижимы. С введением новой системы, им придется больше работать в течение всего года. Они также могут быть разочарованы тем фактом, что они не будут знать целевые показатели на год вперед. Если они достигли своих целевых показателей в месяц, они могут задержать другую работу и перенести ее на следующий месяц, таким образом, они увеличивают вероятность достичь целевых показателей следующего месяца. Это не хорошо отражается на функционировании бизнеса.</w:t>
      </w:r>
    </w:p>
    <w:p w:rsidR="00FC742D" w:rsidRDefault="00FC742D" w:rsidP="00FC742D">
      <w:pPr>
        <w:jc w:val="both"/>
        <w:rPr>
          <w:rFonts w:cs="Arial"/>
        </w:rPr>
      </w:pPr>
      <w:r w:rsidRPr="00386E64">
        <w:rPr>
          <w:rFonts w:cs="Arial"/>
          <w:b/>
        </w:rPr>
        <w:t>(с)</w:t>
      </w:r>
      <w:r w:rsidRPr="00386E64">
        <w:rPr>
          <w:rFonts w:cs="Arial"/>
        </w:rPr>
        <w:t xml:space="preserve"> </w:t>
      </w:r>
      <w:r>
        <w:rPr>
          <w:rFonts w:cs="Arial"/>
        </w:rPr>
        <w:t xml:space="preserve">Проблема текущей системы премирования состоит в том, что существующая система ступенчатая, а не процентная от продаж. </w:t>
      </w:r>
      <w:proofErr w:type="gramStart"/>
      <w:r>
        <w:rPr>
          <w:rFonts w:cs="Arial"/>
        </w:rPr>
        <w:t>Первый</w:t>
      </w:r>
      <w:r w:rsidRPr="007A3A5A">
        <w:rPr>
          <w:rFonts w:cs="Arial"/>
        </w:rPr>
        <w:t xml:space="preserve">  </w:t>
      </w:r>
      <w:r>
        <w:rPr>
          <w:rFonts w:cs="Arial"/>
        </w:rPr>
        <w:t>целевой</w:t>
      </w:r>
      <w:proofErr w:type="gramEnd"/>
      <w:r w:rsidRPr="007A3A5A">
        <w:rPr>
          <w:rFonts w:cs="Arial"/>
        </w:rPr>
        <w:t xml:space="preserve"> </w:t>
      </w:r>
      <w:r>
        <w:rPr>
          <w:rFonts w:cs="Arial"/>
        </w:rPr>
        <w:t>уровень</w:t>
      </w:r>
      <w:r w:rsidRPr="007A3A5A">
        <w:rPr>
          <w:rFonts w:cs="Arial"/>
        </w:rPr>
        <w:t xml:space="preserve"> бонуса</w:t>
      </w:r>
      <w:r>
        <w:rPr>
          <w:rFonts w:cs="Arial"/>
        </w:rPr>
        <w:t xml:space="preserve"> -</w:t>
      </w:r>
      <w:r w:rsidRPr="007A3A5A">
        <w:rPr>
          <w:rFonts w:cs="Arial"/>
        </w:rPr>
        <w:t xml:space="preserve"> </w:t>
      </w:r>
      <w:r w:rsidRPr="007A3A5A">
        <w:rPr>
          <w:rFonts w:cs="NewsGothicBT-Demi"/>
        </w:rPr>
        <w:t>$</w:t>
      </w:r>
      <w:r w:rsidRPr="007A3A5A">
        <w:rPr>
          <w:rFonts w:cs="Arial"/>
        </w:rPr>
        <w:t xml:space="preserve">1.5 </w:t>
      </w:r>
      <w:r>
        <w:rPr>
          <w:rFonts w:cs="Arial"/>
        </w:rPr>
        <w:t>млн</w:t>
      </w:r>
      <w:r w:rsidRPr="007A3A5A">
        <w:rPr>
          <w:rFonts w:cs="Arial"/>
        </w:rPr>
        <w:t xml:space="preserve">. </w:t>
      </w:r>
      <w:r w:rsidRPr="00AE60EE">
        <w:rPr>
          <w:rFonts w:cs="Arial"/>
        </w:rPr>
        <w:t xml:space="preserve">комиссионного дохода, слишком просто достичь, и второй целевой уровень бонуса сверх первого - </w:t>
      </w:r>
      <w:r w:rsidRPr="00AE60EE">
        <w:rPr>
          <w:rFonts w:cs="NewsGothicBT-Demi"/>
        </w:rPr>
        <w:t>$</w:t>
      </w:r>
      <w:r w:rsidRPr="00AE60EE">
        <w:rPr>
          <w:rFonts w:cs="Arial"/>
        </w:rPr>
        <w:t xml:space="preserve">1.5 млн. комиссионного дохода, слишком сложно достичь. Таким образом, у руководителей нет мотивации зарабатывать дополнительный комиссионный доход, после того, как был достигнут первый целевой уровень бонуса. Серия постоянно растущих ставок бонуса может быть </w:t>
      </w:r>
      <w:r w:rsidRPr="00AE60EE">
        <w:rPr>
          <w:rFonts w:cs="Arial"/>
        </w:rPr>
        <w:lastRenderedPageBreak/>
        <w:t xml:space="preserve">использована в диапазоне уровня ставок продаж. Например, каждые </w:t>
      </w:r>
      <w:r w:rsidRPr="00AE60EE">
        <w:rPr>
          <w:rFonts w:cs="NewsGothicBT-Demi"/>
        </w:rPr>
        <w:t>$</w:t>
      </w:r>
      <w:r w:rsidRPr="00AE60EE">
        <w:rPr>
          <w:rFonts w:cs="Arial"/>
        </w:rPr>
        <w:t>500,000 комиссионного дохода должны поощряться дополнительными бонусами в размере 5% от зарплаты. Кроме того, бонус возможно заменить комиссией, предоставляя</w:t>
      </w:r>
      <w:r>
        <w:rPr>
          <w:rFonts w:cs="Arial"/>
        </w:rPr>
        <w:t xml:space="preserve"> руководителям вознаграждение в виде процента от комиссионного дохода, а не процента от зарплаты. Сейчас компания выплачивает бонусы в размере </w:t>
      </w:r>
      <w:r w:rsidRPr="007A3A5A">
        <w:rPr>
          <w:rFonts w:cs="NewsGothicBT-Demi"/>
        </w:rPr>
        <w:t>$</w:t>
      </w:r>
      <w:r>
        <w:rPr>
          <w:rFonts w:cs="Arial"/>
        </w:rPr>
        <w:t>30,000 в год каждому из руководителей. Это</w:t>
      </w:r>
      <w:r w:rsidRPr="00386E64">
        <w:rPr>
          <w:rFonts w:cs="Arial"/>
        </w:rPr>
        <w:t xml:space="preserve"> </w:t>
      </w:r>
      <w:r>
        <w:rPr>
          <w:rFonts w:cs="Arial"/>
        </w:rPr>
        <w:t>составляет</w:t>
      </w:r>
      <w:r w:rsidRPr="00386E64">
        <w:rPr>
          <w:rFonts w:cs="Arial"/>
        </w:rPr>
        <w:t xml:space="preserve"> 2% </w:t>
      </w:r>
      <w:r>
        <w:rPr>
          <w:rFonts w:cs="Arial"/>
        </w:rPr>
        <w:t>от</w:t>
      </w:r>
      <w:r w:rsidRPr="00386E64">
        <w:rPr>
          <w:rFonts w:cs="Arial"/>
        </w:rPr>
        <w:t xml:space="preserve"> </w:t>
      </w:r>
      <w:r w:rsidRPr="00386E64">
        <w:rPr>
          <w:rFonts w:cs="NewsGothicBT-Demi"/>
        </w:rPr>
        <w:t>$</w:t>
      </w:r>
      <w:r w:rsidRPr="00386E64">
        <w:rPr>
          <w:rFonts w:cs="Arial"/>
        </w:rPr>
        <w:t xml:space="preserve">1.5 </w:t>
      </w:r>
      <w:r>
        <w:rPr>
          <w:rFonts w:cs="Arial"/>
        </w:rPr>
        <w:t>млн</w:t>
      </w:r>
      <w:r w:rsidRPr="00386E64">
        <w:rPr>
          <w:rFonts w:cs="Arial"/>
        </w:rPr>
        <w:t>.</w:t>
      </w:r>
      <w:r>
        <w:rPr>
          <w:rFonts w:cs="Arial"/>
        </w:rPr>
        <w:t xml:space="preserve"> Таким образом, бонусы для каждого из руководителей могут быть в виде комиссии в размере 2% от суммы всех продаж.</w:t>
      </w:r>
    </w:p>
    <w:p w:rsidR="00FC742D" w:rsidRPr="00985FAA" w:rsidRDefault="00FC742D" w:rsidP="00FC742D">
      <w:pPr>
        <w:jc w:val="both"/>
        <w:rPr>
          <w:rFonts w:cs="Arial"/>
        </w:rPr>
      </w:pPr>
      <w:r>
        <w:rPr>
          <w:rFonts w:cs="Arial"/>
          <w:b/>
        </w:rPr>
        <w:t>(</w:t>
      </w:r>
      <w:r>
        <w:rPr>
          <w:rFonts w:cs="Arial"/>
          <w:b/>
          <w:lang w:val="en-US"/>
        </w:rPr>
        <w:t>d</w:t>
      </w:r>
      <w:r w:rsidRPr="00386E64">
        <w:rPr>
          <w:rFonts w:cs="Arial"/>
          <w:b/>
        </w:rPr>
        <w:t>)</w:t>
      </w:r>
      <w:r w:rsidRPr="00386E64">
        <w:rPr>
          <w:rFonts w:cs="Arial"/>
        </w:rPr>
        <w:t xml:space="preserve"> </w:t>
      </w:r>
      <w:r>
        <w:rPr>
          <w:rFonts w:cs="Arial"/>
        </w:rPr>
        <w:t xml:space="preserve">Если при составлении бюджета используются электронные таблицы, полуквалифицированный бухгалтер может ретранслировать большие суммы чисел, взятых из систем компании. Достаточно легко при этом допустить ошибку, если он вводит определенные числа, особенно если никто не проверяет его работу. Особенно, если есть ошибка в какой-либо формуле, все числа в бюджете будут неправильные. Поскольку данный риск пока еще существует в компании, потому что фиксированные бюджеты готовятся в электронных таблицах, вращающиеся бюджеты будут гораздо сложнее, что повышает риск возникновения ошибки в конструкции модели или в любой формуле. Модель может быть легко повреждена, если даже просто внести число в неправильную ячейку. Бухгалтер вряд ли поймет это по причине отсутствия опыта и ограниченного количества свободного времени. При использовании электронных таблиц, проверки для выявления ошибок в числах не проводились. </w:t>
      </w:r>
    </w:p>
    <w:p w:rsidR="00FC742D" w:rsidRPr="005E0A83" w:rsidRDefault="00FC742D" w:rsidP="000D48E5">
      <w:pPr>
        <w:ind w:left="7788"/>
        <w:jc w:val="both"/>
        <w:rPr>
          <w:b/>
          <w:i/>
          <w:u w:val="single"/>
        </w:rPr>
      </w:pPr>
    </w:p>
    <w:p w:rsidR="00A608B8" w:rsidRDefault="00FC742D" w:rsidP="00A0122C">
      <w:pPr>
        <w:jc w:val="both"/>
      </w:pPr>
      <w:r>
        <w:rPr>
          <w:b/>
          <w:i/>
          <w:u w:val="single"/>
        </w:rPr>
        <w:t xml:space="preserve">ЗАДНИЕ </w:t>
      </w:r>
      <w:r w:rsidR="00A608B8" w:rsidRPr="00A608B8">
        <w:rPr>
          <w:b/>
          <w:i/>
          <w:u w:val="single"/>
        </w:rPr>
        <w:t>5.</w:t>
      </w:r>
      <w:r w:rsidR="00A608B8">
        <w:t xml:space="preserve"> </w:t>
      </w:r>
      <w:r w:rsidR="00A0122C">
        <w:t xml:space="preserve"> Компания «</w:t>
      </w:r>
      <w:r w:rsidR="00A0122C">
        <w:rPr>
          <w:lang w:val="en-US"/>
        </w:rPr>
        <w:t>Wash</w:t>
      </w:r>
      <w:r w:rsidR="00A0122C" w:rsidRPr="00A0122C">
        <w:t xml:space="preserve"> </w:t>
      </w:r>
      <w:r w:rsidR="00A0122C">
        <w:rPr>
          <w:lang w:val="en-US"/>
        </w:rPr>
        <w:t>Co</w:t>
      </w:r>
      <w:r w:rsidR="00A0122C">
        <w:t xml:space="preserve">» собирает и продает два </w:t>
      </w:r>
      <w:r w:rsidR="00A0122C" w:rsidRPr="00A0122C">
        <w:t xml:space="preserve">вида стиральных машин </w:t>
      </w:r>
      <w:r w:rsidR="00A0122C">
        <w:t>–</w:t>
      </w:r>
      <w:r w:rsidR="00A0122C" w:rsidRPr="00A0122C">
        <w:t xml:space="preserve"> </w:t>
      </w:r>
      <w:r w:rsidR="00A0122C">
        <w:t>«</w:t>
      </w:r>
      <w:r w:rsidR="00A0122C" w:rsidRPr="00A0122C">
        <w:rPr>
          <w:rFonts w:cs="NewsGothicBT-Light"/>
          <w:lang w:val="en-US"/>
        </w:rPr>
        <w:t>the</w:t>
      </w:r>
      <w:r w:rsidR="00A0122C" w:rsidRPr="00A0122C">
        <w:rPr>
          <w:rFonts w:cs="NewsGothicBT-Light"/>
        </w:rPr>
        <w:t xml:space="preserve"> </w:t>
      </w:r>
      <w:r w:rsidR="00A0122C" w:rsidRPr="00A0122C">
        <w:rPr>
          <w:rFonts w:cs="NewsGothicBT-Light"/>
          <w:lang w:val="en-US"/>
        </w:rPr>
        <w:t>Spin</w:t>
      </w:r>
      <w:r w:rsidR="00A0122C">
        <w:rPr>
          <w:rFonts w:cs="NewsGothicBT-Light"/>
        </w:rPr>
        <w:t>»</w:t>
      </w:r>
      <w:r w:rsidR="00A0122C" w:rsidRPr="00A0122C">
        <w:rPr>
          <w:rFonts w:cs="NewsGothicBT-Light"/>
        </w:rPr>
        <w:t xml:space="preserve"> (</w:t>
      </w:r>
      <w:r w:rsidR="00A0122C" w:rsidRPr="00A0122C">
        <w:rPr>
          <w:rFonts w:cs="NewsGothicBT-Light"/>
          <w:lang w:val="en-US"/>
        </w:rPr>
        <w:t>S</w:t>
      </w:r>
      <w:r w:rsidR="00A0122C" w:rsidRPr="00A0122C">
        <w:rPr>
          <w:rFonts w:cs="NewsGothicBT-Light"/>
        </w:rPr>
        <w:t xml:space="preserve">) </w:t>
      </w:r>
      <w:r w:rsidR="00A0122C">
        <w:rPr>
          <w:rFonts w:cs="NewsGothicBT-Light"/>
        </w:rPr>
        <w:t>и</w:t>
      </w:r>
      <w:r w:rsidR="00A0122C" w:rsidRPr="00A0122C">
        <w:rPr>
          <w:rFonts w:cs="NewsGothicBT-Light"/>
        </w:rPr>
        <w:t xml:space="preserve"> </w:t>
      </w:r>
      <w:r w:rsidR="00A0122C">
        <w:rPr>
          <w:rFonts w:cs="NewsGothicBT-Light"/>
        </w:rPr>
        <w:t>«</w:t>
      </w:r>
      <w:r w:rsidR="00A0122C" w:rsidRPr="00A0122C">
        <w:rPr>
          <w:rFonts w:cs="NewsGothicBT-Light"/>
          <w:lang w:val="en-US"/>
        </w:rPr>
        <w:t>the</w:t>
      </w:r>
      <w:r w:rsidR="00A0122C" w:rsidRPr="00A0122C">
        <w:rPr>
          <w:rFonts w:cs="NewsGothicBT-Light"/>
        </w:rPr>
        <w:t xml:space="preserve"> </w:t>
      </w:r>
      <w:r w:rsidR="00A0122C" w:rsidRPr="00A0122C">
        <w:rPr>
          <w:rFonts w:cs="NewsGothicBT-Light"/>
          <w:lang w:val="en-US"/>
        </w:rPr>
        <w:t>Rinse</w:t>
      </w:r>
      <w:r w:rsidR="00A0122C">
        <w:rPr>
          <w:rFonts w:cs="NewsGothicBT-Light"/>
        </w:rPr>
        <w:t>»</w:t>
      </w:r>
      <w:r w:rsidR="00A0122C" w:rsidRPr="00A0122C">
        <w:rPr>
          <w:rFonts w:cs="NewsGothicBT-Light"/>
        </w:rPr>
        <w:t xml:space="preserve"> (</w:t>
      </w:r>
      <w:r w:rsidR="00A0122C" w:rsidRPr="00A0122C">
        <w:rPr>
          <w:rFonts w:cs="NewsGothicBT-Light"/>
          <w:lang w:val="en-US"/>
        </w:rPr>
        <w:t>R</w:t>
      </w:r>
      <w:r w:rsidR="00A0122C" w:rsidRPr="00A0122C">
        <w:rPr>
          <w:rFonts w:cs="NewsGothicBT-Light"/>
        </w:rPr>
        <w:t>)</w:t>
      </w:r>
      <w:r w:rsidR="00A0122C" w:rsidRPr="00A0122C">
        <w:t>.</w:t>
      </w:r>
      <w:r w:rsidR="00A0122C">
        <w:t xml:space="preserve"> В компании есть  два подразделения: отдел сборки и отдел продаж.</w:t>
      </w:r>
    </w:p>
    <w:p w:rsidR="00A0122C" w:rsidRDefault="00740AD2" w:rsidP="004F5D9B">
      <w:pPr>
        <w:jc w:val="both"/>
        <w:rPr>
          <w:rFonts w:cs="NewsGothicBT-Light"/>
        </w:rPr>
      </w:pPr>
      <w:r>
        <w:t>В соответствии с политикой</w:t>
      </w:r>
      <w:r w:rsidR="00276DB6">
        <w:t xml:space="preserve"> компании</w:t>
      </w:r>
      <w:r>
        <w:t xml:space="preserve"> осуществляется передача машин из отдела сборки в отдел продаж по полной стоимости плюс 10%. Это вызовет образование внутренних трансфер</w:t>
      </w:r>
      <w:r w:rsidR="000B2EB8">
        <w:t>т</w:t>
      </w:r>
      <w:r>
        <w:t>ных цен</w:t>
      </w:r>
      <w:r w:rsidRPr="00740AD2">
        <w:t xml:space="preserve">, если машины </w:t>
      </w:r>
      <w:r w:rsidRPr="00740AD2">
        <w:rPr>
          <w:rFonts w:cs="NewsGothicBT-Light"/>
          <w:lang w:val="en-US"/>
        </w:rPr>
        <w:t>S</w:t>
      </w:r>
      <w:r>
        <w:t xml:space="preserve"> и </w:t>
      </w:r>
      <w:r w:rsidRPr="00740AD2">
        <w:rPr>
          <w:rFonts w:cs="NewsGothicBT-Light"/>
          <w:lang w:val="en-US"/>
        </w:rPr>
        <w:t>R</w:t>
      </w:r>
      <w:r>
        <w:rPr>
          <w:rFonts w:cs="NewsGothicBT-Light"/>
        </w:rPr>
        <w:t xml:space="preserve"> передаются в отдел продаж</w:t>
      </w:r>
      <w:r w:rsidR="000B2EB8">
        <w:rPr>
          <w:rFonts w:cs="NewsGothicBT-Light"/>
        </w:rPr>
        <w:t>,</w:t>
      </w:r>
      <w:r>
        <w:rPr>
          <w:rFonts w:cs="NewsGothicBT-Light"/>
        </w:rPr>
        <w:t xml:space="preserve"> цен</w:t>
      </w:r>
      <w:r w:rsidR="000B2EB8">
        <w:rPr>
          <w:rFonts w:cs="NewsGothicBT-Light"/>
        </w:rPr>
        <w:t>ы будут</w:t>
      </w:r>
      <w:r>
        <w:rPr>
          <w:rFonts w:cs="NewsGothicBT-Light"/>
        </w:rPr>
        <w:t xml:space="preserve"> </w:t>
      </w:r>
      <w:r w:rsidRPr="00AD5A4A">
        <w:rPr>
          <w:rFonts w:cs="NewsGothicBT-Demi"/>
        </w:rPr>
        <w:t>$</w:t>
      </w:r>
      <w:r>
        <w:rPr>
          <w:rFonts w:cs="NewsGothicBT-Light"/>
        </w:rPr>
        <w:t xml:space="preserve">220.17 и </w:t>
      </w:r>
      <w:r w:rsidRPr="00AD5A4A">
        <w:rPr>
          <w:rFonts w:cs="NewsGothicBT-Demi"/>
        </w:rPr>
        <w:t>$</w:t>
      </w:r>
      <w:r>
        <w:rPr>
          <w:rFonts w:cs="NewsGothicBT-Light"/>
        </w:rPr>
        <w:t xml:space="preserve">241.69 соответственно.  Отдел продаж продает машины </w:t>
      </w:r>
      <w:r w:rsidRPr="00740AD2">
        <w:rPr>
          <w:rFonts w:cs="NewsGothicBT-Light"/>
          <w:lang w:val="en-US"/>
        </w:rPr>
        <w:t>S</w:t>
      </w:r>
      <w:r>
        <w:rPr>
          <w:rFonts w:cs="NewsGothicBT-Light"/>
        </w:rPr>
        <w:t xml:space="preserve"> по цене </w:t>
      </w:r>
      <w:r w:rsidRPr="00AD5A4A">
        <w:rPr>
          <w:rFonts w:cs="NewsGothicBT-Demi"/>
        </w:rPr>
        <w:t>$</w:t>
      </w:r>
      <w:r>
        <w:rPr>
          <w:rFonts w:cs="NewsGothicBT-Light"/>
        </w:rPr>
        <w:t xml:space="preserve">320 за штуку, и машины </w:t>
      </w:r>
      <w:r w:rsidRPr="00740AD2">
        <w:rPr>
          <w:rFonts w:cs="NewsGothicBT-Light"/>
          <w:lang w:val="en-US"/>
        </w:rPr>
        <w:t>R</w:t>
      </w:r>
      <w:r>
        <w:rPr>
          <w:rFonts w:cs="NewsGothicBT-Light"/>
        </w:rPr>
        <w:t xml:space="preserve"> по цене </w:t>
      </w:r>
      <w:r w:rsidRPr="00AD5A4A">
        <w:rPr>
          <w:rFonts w:cs="NewsGothicBT-Demi"/>
        </w:rPr>
        <w:t>$</w:t>
      </w:r>
      <w:r>
        <w:rPr>
          <w:rFonts w:cs="NewsGothicBT-Light"/>
        </w:rPr>
        <w:t>26</w:t>
      </w:r>
      <w:r w:rsidR="000B2EB8">
        <w:rPr>
          <w:rFonts w:cs="NewsGothicBT-Light"/>
        </w:rPr>
        <w:t>0 за штуку. Предположительно, компания</w:t>
      </w:r>
      <w:r>
        <w:rPr>
          <w:rFonts w:cs="NewsGothicBT-Light"/>
        </w:rPr>
        <w:t xml:space="preserve"> не несет больше никаких других расходов, кроме как </w:t>
      </w:r>
      <w:r w:rsidR="000B2EB8">
        <w:rPr>
          <w:rFonts w:cs="NewsGothicBT-Light"/>
        </w:rPr>
        <w:t>расходов на трансфертные цены</w:t>
      </w:r>
      <w:r>
        <w:rPr>
          <w:rFonts w:cs="NewsGothicBT-Light"/>
        </w:rPr>
        <w:t>.</w:t>
      </w:r>
    </w:p>
    <w:p w:rsidR="004F5D9B" w:rsidRPr="004F5D9B" w:rsidRDefault="004F5D9B" w:rsidP="004F5D9B">
      <w:pPr>
        <w:jc w:val="both"/>
        <w:rPr>
          <w:rFonts w:cs="NewsGothicBT-Light"/>
        </w:rPr>
      </w:pPr>
      <w:r>
        <w:rPr>
          <w:rFonts w:cs="NewsGothicBT-Light"/>
        </w:rPr>
        <w:t xml:space="preserve">Руководитель отдела продаж уверен, что если он сможет получать машины </w:t>
      </w:r>
      <w:r w:rsidRPr="00740AD2">
        <w:rPr>
          <w:rFonts w:cs="NewsGothicBT-Light"/>
          <w:lang w:val="en-US"/>
        </w:rPr>
        <w:t>R</w:t>
      </w:r>
      <w:r>
        <w:rPr>
          <w:rFonts w:cs="NewsGothicBT-Light"/>
        </w:rPr>
        <w:t xml:space="preserve"> по цене ниже, текущей, то сможет снизить внешнюю цену продаж с </w:t>
      </w:r>
      <w:r w:rsidRPr="00AD5A4A">
        <w:rPr>
          <w:rFonts w:cs="NewsGothicBT-Demi"/>
        </w:rPr>
        <w:t>$</w:t>
      </w:r>
      <w:r>
        <w:rPr>
          <w:rFonts w:cs="NewsGothicBT-Light"/>
        </w:rPr>
        <w:t xml:space="preserve">260 до </w:t>
      </w:r>
      <w:r w:rsidRPr="00AD5A4A">
        <w:rPr>
          <w:rFonts w:cs="NewsGothicBT-Demi"/>
        </w:rPr>
        <w:t>$</w:t>
      </w:r>
      <w:r>
        <w:rPr>
          <w:rFonts w:cs="NewsGothicBT-Light"/>
        </w:rPr>
        <w:t>230 за штуку, таким образом, он значительно увеличит продажи машин, что будет выгодно для обоих отделов. Он усомнился в том, что накладные затраты распределяются на товары на основе отработанных часов; он предполагает, что это должно осуществляться на основе отработанных машино-часов или даже на основе формирования себестоимости по видам деятельности.</w:t>
      </w:r>
    </w:p>
    <w:p w:rsidR="00A608B8" w:rsidRPr="004F5D9B" w:rsidRDefault="004F5D9B" w:rsidP="00A0122C">
      <w:pPr>
        <w:jc w:val="both"/>
      </w:pPr>
      <w:r>
        <w:t>Вы получили  от отдела сборки следующую информацию за последний месяц</w:t>
      </w:r>
      <w:r w:rsidR="00A608B8" w:rsidRPr="004F5D9B">
        <w:t xml:space="preserve">: </w:t>
      </w:r>
    </w:p>
    <w:tbl>
      <w:tblPr>
        <w:tblStyle w:val="a4"/>
        <w:tblW w:w="0" w:type="auto"/>
        <w:tblLook w:val="04A0" w:firstRow="1" w:lastRow="0" w:firstColumn="1" w:lastColumn="0" w:noHBand="0" w:noVBand="1"/>
      </w:tblPr>
      <w:tblGrid>
        <w:gridCol w:w="5495"/>
        <w:gridCol w:w="2126"/>
        <w:gridCol w:w="1950"/>
      </w:tblGrid>
      <w:tr w:rsidR="00A608B8" w:rsidTr="00150A63">
        <w:tc>
          <w:tcPr>
            <w:tcW w:w="5495" w:type="dxa"/>
          </w:tcPr>
          <w:p w:rsidR="00A608B8" w:rsidRPr="004F5D9B" w:rsidRDefault="00A608B8" w:rsidP="000D48E5"/>
        </w:tc>
        <w:tc>
          <w:tcPr>
            <w:tcW w:w="2126" w:type="dxa"/>
          </w:tcPr>
          <w:p w:rsidR="00A608B8" w:rsidRPr="00544807" w:rsidRDefault="00544807" w:rsidP="000D48E5">
            <w:pPr>
              <w:jc w:val="center"/>
              <w:rPr>
                <w:b/>
              </w:rPr>
            </w:pPr>
            <w:r w:rsidRPr="00544807">
              <w:rPr>
                <w:rFonts w:cs="NewsGothicBT-Light"/>
                <w:b/>
              </w:rPr>
              <w:t xml:space="preserve">Машины </w:t>
            </w:r>
            <w:r w:rsidRPr="00544807">
              <w:rPr>
                <w:rFonts w:cs="NewsGothicBT-Light"/>
                <w:b/>
                <w:lang w:val="en-US"/>
              </w:rPr>
              <w:t>S</w:t>
            </w:r>
          </w:p>
        </w:tc>
        <w:tc>
          <w:tcPr>
            <w:tcW w:w="1950" w:type="dxa"/>
          </w:tcPr>
          <w:p w:rsidR="00A608B8" w:rsidRPr="00544807" w:rsidRDefault="00544807" w:rsidP="000D48E5">
            <w:pPr>
              <w:jc w:val="center"/>
              <w:rPr>
                <w:b/>
              </w:rPr>
            </w:pPr>
            <w:r w:rsidRPr="00544807">
              <w:rPr>
                <w:rFonts w:cs="NewsGothicBT-Light"/>
                <w:b/>
              </w:rPr>
              <w:t xml:space="preserve">Машины </w:t>
            </w:r>
            <w:r w:rsidRPr="00544807">
              <w:rPr>
                <w:rFonts w:cs="NewsGothicBT-Light"/>
                <w:b/>
                <w:lang w:val="en-US"/>
              </w:rPr>
              <w:t>R</w:t>
            </w:r>
          </w:p>
        </w:tc>
      </w:tr>
      <w:tr w:rsidR="00A608B8" w:rsidTr="00150A63">
        <w:tc>
          <w:tcPr>
            <w:tcW w:w="5495" w:type="dxa"/>
          </w:tcPr>
          <w:p w:rsidR="00A608B8" w:rsidRDefault="00544807" w:rsidP="000D48E5">
            <w:r>
              <w:t>Производство и продажи (единиц)</w:t>
            </w:r>
          </w:p>
        </w:tc>
        <w:tc>
          <w:tcPr>
            <w:tcW w:w="2126" w:type="dxa"/>
          </w:tcPr>
          <w:p w:rsidR="00A608B8" w:rsidRDefault="00544807" w:rsidP="000D48E5">
            <w:r>
              <w:t>3,200</w:t>
            </w:r>
          </w:p>
        </w:tc>
        <w:tc>
          <w:tcPr>
            <w:tcW w:w="1950" w:type="dxa"/>
          </w:tcPr>
          <w:p w:rsidR="00A608B8" w:rsidRDefault="00544807" w:rsidP="000D48E5">
            <w:r>
              <w:t>5,450</w:t>
            </w:r>
          </w:p>
        </w:tc>
      </w:tr>
      <w:tr w:rsidR="00A608B8" w:rsidTr="00150A63">
        <w:tc>
          <w:tcPr>
            <w:tcW w:w="5495" w:type="dxa"/>
          </w:tcPr>
          <w:p w:rsidR="00A608B8" w:rsidRDefault="00544807" w:rsidP="000D48E5">
            <w:r>
              <w:t>Материальные затраты</w:t>
            </w:r>
          </w:p>
        </w:tc>
        <w:tc>
          <w:tcPr>
            <w:tcW w:w="2126" w:type="dxa"/>
          </w:tcPr>
          <w:p w:rsidR="00A608B8" w:rsidRDefault="00544807" w:rsidP="000D48E5">
            <w:r w:rsidRPr="00AD5A4A">
              <w:rPr>
                <w:rFonts w:cs="NewsGothicBT-Demi"/>
              </w:rPr>
              <w:t>$</w:t>
            </w:r>
            <w:r>
              <w:t>117</w:t>
            </w:r>
          </w:p>
        </w:tc>
        <w:tc>
          <w:tcPr>
            <w:tcW w:w="1950" w:type="dxa"/>
          </w:tcPr>
          <w:p w:rsidR="00A608B8" w:rsidRDefault="00544807" w:rsidP="000D48E5">
            <w:r w:rsidRPr="00AD5A4A">
              <w:rPr>
                <w:rFonts w:cs="NewsGothicBT-Demi"/>
              </w:rPr>
              <w:t>$</w:t>
            </w:r>
            <w:r>
              <w:t>95</w:t>
            </w:r>
          </w:p>
        </w:tc>
      </w:tr>
      <w:tr w:rsidR="00A608B8" w:rsidTr="00150A63">
        <w:tc>
          <w:tcPr>
            <w:tcW w:w="5495" w:type="dxa"/>
          </w:tcPr>
          <w:p w:rsidR="00A608B8" w:rsidRDefault="00544807" w:rsidP="000D48E5">
            <w:r>
              <w:t xml:space="preserve">Трудозатраты (по цене </w:t>
            </w:r>
            <w:r w:rsidRPr="00AD5A4A">
              <w:rPr>
                <w:rFonts w:cs="NewsGothicBT-Demi"/>
              </w:rPr>
              <w:t>$</w:t>
            </w:r>
            <w:r>
              <w:t>12 за час)</w:t>
            </w:r>
          </w:p>
        </w:tc>
        <w:tc>
          <w:tcPr>
            <w:tcW w:w="2126" w:type="dxa"/>
          </w:tcPr>
          <w:p w:rsidR="00A608B8" w:rsidRDefault="00544807" w:rsidP="000D48E5">
            <w:r w:rsidRPr="00AD5A4A">
              <w:rPr>
                <w:rFonts w:cs="NewsGothicBT-Demi"/>
              </w:rPr>
              <w:t>$</w:t>
            </w:r>
            <w:r>
              <w:t>6</w:t>
            </w:r>
          </w:p>
        </w:tc>
        <w:tc>
          <w:tcPr>
            <w:tcW w:w="1950" w:type="dxa"/>
          </w:tcPr>
          <w:p w:rsidR="00A608B8" w:rsidRDefault="00544807" w:rsidP="000D48E5">
            <w:r w:rsidRPr="00AD5A4A">
              <w:rPr>
                <w:rFonts w:cs="NewsGothicBT-Demi"/>
              </w:rPr>
              <w:t>$</w:t>
            </w:r>
            <w:r>
              <w:t>9</w:t>
            </w:r>
          </w:p>
        </w:tc>
      </w:tr>
      <w:tr w:rsidR="00A608B8" w:rsidTr="00150A63">
        <w:tc>
          <w:tcPr>
            <w:tcW w:w="5495" w:type="dxa"/>
          </w:tcPr>
          <w:p w:rsidR="00A608B8" w:rsidRDefault="00544807" w:rsidP="000D48E5">
            <w:r>
              <w:t>Машино-часы (на единицу)</w:t>
            </w:r>
          </w:p>
        </w:tc>
        <w:tc>
          <w:tcPr>
            <w:tcW w:w="2126" w:type="dxa"/>
          </w:tcPr>
          <w:p w:rsidR="00A608B8" w:rsidRDefault="00544807" w:rsidP="000D48E5">
            <w:r>
              <w:t>2</w:t>
            </w:r>
          </w:p>
        </w:tc>
        <w:tc>
          <w:tcPr>
            <w:tcW w:w="1950" w:type="dxa"/>
          </w:tcPr>
          <w:p w:rsidR="00A608B8" w:rsidRDefault="00544807" w:rsidP="000D48E5">
            <w:r>
              <w:t>1</w:t>
            </w:r>
          </w:p>
        </w:tc>
      </w:tr>
      <w:tr w:rsidR="00A608B8" w:rsidTr="00150A63">
        <w:tc>
          <w:tcPr>
            <w:tcW w:w="5495" w:type="dxa"/>
          </w:tcPr>
          <w:p w:rsidR="00A608B8" w:rsidRDefault="00544807" w:rsidP="00AD573F">
            <w:r>
              <w:t>Общее</w:t>
            </w:r>
            <w:r w:rsidR="00150A63">
              <w:t xml:space="preserve"> количество </w:t>
            </w:r>
            <w:r w:rsidR="00AD573F">
              <w:t>запусков производства</w:t>
            </w:r>
          </w:p>
        </w:tc>
        <w:tc>
          <w:tcPr>
            <w:tcW w:w="2126" w:type="dxa"/>
          </w:tcPr>
          <w:p w:rsidR="00A608B8" w:rsidRDefault="00544807" w:rsidP="000D48E5">
            <w:r>
              <w:t>30</w:t>
            </w:r>
          </w:p>
        </w:tc>
        <w:tc>
          <w:tcPr>
            <w:tcW w:w="1950" w:type="dxa"/>
          </w:tcPr>
          <w:p w:rsidR="00A608B8" w:rsidRDefault="00544807" w:rsidP="000D48E5">
            <w:r>
              <w:t>12</w:t>
            </w:r>
          </w:p>
        </w:tc>
      </w:tr>
      <w:tr w:rsidR="00A608B8" w:rsidTr="00150A63">
        <w:tc>
          <w:tcPr>
            <w:tcW w:w="5495" w:type="dxa"/>
          </w:tcPr>
          <w:p w:rsidR="00A608B8" w:rsidRPr="00277F28" w:rsidRDefault="00150A63" w:rsidP="000D48E5">
            <w:r>
              <w:t>Общее количество заказов на покупку</w:t>
            </w:r>
          </w:p>
        </w:tc>
        <w:tc>
          <w:tcPr>
            <w:tcW w:w="2126" w:type="dxa"/>
          </w:tcPr>
          <w:p w:rsidR="00A608B8" w:rsidRPr="00277F28" w:rsidRDefault="00544807" w:rsidP="000D48E5">
            <w:r>
              <w:t>82</w:t>
            </w:r>
          </w:p>
        </w:tc>
        <w:tc>
          <w:tcPr>
            <w:tcW w:w="1950" w:type="dxa"/>
          </w:tcPr>
          <w:p w:rsidR="00A608B8" w:rsidRPr="00277F28" w:rsidRDefault="00544807" w:rsidP="000D48E5">
            <w:r>
              <w:t>64</w:t>
            </w:r>
          </w:p>
        </w:tc>
      </w:tr>
      <w:tr w:rsidR="00A608B8" w:rsidRPr="00500868" w:rsidTr="00150A63">
        <w:tc>
          <w:tcPr>
            <w:tcW w:w="5495" w:type="dxa"/>
          </w:tcPr>
          <w:p w:rsidR="00A608B8" w:rsidRPr="00277F28" w:rsidRDefault="00150A63" w:rsidP="000D48E5">
            <w:pPr>
              <w:spacing w:before="100" w:beforeAutospacing="1" w:after="100" w:afterAutospacing="1"/>
            </w:pPr>
            <w:r>
              <w:t>Общее количество поставки в отдел продаж</w:t>
            </w:r>
          </w:p>
        </w:tc>
        <w:tc>
          <w:tcPr>
            <w:tcW w:w="2126" w:type="dxa"/>
          </w:tcPr>
          <w:p w:rsidR="00A608B8" w:rsidRPr="00277F28" w:rsidRDefault="00544807" w:rsidP="000D48E5">
            <w:pPr>
              <w:spacing w:before="100" w:beforeAutospacing="1" w:after="100" w:afterAutospacing="1"/>
            </w:pPr>
            <w:r>
              <w:t>64</w:t>
            </w:r>
          </w:p>
        </w:tc>
        <w:tc>
          <w:tcPr>
            <w:tcW w:w="1950" w:type="dxa"/>
          </w:tcPr>
          <w:p w:rsidR="00A608B8" w:rsidRPr="00544807" w:rsidRDefault="00544807" w:rsidP="000D48E5">
            <w:pPr>
              <w:spacing w:before="100" w:beforeAutospacing="1" w:after="100" w:afterAutospacing="1"/>
              <w:rPr>
                <w:sz w:val="16"/>
                <w:szCs w:val="16"/>
              </w:rPr>
            </w:pPr>
            <w:r>
              <w:t>80</w:t>
            </w:r>
          </w:p>
        </w:tc>
      </w:tr>
      <w:tr w:rsidR="00544807" w:rsidRPr="00500868" w:rsidTr="00150A63">
        <w:tc>
          <w:tcPr>
            <w:tcW w:w="5495" w:type="dxa"/>
          </w:tcPr>
          <w:p w:rsidR="00544807" w:rsidRPr="00277F28" w:rsidRDefault="00544807" w:rsidP="000D48E5">
            <w:pPr>
              <w:spacing w:before="100" w:beforeAutospacing="1" w:after="100" w:afterAutospacing="1"/>
            </w:pPr>
            <w:r>
              <w:t>Накладные затраты:</w:t>
            </w:r>
          </w:p>
        </w:tc>
        <w:tc>
          <w:tcPr>
            <w:tcW w:w="4076" w:type="dxa"/>
            <w:gridSpan w:val="2"/>
          </w:tcPr>
          <w:p w:rsidR="00544807" w:rsidRPr="00544807" w:rsidRDefault="00544807" w:rsidP="00544807">
            <w:pPr>
              <w:spacing w:before="100" w:beforeAutospacing="1" w:after="100" w:afterAutospacing="1"/>
              <w:jc w:val="center"/>
              <w:rPr>
                <w:b/>
                <w:sz w:val="16"/>
                <w:szCs w:val="16"/>
                <w:lang w:val="en-US"/>
              </w:rPr>
            </w:pPr>
            <w:r w:rsidRPr="00544807">
              <w:rPr>
                <w:rFonts w:cs="NewsGothicBT-Demi"/>
                <w:b/>
              </w:rPr>
              <w:t>$</w:t>
            </w:r>
          </w:p>
        </w:tc>
      </w:tr>
      <w:tr w:rsidR="00150A63" w:rsidRPr="00500868" w:rsidTr="00150A63">
        <w:tc>
          <w:tcPr>
            <w:tcW w:w="5495" w:type="dxa"/>
          </w:tcPr>
          <w:p w:rsidR="00150A63" w:rsidRPr="00277F28" w:rsidRDefault="00150A63" w:rsidP="000D48E5">
            <w:pPr>
              <w:spacing w:before="100" w:beforeAutospacing="1" w:after="100" w:afterAutospacing="1"/>
            </w:pPr>
            <w:r>
              <w:lastRenderedPageBreak/>
              <w:t>Установленные затраты на оборудование</w:t>
            </w:r>
          </w:p>
        </w:tc>
        <w:tc>
          <w:tcPr>
            <w:tcW w:w="4076" w:type="dxa"/>
            <w:gridSpan w:val="2"/>
          </w:tcPr>
          <w:p w:rsidR="00150A63" w:rsidRDefault="00150A63" w:rsidP="00150A63">
            <w:pPr>
              <w:jc w:val="center"/>
            </w:pPr>
            <w:r>
              <w:t>306,435</w:t>
            </w:r>
          </w:p>
        </w:tc>
      </w:tr>
      <w:tr w:rsidR="00150A63" w:rsidRPr="00500868" w:rsidTr="00150A63">
        <w:tc>
          <w:tcPr>
            <w:tcW w:w="5495" w:type="dxa"/>
          </w:tcPr>
          <w:p w:rsidR="00150A63" w:rsidRPr="00277F28" w:rsidRDefault="00150A63" w:rsidP="00150A63">
            <w:pPr>
              <w:spacing w:before="100" w:beforeAutospacing="1" w:after="100" w:afterAutospacing="1"/>
            </w:pPr>
            <w:r>
              <w:t>Затраты на техническое обслуживание оборудования</w:t>
            </w:r>
          </w:p>
        </w:tc>
        <w:tc>
          <w:tcPr>
            <w:tcW w:w="4076" w:type="dxa"/>
            <w:gridSpan w:val="2"/>
          </w:tcPr>
          <w:p w:rsidR="00150A63" w:rsidRDefault="00150A63" w:rsidP="00150A63">
            <w:pPr>
              <w:jc w:val="center"/>
            </w:pPr>
            <w:r>
              <w:t>415,105</w:t>
            </w:r>
          </w:p>
        </w:tc>
      </w:tr>
      <w:tr w:rsidR="00150A63" w:rsidRPr="00500868" w:rsidTr="00150A63">
        <w:tc>
          <w:tcPr>
            <w:tcW w:w="5495" w:type="dxa"/>
          </w:tcPr>
          <w:p w:rsidR="00150A63" w:rsidRPr="00277F28" w:rsidRDefault="00150A63" w:rsidP="000D48E5">
            <w:pPr>
              <w:spacing w:before="100" w:beforeAutospacing="1" w:after="100" w:afterAutospacing="1"/>
            </w:pPr>
            <w:r>
              <w:t>Транспортно-заготовительные затраты</w:t>
            </w:r>
          </w:p>
        </w:tc>
        <w:tc>
          <w:tcPr>
            <w:tcW w:w="4076" w:type="dxa"/>
            <w:gridSpan w:val="2"/>
          </w:tcPr>
          <w:p w:rsidR="00150A63" w:rsidRDefault="00150A63" w:rsidP="00150A63">
            <w:pPr>
              <w:jc w:val="center"/>
            </w:pPr>
            <w:r>
              <w:t>11,680</w:t>
            </w:r>
          </w:p>
        </w:tc>
      </w:tr>
      <w:tr w:rsidR="00150A63" w:rsidRPr="00500868" w:rsidTr="00150A63">
        <w:tc>
          <w:tcPr>
            <w:tcW w:w="5495" w:type="dxa"/>
          </w:tcPr>
          <w:p w:rsidR="00150A63" w:rsidRPr="00277F28" w:rsidRDefault="00150A63" w:rsidP="000D48E5">
            <w:pPr>
              <w:spacing w:before="100" w:beforeAutospacing="1" w:after="100" w:afterAutospacing="1"/>
            </w:pPr>
            <w:r>
              <w:t>Затраты по доставке</w:t>
            </w:r>
          </w:p>
        </w:tc>
        <w:tc>
          <w:tcPr>
            <w:tcW w:w="4076" w:type="dxa"/>
            <w:gridSpan w:val="2"/>
          </w:tcPr>
          <w:p w:rsidR="00150A63" w:rsidRDefault="00150A63" w:rsidP="00150A63">
            <w:pPr>
              <w:jc w:val="center"/>
            </w:pPr>
            <w:r>
              <w:t>144,400</w:t>
            </w:r>
          </w:p>
        </w:tc>
      </w:tr>
      <w:tr w:rsidR="00150A63" w:rsidRPr="00500868" w:rsidTr="00150A63">
        <w:tc>
          <w:tcPr>
            <w:tcW w:w="5495" w:type="dxa"/>
          </w:tcPr>
          <w:p w:rsidR="00150A63" w:rsidRPr="00277F28" w:rsidRDefault="00150A63" w:rsidP="000D48E5">
            <w:pPr>
              <w:spacing w:before="100" w:beforeAutospacing="1" w:after="100" w:afterAutospacing="1"/>
            </w:pPr>
          </w:p>
        </w:tc>
        <w:tc>
          <w:tcPr>
            <w:tcW w:w="4076" w:type="dxa"/>
            <w:gridSpan w:val="2"/>
          </w:tcPr>
          <w:p w:rsidR="00150A63" w:rsidRDefault="00150A63" w:rsidP="00150A63">
            <w:pPr>
              <w:jc w:val="center"/>
            </w:pPr>
          </w:p>
        </w:tc>
      </w:tr>
      <w:tr w:rsidR="00150A63" w:rsidRPr="00500868" w:rsidTr="00150A63">
        <w:tc>
          <w:tcPr>
            <w:tcW w:w="5495" w:type="dxa"/>
          </w:tcPr>
          <w:p w:rsidR="00150A63" w:rsidRPr="00913968" w:rsidRDefault="00150A63" w:rsidP="000D48E5">
            <w:pPr>
              <w:spacing w:before="100" w:beforeAutospacing="1" w:after="100" w:afterAutospacing="1"/>
              <w:rPr>
                <w:u w:val="single"/>
              </w:rPr>
            </w:pPr>
            <w:r w:rsidRPr="00913968">
              <w:rPr>
                <w:u w:val="single"/>
              </w:rPr>
              <w:t>Итого</w:t>
            </w:r>
          </w:p>
        </w:tc>
        <w:tc>
          <w:tcPr>
            <w:tcW w:w="4076" w:type="dxa"/>
            <w:gridSpan w:val="2"/>
          </w:tcPr>
          <w:p w:rsidR="00150A63" w:rsidRPr="00913968" w:rsidRDefault="00150A63" w:rsidP="00150A63">
            <w:pPr>
              <w:jc w:val="center"/>
              <w:rPr>
                <w:u w:val="single"/>
              </w:rPr>
            </w:pPr>
            <w:r w:rsidRPr="00913968">
              <w:rPr>
                <w:u w:val="single"/>
              </w:rPr>
              <w:t>877,620</w:t>
            </w:r>
          </w:p>
        </w:tc>
      </w:tr>
    </w:tbl>
    <w:p w:rsidR="00150A63" w:rsidRDefault="00150A63" w:rsidP="004F5D9B">
      <w:pPr>
        <w:rPr>
          <w:u w:val="single"/>
        </w:rPr>
      </w:pPr>
    </w:p>
    <w:p w:rsidR="00A608B8" w:rsidRDefault="00A608B8" w:rsidP="004F5D9B">
      <w:r w:rsidRPr="00E82EB6">
        <w:rPr>
          <w:u w:val="single"/>
        </w:rPr>
        <w:t>Требуется</w:t>
      </w:r>
      <w:r>
        <w:t>:</w:t>
      </w:r>
    </w:p>
    <w:p w:rsidR="00CD2705" w:rsidRDefault="00A608B8" w:rsidP="00CD2705">
      <w:r>
        <w:t>(a)</w:t>
      </w:r>
      <w:r w:rsidR="00CD2705">
        <w:t xml:space="preserve">Используя калькулирование себестоимости методом полного поглощения затрат, рассчитайте новые трансфертные цены для машин </w:t>
      </w:r>
      <w:r w:rsidR="00CD2705" w:rsidRPr="00544807">
        <w:rPr>
          <w:rFonts w:cs="NewsGothicBT-Light"/>
          <w:b/>
        </w:rPr>
        <w:t xml:space="preserve"> </w:t>
      </w:r>
      <w:r w:rsidR="00CD2705" w:rsidRPr="00CD2705">
        <w:rPr>
          <w:rFonts w:cs="NewsGothicBT-Light"/>
          <w:lang w:val="en-US"/>
        </w:rPr>
        <w:t>S</w:t>
      </w:r>
      <w:r w:rsidR="00CD2705" w:rsidRPr="00CD2705">
        <w:rPr>
          <w:rFonts w:cs="NewsGothicBT-Light"/>
        </w:rPr>
        <w:t xml:space="preserve"> и </w:t>
      </w:r>
      <w:r w:rsidR="00CD2705" w:rsidRPr="00CD2705">
        <w:rPr>
          <w:rFonts w:cs="NewsGothicBT-Light"/>
          <w:lang w:val="en-US"/>
        </w:rPr>
        <w:t>R</w:t>
      </w:r>
      <w:r w:rsidR="00CD2705">
        <w:rPr>
          <w:rFonts w:cs="NewsGothicBT-Light"/>
        </w:rPr>
        <w:t>, если за основу для поглощения берется количество машино-</w:t>
      </w:r>
      <w:r w:rsidR="00CD2705" w:rsidRPr="00CD2705">
        <w:rPr>
          <w:rFonts w:cs="NewsGothicBT-Light"/>
        </w:rPr>
        <w:t>часов,</w:t>
      </w:r>
      <w:r w:rsidR="00CD2705">
        <w:rPr>
          <w:rFonts w:cs="NewsGothicBT-Light"/>
          <w:b/>
        </w:rPr>
        <w:t xml:space="preserve"> </w:t>
      </w:r>
      <w:r w:rsidR="00CD2705" w:rsidRPr="00CD2705">
        <w:rPr>
          <w:rFonts w:cs="NewsGothicBT-Light"/>
        </w:rPr>
        <w:t>а не количество отработанных часов</w:t>
      </w:r>
      <w:r w:rsidRPr="00791C94">
        <w:t>.</w:t>
      </w:r>
      <w:r w:rsidR="00CD2705" w:rsidRPr="00CD2705">
        <w:rPr>
          <w:b/>
        </w:rPr>
        <w:t xml:space="preserve"> </w:t>
      </w:r>
      <w:r w:rsidR="00CD2705">
        <w:rPr>
          <w:b/>
        </w:rPr>
        <w:t>(3</w:t>
      </w:r>
      <w:r w:rsidR="00CD2705" w:rsidRPr="003B667B">
        <w:rPr>
          <w:b/>
        </w:rPr>
        <w:t xml:space="preserve"> балла)</w:t>
      </w:r>
    </w:p>
    <w:p w:rsidR="00CD2705" w:rsidRPr="00FF39DF" w:rsidRDefault="00CD2705" w:rsidP="00CD2705">
      <w:pPr>
        <w:jc w:val="both"/>
        <w:rPr>
          <w:rFonts w:cs="Arial"/>
          <w:i/>
        </w:rPr>
      </w:pPr>
      <w:r w:rsidRPr="00FF39DF">
        <w:rPr>
          <w:rFonts w:cs="Arial"/>
          <w:i/>
        </w:rPr>
        <w:t xml:space="preserve">Примечание: </w:t>
      </w:r>
      <w:r>
        <w:rPr>
          <w:rFonts w:cs="Arial"/>
          <w:i/>
        </w:rPr>
        <w:t>все расчеты производятся до 2 десятичных разрядов.</w:t>
      </w:r>
    </w:p>
    <w:p w:rsidR="00A608B8" w:rsidRDefault="00CD2705" w:rsidP="00CD2705">
      <w:pPr>
        <w:rPr>
          <w:b/>
        </w:rPr>
      </w:pPr>
      <w:r w:rsidRPr="003B667B">
        <w:rPr>
          <w:b/>
        </w:rPr>
        <w:t xml:space="preserve"> </w:t>
      </w:r>
      <w:r w:rsidR="00A608B8" w:rsidRPr="00791C94">
        <w:t xml:space="preserve">(b) </w:t>
      </w:r>
      <w:r>
        <w:t xml:space="preserve">Используя </w:t>
      </w:r>
      <w:r w:rsidR="001D1092">
        <w:t>расчет себестоимости по видам деятельности</w:t>
      </w:r>
      <w:r>
        <w:t xml:space="preserve"> для распределения накладных затрат, пересчитайте трансфертные цены для машин</w:t>
      </w:r>
      <w:r w:rsidRPr="00CD2705">
        <w:rPr>
          <w:rFonts w:cs="NewsGothicBT-Light"/>
        </w:rPr>
        <w:t xml:space="preserve"> </w:t>
      </w:r>
      <w:r w:rsidRPr="00CD2705">
        <w:rPr>
          <w:rFonts w:cs="NewsGothicBT-Light"/>
          <w:lang w:val="en-US"/>
        </w:rPr>
        <w:t>S</w:t>
      </w:r>
      <w:r w:rsidRPr="00CD2705">
        <w:rPr>
          <w:rFonts w:cs="NewsGothicBT-Light"/>
        </w:rPr>
        <w:t xml:space="preserve"> и </w:t>
      </w:r>
      <w:r w:rsidRPr="00CD2705">
        <w:rPr>
          <w:rFonts w:cs="NewsGothicBT-Light"/>
          <w:lang w:val="en-US"/>
        </w:rPr>
        <w:t>R</w:t>
      </w:r>
      <w:r>
        <w:rPr>
          <w:rFonts w:cs="NewsGothicBT-Light"/>
        </w:rPr>
        <w:t>.</w:t>
      </w:r>
      <w:r w:rsidR="00A608B8">
        <w:t xml:space="preserve"> </w:t>
      </w:r>
      <w:r w:rsidR="00A608B8" w:rsidRPr="003B667B">
        <w:rPr>
          <w:b/>
        </w:rPr>
        <w:t>(</w:t>
      </w:r>
      <w:r>
        <w:rPr>
          <w:b/>
        </w:rPr>
        <w:t>8</w:t>
      </w:r>
      <w:r w:rsidR="00A608B8" w:rsidRPr="003B667B">
        <w:rPr>
          <w:b/>
        </w:rPr>
        <w:t xml:space="preserve"> балл</w:t>
      </w:r>
      <w:r>
        <w:rPr>
          <w:b/>
        </w:rPr>
        <w:t>ов</w:t>
      </w:r>
      <w:r w:rsidR="00A608B8" w:rsidRPr="003B667B">
        <w:rPr>
          <w:b/>
        </w:rPr>
        <w:t xml:space="preserve">) </w:t>
      </w:r>
    </w:p>
    <w:p w:rsidR="00CD2705" w:rsidRPr="00FF39DF" w:rsidRDefault="00CD2705" w:rsidP="00CD2705">
      <w:pPr>
        <w:jc w:val="both"/>
        <w:rPr>
          <w:rFonts w:cs="Arial"/>
          <w:i/>
        </w:rPr>
      </w:pPr>
      <w:r w:rsidRPr="00FF39DF">
        <w:rPr>
          <w:rFonts w:cs="Arial"/>
          <w:i/>
        </w:rPr>
        <w:t xml:space="preserve">Примечание: </w:t>
      </w:r>
      <w:r>
        <w:rPr>
          <w:rFonts w:cs="Arial"/>
          <w:i/>
        </w:rPr>
        <w:t>все расчеты производятся до 2 десятичных разрядов.</w:t>
      </w:r>
    </w:p>
    <w:p w:rsidR="00A608B8" w:rsidRDefault="00A608B8" w:rsidP="00A608B8">
      <w:pPr>
        <w:jc w:val="both"/>
        <w:rPr>
          <w:b/>
        </w:rPr>
      </w:pPr>
      <w:r w:rsidRPr="00791C94">
        <w:t xml:space="preserve">(c) </w:t>
      </w:r>
      <w:r w:rsidR="00CD2705">
        <w:t>(</w:t>
      </w:r>
      <w:r w:rsidR="00CD2705">
        <w:rPr>
          <w:lang w:val="en-US"/>
        </w:rPr>
        <w:t>i</w:t>
      </w:r>
      <w:r w:rsidR="00CD2705">
        <w:t>) Рассчитайте прибыль за прошлый месяц для каждого из отделов, показывая расчеты по каждому отделу, и в общем п</w:t>
      </w:r>
      <w:r w:rsidR="001D1092">
        <w:t>о компании, если используется расчет себестоимости по видам деятельности</w:t>
      </w:r>
      <w:r>
        <w:t>.</w:t>
      </w:r>
      <w:r w:rsidRPr="00791C94">
        <w:t xml:space="preserve"> </w:t>
      </w:r>
      <w:r w:rsidRPr="006C5E68">
        <w:rPr>
          <w:b/>
        </w:rPr>
        <w:t>(</w:t>
      </w:r>
      <w:r w:rsidR="001D1092">
        <w:rPr>
          <w:b/>
        </w:rPr>
        <w:t>3</w:t>
      </w:r>
      <w:r w:rsidRPr="006C5E68">
        <w:rPr>
          <w:b/>
        </w:rPr>
        <w:t xml:space="preserve"> балл</w:t>
      </w:r>
      <w:r w:rsidR="001D1092">
        <w:rPr>
          <w:b/>
        </w:rPr>
        <w:t>а</w:t>
      </w:r>
      <w:r w:rsidRPr="006C5E68">
        <w:rPr>
          <w:b/>
        </w:rPr>
        <w:t xml:space="preserve">) </w:t>
      </w:r>
    </w:p>
    <w:p w:rsidR="008D43DE" w:rsidRDefault="008D43DE" w:rsidP="00A608B8">
      <w:pPr>
        <w:jc w:val="both"/>
      </w:pPr>
      <w:r w:rsidRPr="008D43DE">
        <w:rPr>
          <w:rFonts w:cs="Arial"/>
        </w:rPr>
        <w:t>(</w:t>
      </w:r>
      <w:r w:rsidRPr="008D43DE">
        <w:rPr>
          <w:rFonts w:cs="Arial"/>
          <w:lang w:val="en-US"/>
        </w:rPr>
        <w:t>ii</w:t>
      </w:r>
      <w:r w:rsidRPr="008D43DE">
        <w:rPr>
          <w:rFonts w:cs="Arial"/>
        </w:rPr>
        <w:t>)</w:t>
      </w:r>
      <w:r w:rsidRPr="008D43DE">
        <w:rPr>
          <w:rFonts w:cs="Arial"/>
          <w:b/>
        </w:rPr>
        <w:t xml:space="preserve"> </w:t>
      </w:r>
      <w:r w:rsidRPr="008D43DE">
        <w:rPr>
          <w:rFonts w:cs="Arial"/>
        </w:rPr>
        <w:t>Вы рассчитали прибыль для двух отделов за последний месяц, используя</w:t>
      </w:r>
      <w:r>
        <w:rPr>
          <w:rFonts w:cs="Arial"/>
          <w:b/>
        </w:rPr>
        <w:t xml:space="preserve"> </w:t>
      </w:r>
      <w:r>
        <w:t>калькулирование себестоимости методом полного поглощения затрат, и получили следующие показатели:</w:t>
      </w:r>
    </w:p>
    <w:tbl>
      <w:tblPr>
        <w:tblStyle w:val="a4"/>
        <w:tblW w:w="0" w:type="auto"/>
        <w:tblLook w:val="04A0" w:firstRow="1" w:lastRow="0" w:firstColumn="1" w:lastColumn="0" w:noHBand="0" w:noVBand="1"/>
      </w:tblPr>
      <w:tblGrid>
        <w:gridCol w:w="4361"/>
        <w:gridCol w:w="1843"/>
        <w:gridCol w:w="1701"/>
        <w:gridCol w:w="1666"/>
      </w:tblGrid>
      <w:tr w:rsidR="008D43DE" w:rsidTr="008D43DE">
        <w:tc>
          <w:tcPr>
            <w:tcW w:w="4361" w:type="dxa"/>
          </w:tcPr>
          <w:p w:rsidR="008D43DE" w:rsidRPr="008D43DE" w:rsidRDefault="008D43DE" w:rsidP="008D43DE">
            <w:pPr>
              <w:rPr>
                <w:b/>
              </w:rPr>
            </w:pPr>
            <w:r w:rsidRPr="008D43DE">
              <w:rPr>
                <w:b/>
              </w:rPr>
              <w:t>Распределенные накладные расходы, используя отработанные часы</w:t>
            </w:r>
          </w:p>
        </w:tc>
        <w:tc>
          <w:tcPr>
            <w:tcW w:w="1843" w:type="dxa"/>
          </w:tcPr>
          <w:p w:rsidR="008D43DE" w:rsidRPr="00544807" w:rsidRDefault="008D43DE" w:rsidP="00CC0D9F">
            <w:pPr>
              <w:jc w:val="center"/>
              <w:rPr>
                <w:b/>
              </w:rPr>
            </w:pPr>
            <w:r w:rsidRPr="00544807">
              <w:rPr>
                <w:rFonts w:cs="NewsGothicBT-Light"/>
                <w:b/>
              </w:rPr>
              <w:t xml:space="preserve">Машины </w:t>
            </w:r>
            <w:r w:rsidRPr="00544807">
              <w:rPr>
                <w:rFonts w:cs="NewsGothicBT-Light"/>
                <w:b/>
                <w:lang w:val="en-US"/>
              </w:rPr>
              <w:t>S</w:t>
            </w:r>
          </w:p>
        </w:tc>
        <w:tc>
          <w:tcPr>
            <w:tcW w:w="1701" w:type="dxa"/>
          </w:tcPr>
          <w:p w:rsidR="008D43DE" w:rsidRPr="00544807" w:rsidRDefault="008D43DE" w:rsidP="00CC0D9F">
            <w:pPr>
              <w:jc w:val="center"/>
              <w:rPr>
                <w:b/>
              </w:rPr>
            </w:pPr>
            <w:r w:rsidRPr="00544807">
              <w:rPr>
                <w:rFonts w:cs="NewsGothicBT-Light"/>
                <w:b/>
              </w:rPr>
              <w:t xml:space="preserve">Машины </w:t>
            </w:r>
            <w:r w:rsidRPr="00544807">
              <w:rPr>
                <w:rFonts w:cs="NewsGothicBT-Light"/>
                <w:b/>
                <w:lang w:val="en-US"/>
              </w:rPr>
              <w:t>R</w:t>
            </w:r>
          </w:p>
        </w:tc>
        <w:tc>
          <w:tcPr>
            <w:tcW w:w="1666" w:type="dxa"/>
          </w:tcPr>
          <w:p w:rsidR="008D43DE" w:rsidRPr="008D43DE" w:rsidRDefault="008D43DE" w:rsidP="008D43DE">
            <w:pPr>
              <w:jc w:val="center"/>
              <w:rPr>
                <w:b/>
              </w:rPr>
            </w:pPr>
            <w:r w:rsidRPr="008D43DE">
              <w:rPr>
                <w:b/>
              </w:rPr>
              <w:t>Итого</w:t>
            </w:r>
            <w:r>
              <w:rPr>
                <w:b/>
              </w:rPr>
              <w:t>*</w:t>
            </w:r>
          </w:p>
        </w:tc>
      </w:tr>
      <w:tr w:rsidR="008D43DE" w:rsidTr="008D43DE">
        <w:tc>
          <w:tcPr>
            <w:tcW w:w="4361" w:type="dxa"/>
          </w:tcPr>
          <w:p w:rsidR="008D43DE" w:rsidRDefault="008D43DE" w:rsidP="00A608B8">
            <w:pPr>
              <w:jc w:val="both"/>
            </w:pPr>
          </w:p>
        </w:tc>
        <w:tc>
          <w:tcPr>
            <w:tcW w:w="1843" w:type="dxa"/>
          </w:tcPr>
          <w:p w:rsidR="008D43DE" w:rsidRPr="008D43DE" w:rsidRDefault="008D43DE" w:rsidP="008D43DE">
            <w:pPr>
              <w:jc w:val="center"/>
              <w:rPr>
                <w:b/>
              </w:rPr>
            </w:pPr>
            <w:r w:rsidRPr="008D43DE">
              <w:rPr>
                <w:rFonts w:cs="NewsGothicBT-Demi"/>
                <w:b/>
              </w:rPr>
              <w:t>$</w:t>
            </w:r>
          </w:p>
        </w:tc>
        <w:tc>
          <w:tcPr>
            <w:tcW w:w="1701" w:type="dxa"/>
          </w:tcPr>
          <w:p w:rsidR="008D43DE" w:rsidRPr="008D43DE" w:rsidRDefault="008D43DE" w:rsidP="008D43DE">
            <w:pPr>
              <w:jc w:val="center"/>
              <w:rPr>
                <w:b/>
              </w:rPr>
            </w:pPr>
            <w:r w:rsidRPr="008D43DE">
              <w:rPr>
                <w:rFonts w:cs="NewsGothicBT-Demi"/>
                <w:b/>
              </w:rPr>
              <w:t>$</w:t>
            </w:r>
          </w:p>
        </w:tc>
        <w:tc>
          <w:tcPr>
            <w:tcW w:w="1666" w:type="dxa"/>
          </w:tcPr>
          <w:p w:rsidR="008D43DE" w:rsidRPr="008D43DE" w:rsidRDefault="008D43DE" w:rsidP="008D43DE">
            <w:pPr>
              <w:jc w:val="center"/>
              <w:rPr>
                <w:b/>
              </w:rPr>
            </w:pPr>
            <w:r w:rsidRPr="008D43DE">
              <w:rPr>
                <w:rFonts w:cs="NewsGothicBT-Demi"/>
                <w:b/>
              </w:rPr>
              <w:t>$</w:t>
            </w:r>
          </w:p>
        </w:tc>
      </w:tr>
      <w:tr w:rsidR="008D43DE" w:rsidTr="008D43DE">
        <w:tc>
          <w:tcPr>
            <w:tcW w:w="4361" w:type="dxa"/>
          </w:tcPr>
          <w:p w:rsidR="008D43DE" w:rsidRDefault="008D43DE" w:rsidP="00CC0D9F">
            <w:pPr>
              <w:jc w:val="both"/>
            </w:pPr>
            <w:r>
              <w:t>Прибыль отдела сборки</w:t>
            </w:r>
          </w:p>
        </w:tc>
        <w:tc>
          <w:tcPr>
            <w:tcW w:w="1843" w:type="dxa"/>
          </w:tcPr>
          <w:p w:rsidR="008D43DE" w:rsidRDefault="008D43DE" w:rsidP="00A608B8">
            <w:pPr>
              <w:jc w:val="both"/>
            </w:pPr>
            <w:r>
              <w:t>64,064</w:t>
            </w:r>
          </w:p>
        </w:tc>
        <w:tc>
          <w:tcPr>
            <w:tcW w:w="1701" w:type="dxa"/>
          </w:tcPr>
          <w:p w:rsidR="008D43DE" w:rsidRDefault="008D43DE" w:rsidP="00A608B8">
            <w:pPr>
              <w:jc w:val="both"/>
            </w:pPr>
            <w:r>
              <w:t>119,737</w:t>
            </w:r>
          </w:p>
        </w:tc>
        <w:tc>
          <w:tcPr>
            <w:tcW w:w="1666" w:type="dxa"/>
          </w:tcPr>
          <w:p w:rsidR="008D43DE" w:rsidRDefault="008D43DE" w:rsidP="00A608B8">
            <w:pPr>
              <w:jc w:val="both"/>
            </w:pPr>
            <w:r>
              <w:t>183,801</w:t>
            </w:r>
          </w:p>
        </w:tc>
      </w:tr>
      <w:tr w:rsidR="008D43DE" w:rsidTr="008D43DE">
        <w:tc>
          <w:tcPr>
            <w:tcW w:w="4361" w:type="dxa"/>
          </w:tcPr>
          <w:p w:rsidR="008D43DE" w:rsidRDefault="008D43DE" w:rsidP="00CC0D9F">
            <w:pPr>
              <w:jc w:val="both"/>
            </w:pPr>
            <w:r>
              <w:t>Прибыль отдела продаж</w:t>
            </w:r>
          </w:p>
        </w:tc>
        <w:tc>
          <w:tcPr>
            <w:tcW w:w="1843" w:type="dxa"/>
          </w:tcPr>
          <w:p w:rsidR="008D43DE" w:rsidRDefault="008D43DE" w:rsidP="00A608B8">
            <w:pPr>
              <w:jc w:val="both"/>
            </w:pPr>
            <w:r>
              <w:t>319,456</w:t>
            </w:r>
          </w:p>
        </w:tc>
        <w:tc>
          <w:tcPr>
            <w:tcW w:w="1701" w:type="dxa"/>
          </w:tcPr>
          <w:p w:rsidR="008D43DE" w:rsidRDefault="008D43DE" w:rsidP="00A608B8">
            <w:pPr>
              <w:jc w:val="both"/>
            </w:pPr>
            <w:r>
              <w:t>99,790</w:t>
            </w:r>
          </w:p>
        </w:tc>
        <w:tc>
          <w:tcPr>
            <w:tcW w:w="1666" w:type="dxa"/>
          </w:tcPr>
          <w:p w:rsidR="008D43DE" w:rsidRDefault="008D43DE" w:rsidP="00A608B8">
            <w:pPr>
              <w:jc w:val="both"/>
            </w:pPr>
            <w:r>
              <w:t>419,246</w:t>
            </w:r>
          </w:p>
        </w:tc>
      </w:tr>
      <w:tr w:rsidR="008D43DE" w:rsidTr="008D43DE">
        <w:tc>
          <w:tcPr>
            <w:tcW w:w="4361" w:type="dxa"/>
          </w:tcPr>
          <w:p w:rsidR="008D43DE" w:rsidRDefault="008D43DE" w:rsidP="00A608B8">
            <w:pPr>
              <w:jc w:val="both"/>
            </w:pPr>
          </w:p>
        </w:tc>
        <w:tc>
          <w:tcPr>
            <w:tcW w:w="1843" w:type="dxa"/>
          </w:tcPr>
          <w:p w:rsidR="008D43DE" w:rsidRDefault="008D43DE" w:rsidP="00A608B8">
            <w:pPr>
              <w:jc w:val="both"/>
            </w:pPr>
          </w:p>
        </w:tc>
        <w:tc>
          <w:tcPr>
            <w:tcW w:w="1701" w:type="dxa"/>
          </w:tcPr>
          <w:p w:rsidR="008D43DE" w:rsidRDefault="008D43DE" w:rsidP="00A608B8">
            <w:pPr>
              <w:jc w:val="both"/>
            </w:pPr>
          </w:p>
        </w:tc>
        <w:tc>
          <w:tcPr>
            <w:tcW w:w="1666" w:type="dxa"/>
          </w:tcPr>
          <w:p w:rsidR="008D43DE" w:rsidRPr="008D43DE" w:rsidRDefault="008D43DE" w:rsidP="00A608B8">
            <w:pPr>
              <w:jc w:val="both"/>
              <w:rPr>
                <w:u w:val="single"/>
              </w:rPr>
            </w:pPr>
            <w:r w:rsidRPr="008D43DE">
              <w:rPr>
                <w:u w:val="single"/>
              </w:rPr>
              <w:t>603,047*</w:t>
            </w:r>
          </w:p>
        </w:tc>
      </w:tr>
    </w:tbl>
    <w:p w:rsidR="008D43DE" w:rsidRDefault="008D43DE" w:rsidP="00A608B8">
      <w:pPr>
        <w:jc w:val="both"/>
      </w:pPr>
    </w:p>
    <w:tbl>
      <w:tblPr>
        <w:tblStyle w:val="a4"/>
        <w:tblW w:w="0" w:type="auto"/>
        <w:tblLook w:val="04A0" w:firstRow="1" w:lastRow="0" w:firstColumn="1" w:lastColumn="0" w:noHBand="0" w:noVBand="1"/>
      </w:tblPr>
      <w:tblGrid>
        <w:gridCol w:w="4361"/>
        <w:gridCol w:w="1843"/>
        <w:gridCol w:w="1701"/>
        <w:gridCol w:w="1666"/>
      </w:tblGrid>
      <w:tr w:rsidR="008D43DE" w:rsidTr="00CC0D9F">
        <w:tc>
          <w:tcPr>
            <w:tcW w:w="4361" w:type="dxa"/>
          </w:tcPr>
          <w:p w:rsidR="008D43DE" w:rsidRPr="008D43DE" w:rsidRDefault="008D43DE" w:rsidP="008D43DE">
            <w:pPr>
              <w:rPr>
                <w:b/>
              </w:rPr>
            </w:pPr>
            <w:r w:rsidRPr="008D43DE">
              <w:rPr>
                <w:b/>
              </w:rPr>
              <w:t>Распределенные накладные расходы, используя машино-часы</w:t>
            </w:r>
          </w:p>
        </w:tc>
        <w:tc>
          <w:tcPr>
            <w:tcW w:w="1843" w:type="dxa"/>
          </w:tcPr>
          <w:p w:rsidR="008D43DE" w:rsidRPr="00544807" w:rsidRDefault="008D43DE" w:rsidP="00CC0D9F">
            <w:pPr>
              <w:jc w:val="center"/>
              <w:rPr>
                <w:b/>
              </w:rPr>
            </w:pPr>
            <w:r w:rsidRPr="00544807">
              <w:rPr>
                <w:rFonts w:cs="NewsGothicBT-Light"/>
                <w:b/>
              </w:rPr>
              <w:t xml:space="preserve">Машины </w:t>
            </w:r>
            <w:r w:rsidRPr="00544807">
              <w:rPr>
                <w:rFonts w:cs="NewsGothicBT-Light"/>
                <w:b/>
                <w:lang w:val="en-US"/>
              </w:rPr>
              <w:t>S</w:t>
            </w:r>
          </w:p>
        </w:tc>
        <w:tc>
          <w:tcPr>
            <w:tcW w:w="1701" w:type="dxa"/>
          </w:tcPr>
          <w:p w:rsidR="008D43DE" w:rsidRPr="00544807" w:rsidRDefault="008D43DE" w:rsidP="00CC0D9F">
            <w:pPr>
              <w:jc w:val="center"/>
              <w:rPr>
                <w:b/>
              </w:rPr>
            </w:pPr>
            <w:r w:rsidRPr="00544807">
              <w:rPr>
                <w:rFonts w:cs="NewsGothicBT-Light"/>
                <w:b/>
              </w:rPr>
              <w:t xml:space="preserve">Машины </w:t>
            </w:r>
            <w:r w:rsidRPr="00544807">
              <w:rPr>
                <w:rFonts w:cs="NewsGothicBT-Light"/>
                <w:b/>
                <w:lang w:val="en-US"/>
              </w:rPr>
              <w:t>R</w:t>
            </w:r>
          </w:p>
        </w:tc>
        <w:tc>
          <w:tcPr>
            <w:tcW w:w="1666" w:type="dxa"/>
          </w:tcPr>
          <w:p w:rsidR="008D43DE" w:rsidRPr="008D43DE" w:rsidRDefault="008D43DE" w:rsidP="00CC0D9F">
            <w:pPr>
              <w:jc w:val="center"/>
              <w:rPr>
                <w:b/>
              </w:rPr>
            </w:pPr>
            <w:r w:rsidRPr="008D43DE">
              <w:rPr>
                <w:b/>
              </w:rPr>
              <w:t>Итого</w:t>
            </w:r>
            <w:r>
              <w:rPr>
                <w:b/>
              </w:rPr>
              <w:t>*</w:t>
            </w:r>
          </w:p>
        </w:tc>
      </w:tr>
      <w:tr w:rsidR="008D43DE" w:rsidTr="00CC0D9F">
        <w:tc>
          <w:tcPr>
            <w:tcW w:w="4361" w:type="dxa"/>
          </w:tcPr>
          <w:p w:rsidR="008D43DE" w:rsidRDefault="008D43DE" w:rsidP="00CC0D9F">
            <w:pPr>
              <w:jc w:val="both"/>
            </w:pPr>
          </w:p>
        </w:tc>
        <w:tc>
          <w:tcPr>
            <w:tcW w:w="1843" w:type="dxa"/>
          </w:tcPr>
          <w:p w:rsidR="008D43DE" w:rsidRPr="008D43DE" w:rsidRDefault="008D43DE" w:rsidP="00CC0D9F">
            <w:pPr>
              <w:jc w:val="center"/>
              <w:rPr>
                <w:b/>
              </w:rPr>
            </w:pPr>
            <w:r w:rsidRPr="008D43DE">
              <w:rPr>
                <w:rFonts w:cs="NewsGothicBT-Demi"/>
                <w:b/>
              </w:rPr>
              <w:t>$</w:t>
            </w:r>
          </w:p>
        </w:tc>
        <w:tc>
          <w:tcPr>
            <w:tcW w:w="1701" w:type="dxa"/>
          </w:tcPr>
          <w:p w:rsidR="008D43DE" w:rsidRPr="008D43DE" w:rsidRDefault="008D43DE" w:rsidP="00CC0D9F">
            <w:pPr>
              <w:jc w:val="center"/>
              <w:rPr>
                <w:b/>
              </w:rPr>
            </w:pPr>
            <w:r w:rsidRPr="008D43DE">
              <w:rPr>
                <w:rFonts w:cs="NewsGothicBT-Demi"/>
                <w:b/>
              </w:rPr>
              <w:t>$</w:t>
            </w:r>
          </w:p>
        </w:tc>
        <w:tc>
          <w:tcPr>
            <w:tcW w:w="1666" w:type="dxa"/>
          </w:tcPr>
          <w:p w:rsidR="008D43DE" w:rsidRPr="008D43DE" w:rsidRDefault="008D43DE" w:rsidP="00CC0D9F">
            <w:pPr>
              <w:jc w:val="center"/>
              <w:rPr>
                <w:b/>
              </w:rPr>
            </w:pPr>
            <w:r w:rsidRPr="008D43DE">
              <w:rPr>
                <w:rFonts w:cs="NewsGothicBT-Demi"/>
                <w:b/>
              </w:rPr>
              <w:t>$</w:t>
            </w:r>
          </w:p>
        </w:tc>
      </w:tr>
      <w:tr w:rsidR="008D43DE" w:rsidTr="00CC0D9F">
        <w:tc>
          <w:tcPr>
            <w:tcW w:w="4361" w:type="dxa"/>
          </w:tcPr>
          <w:p w:rsidR="008D43DE" w:rsidRDefault="008D43DE" w:rsidP="00CC0D9F">
            <w:pPr>
              <w:jc w:val="both"/>
            </w:pPr>
            <w:r>
              <w:t>Прибыль отдела сборки</w:t>
            </w:r>
          </w:p>
        </w:tc>
        <w:tc>
          <w:tcPr>
            <w:tcW w:w="1843" w:type="dxa"/>
          </w:tcPr>
          <w:p w:rsidR="008D43DE" w:rsidRDefault="008D43DE" w:rsidP="00CC0D9F">
            <w:pPr>
              <w:jc w:val="both"/>
            </w:pPr>
            <w:r>
              <w:t>86,720</w:t>
            </w:r>
          </w:p>
        </w:tc>
        <w:tc>
          <w:tcPr>
            <w:tcW w:w="1701" w:type="dxa"/>
          </w:tcPr>
          <w:p w:rsidR="008D43DE" w:rsidRDefault="008D43DE" w:rsidP="00CC0D9F">
            <w:pPr>
              <w:jc w:val="both"/>
            </w:pPr>
            <w:r>
              <w:t>97,065</w:t>
            </w:r>
          </w:p>
        </w:tc>
        <w:tc>
          <w:tcPr>
            <w:tcW w:w="1666" w:type="dxa"/>
          </w:tcPr>
          <w:p w:rsidR="008D43DE" w:rsidRDefault="008D43DE" w:rsidP="00CC0D9F">
            <w:pPr>
              <w:jc w:val="both"/>
            </w:pPr>
            <w:r>
              <w:t>183,785</w:t>
            </w:r>
          </w:p>
        </w:tc>
      </w:tr>
      <w:tr w:rsidR="008D43DE" w:rsidTr="00CC0D9F">
        <w:tc>
          <w:tcPr>
            <w:tcW w:w="4361" w:type="dxa"/>
          </w:tcPr>
          <w:p w:rsidR="008D43DE" w:rsidRDefault="008D43DE" w:rsidP="00CC0D9F">
            <w:pPr>
              <w:jc w:val="both"/>
            </w:pPr>
            <w:r>
              <w:t>Прибыль отдела продаж</w:t>
            </w:r>
          </w:p>
        </w:tc>
        <w:tc>
          <w:tcPr>
            <w:tcW w:w="1843" w:type="dxa"/>
          </w:tcPr>
          <w:p w:rsidR="008D43DE" w:rsidRDefault="008D43DE" w:rsidP="00CC0D9F">
            <w:pPr>
              <w:jc w:val="both"/>
            </w:pPr>
            <w:r>
              <w:t>69,760</w:t>
            </w:r>
          </w:p>
        </w:tc>
        <w:tc>
          <w:tcPr>
            <w:tcW w:w="1701" w:type="dxa"/>
          </w:tcPr>
          <w:p w:rsidR="008D43DE" w:rsidRDefault="008D43DE" w:rsidP="00CC0D9F">
            <w:pPr>
              <w:jc w:val="both"/>
            </w:pPr>
            <w:r>
              <w:t>349,563</w:t>
            </w:r>
          </w:p>
        </w:tc>
        <w:tc>
          <w:tcPr>
            <w:tcW w:w="1666" w:type="dxa"/>
          </w:tcPr>
          <w:p w:rsidR="008D43DE" w:rsidRDefault="008D43DE" w:rsidP="00CC0D9F">
            <w:pPr>
              <w:jc w:val="both"/>
            </w:pPr>
            <w:r>
              <w:t>419,323</w:t>
            </w:r>
          </w:p>
        </w:tc>
      </w:tr>
      <w:tr w:rsidR="008D43DE" w:rsidTr="00CC0D9F">
        <w:tc>
          <w:tcPr>
            <w:tcW w:w="4361" w:type="dxa"/>
          </w:tcPr>
          <w:p w:rsidR="008D43DE" w:rsidRDefault="008D43DE" w:rsidP="00CC0D9F">
            <w:pPr>
              <w:jc w:val="both"/>
            </w:pPr>
          </w:p>
        </w:tc>
        <w:tc>
          <w:tcPr>
            <w:tcW w:w="1843" w:type="dxa"/>
          </w:tcPr>
          <w:p w:rsidR="008D43DE" w:rsidRDefault="008D43DE" w:rsidP="00CC0D9F">
            <w:pPr>
              <w:jc w:val="both"/>
            </w:pPr>
          </w:p>
        </w:tc>
        <w:tc>
          <w:tcPr>
            <w:tcW w:w="1701" w:type="dxa"/>
          </w:tcPr>
          <w:p w:rsidR="008D43DE" w:rsidRDefault="008D43DE" w:rsidP="00CC0D9F">
            <w:pPr>
              <w:jc w:val="both"/>
            </w:pPr>
          </w:p>
        </w:tc>
        <w:tc>
          <w:tcPr>
            <w:tcW w:w="1666" w:type="dxa"/>
          </w:tcPr>
          <w:p w:rsidR="008D43DE" w:rsidRPr="008D43DE" w:rsidRDefault="008D43DE" w:rsidP="00CC0D9F">
            <w:pPr>
              <w:jc w:val="both"/>
              <w:rPr>
                <w:u w:val="single"/>
              </w:rPr>
            </w:pPr>
            <w:r w:rsidRPr="008D43DE">
              <w:rPr>
                <w:u w:val="single"/>
              </w:rPr>
              <w:t>603,108*</w:t>
            </w:r>
          </w:p>
        </w:tc>
      </w:tr>
    </w:tbl>
    <w:p w:rsidR="008D43DE" w:rsidRDefault="008D43DE" w:rsidP="00A608B8">
      <w:pPr>
        <w:jc w:val="both"/>
      </w:pPr>
    </w:p>
    <w:p w:rsidR="00871DA5" w:rsidRDefault="008D43DE" w:rsidP="00A608B8">
      <w:pPr>
        <w:jc w:val="both"/>
        <w:rPr>
          <w:i/>
        </w:rPr>
      </w:pPr>
      <w:r w:rsidRPr="008D43DE">
        <w:rPr>
          <w:i/>
        </w:rPr>
        <w:t>Примечание</w:t>
      </w:r>
      <w:r w:rsidRPr="00A936BB">
        <w:rPr>
          <w:i/>
        </w:rPr>
        <w:t xml:space="preserve">: </w:t>
      </w:r>
      <w:r w:rsidRPr="008D43DE">
        <w:rPr>
          <w:i/>
        </w:rPr>
        <w:t>небольшая</w:t>
      </w:r>
      <w:r w:rsidRPr="00A936BB">
        <w:rPr>
          <w:i/>
        </w:rPr>
        <w:t xml:space="preserve"> </w:t>
      </w:r>
      <w:r w:rsidRPr="008D43DE">
        <w:rPr>
          <w:i/>
        </w:rPr>
        <w:t>разница</w:t>
      </w:r>
      <w:r w:rsidRPr="00A936BB">
        <w:rPr>
          <w:i/>
        </w:rPr>
        <w:t xml:space="preserve"> </w:t>
      </w:r>
      <w:r w:rsidRPr="008D43DE">
        <w:rPr>
          <w:i/>
        </w:rPr>
        <w:t>в</w:t>
      </w:r>
      <w:r w:rsidRPr="00A936BB">
        <w:rPr>
          <w:i/>
        </w:rPr>
        <w:t xml:space="preserve"> </w:t>
      </w:r>
      <w:r w:rsidRPr="008D43DE">
        <w:rPr>
          <w:i/>
        </w:rPr>
        <w:t>цифрах</w:t>
      </w:r>
      <w:r w:rsidRPr="00A936BB">
        <w:rPr>
          <w:i/>
        </w:rPr>
        <w:t xml:space="preserve"> </w:t>
      </w:r>
      <w:r w:rsidRPr="008D43DE">
        <w:rPr>
          <w:i/>
        </w:rPr>
        <w:t>возникла</w:t>
      </w:r>
      <w:r w:rsidRPr="00A936BB">
        <w:rPr>
          <w:i/>
        </w:rPr>
        <w:t xml:space="preserve"> </w:t>
      </w:r>
      <w:r w:rsidRPr="008D43DE">
        <w:rPr>
          <w:i/>
        </w:rPr>
        <w:t>по</w:t>
      </w:r>
      <w:r w:rsidRPr="00A936BB">
        <w:rPr>
          <w:i/>
        </w:rPr>
        <w:t xml:space="preserve"> </w:t>
      </w:r>
      <w:r w:rsidRPr="008D43DE">
        <w:rPr>
          <w:i/>
        </w:rPr>
        <w:t>причине</w:t>
      </w:r>
      <w:r w:rsidRPr="00A936BB">
        <w:rPr>
          <w:i/>
        </w:rPr>
        <w:t xml:space="preserve"> </w:t>
      </w:r>
      <w:r w:rsidRPr="008D43DE">
        <w:rPr>
          <w:i/>
        </w:rPr>
        <w:t>округления</w:t>
      </w:r>
      <w:r w:rsidRPr="00A936BB">
        <w:rPr>
          <w:i/>
        </w:rPr>
        <w:t xml:space="preserve"> </w:t>
      </w:r>
      <w:r w:rsidRPr="008D43DE">
        <w:rPr>
          <w:i/>
        </w:rPr>
        <w:t>сумм</w:t>
      </w:r>
      <w:r w:rsidRPr="00A936BB">
        <w:rPr>
          <w:i/>
        </w:rPr>
        <w:t>.</w:t>
      </w:r>
    </w:p>
    <w:p w:rsidR="00F763A1" w:rsidRPr="00871DA5" w:rsidRDefault="00871DA5" w:rsidP="00A608B8">
      <w:pPr>
        <w:jc w:val="both"/>
        <w:rPr>
          <w:i/>
        </w:rPr>
      </w:pPr>
      <w:r>
        <w:t>Используя предоставленные выше данные и Ваши расчеты в пунктах (с), (</w:t>
      </w:r>
      <w:r>
        <w:rPr>
          <w:lang w:val="en-US"/>
        </w:rPr>
        <w:t>i</w:t>
      </w:r>
      <w:r>
        <w:t>), расскажите, необходимо ли применять</w:t>
      </w:r>
      <w:r w:rsidRPr="00871DA5">
        <w:t xml:space="preserve"> </w:t>
      </w:r>
      <w:r>
        <w:t xml:space="preserve">метод расчета себестоимости по видам деятельности. Рассмотрите решение с точки зрения каждого из руководителей двух отделов. </w:t>
      </w:r>
      <w:r w:rsidRPr="00871DA5">
        <w:rPr>
          <w:rFonts w:cs="Arial"/>
          <w:b/>
        </w:rPr>
        <w:t>(6</w:t>
      </w:r>
      <w:r w:rsidR="00F763A1" w:rsidRPr="00871DA5">
        <w:rPr>
          <w:rFonts w:cs="Arial"/>
          <w:b/>
        </w:rPr>
        <w:t xml:space="preserve"> </w:t>
      </w:r>
      <w:r w:rsidR="00F763A1" w:rsidRPr="00600D53">
        <w:rPr>
          <w:rFonts w:cs="Arial"/>
          <w:b/>
        </w:rPr>
        <w:t>баллов</w:t>
      </w:r>
      <w:r w:rsidR="00F763A1" w:rsidRPr="00871DA5">
        <w:rPr>
          <w:rFonts w:cs="Arial"/>
          <w:b/>
        </w:rPr>
        <w:t xml:space="preserve">) </w:t>
      </w:r>
    </w:p>
    <w:p w:rsidR="00A608B8" w:rsidRPr="00FC742D" w:rsidRDefault="00A608B8" w:rsidP="00F763A1">
      <w:pPr>
        <w:ind w:left="7788"/>
        <w:jc w:val="both"/>
        <w:rPr>
          <w:rFonts w:cs="Arial"/>
          <w:b/>
        </w:rPr>
      </w:pPr>
      <w:r w:rsidRPr="00402AC9">
        <w:rPr>
          <w:rFonts w:cs="Arial"/>
          <w:b/>
          <w:lang w:val="en-US"/>
        </w:rPr>
        <w:t xml:space="preserve">(20 </w:t>
      </w:r>
      <w:r w:rsidRPr="00F763A1">
        <w:rPr>
          <w:rFonts w:cs="Arial"/>
          <w:b/>
        </w:rPr>
        <w:t>баллов</w:t>
      </w:r>
      <w:r w:rsidRPr="00402AC9">
        <w:rPr>
          <w:rFonts w:cs="Arial"/>
          <w:b/>
          <w:lang w:val="en-US"/>
        </w:rPr>
        <w:t>)</w:t>
      </w:r>
    </w:p>
    <w:p w:rsidR="00FC742D" w:rsidRDefault="00FC742D" w:rsidP="00FC742D">
      <w:pPr>
        <w:jc w:val="both"/>
      </w:pPr>
      <w:r>
        <w:rPr>
          <w:b/>
          <w:i/>
          <w:u w:val="single"/>
        </w:rPr>
        <w:t>Ответ</w:t>
      </w:r>
      <w:r>
        <w:rPr>
          <w:b/>
          <w:i/>
          <w:u w:val="single"/>
        </w:rPr>
        <w:t xml:space="preserve"> </w:t>
      </w:r>
      <w:r w:rsidRPr="00A608B8">
        <w:rPr>
          <w:b/>
          <w:i/>
          <w:u w:val="single"/>
        </w:rPr>
        <w:t>5.</w:t>
      </w:r>
      <w:r>
        <w:t xml:space="preserve">  </w:t>
      </w:r>
    </w:p>
    <w:p w:rsidR="00FC742D" w:rsidRDefault="00FC742D" w:rsidP="00FC742D">
      <w:pPr>
        <w:jc w:val="both"/>
        <w:rPr>
          <w:rFonts w:cs="Arial"/>
        </w:rPr>
      </w:pPr>
      <w:r w:rsidRPr="00D04BFC">
        <w:rPr>
          <w:rFonts w:cs="Arial"/>
          <w:b/>
        </w:rPr>
        <w:lastRenderedPageBreak/>
        <w:t>(с) (</w:t>
      </w:r>
      <w:r w:rsidRPr="00D04BFC">
        <w:rPr>
          <w:rFonts w:cs="Arial"/>
          <w:b/>
          <w:lang w:val="en-US"/>
        </w:rPr>
        <w:t>ii</w:t>
      </w:r>
      <w:r w:rsidRPr="00D04BFC">
        <w:rPr>
          <w:rFonts w:cs="Arial"/>
          <w:b/>
        </w:rPr>
        <w:t>)</w:t>
      </w:r>
      <w:r w:rsidRPr="00D04BFC">
        <w:rPr>
          <w:rFonts w:cs="Arial"/>
        </w:rPr>
        <w:t xml:space="preserve"> </w:t>
      </w:r>
      <w:r w:rsidRPr="00AB6981">
        <w:rPr>
          <w:rFonts w:cs="Arial"/>
        </w:rPr>
        <w:t>И</w:t>
      </w:r>
      <w:r>
        <w:rPr>
          <w:rFonts w:cs="Arial"/>
        </w:rPr>
        <w:t>сходя из</w:t>
      </w:r>
      <w:r w:rsidRPr="00AB6981">
        <w:rPr>
          <w:rFonts w:cs="Arial"/>
        </w:rPr>
        <w:t xml:space="preserve"> </w:t>
      </w:r>
      <w:r>
        <w:rPr>
          <w:rFonts w:cs="Arial"/>
        </w:rPr>
        <w:t>различных цифр прибыли, рассчитанной на основании трех методов распределения накладных затрат, можно сделать несколько выводов.</w:t>
      </w:r>
    </w:p>
    <w:p w:rsidR="00FC742D" w:rsidRDefault="00FC742D" w:rsidP="00FC742D">
      <w:pPr>
        <w:jc w:val="both"/>
        <w:rPr>
          <w:rFonts w:cs="NewsGothicBT-Light"/>
        </w:rPr>
      </w:pPr>
      <w:r w:rsidRPr="00D013BB">
        <w:rPr>
          <w:rFonts w:cs="Arial"/>
        </w:rPr>
        <w:t xml:space="preserve">- </w:t>
      </w:r>
      <w:r>
        <w:rPr>
          <w:rFonts w:cs="Arial"/>
        </w:rPr>
        <w:t>существует очень маленькая разница между суммой общей прибыли для каждого отдела, вне зависимости от метода ее расчета, за исключением разницы, возникающей по причине округления цифр. В</w:t>
      </w:r>
      <w:r w:rsidRPr="00D013BB">
        <w:rPr>
          <w:rFonts w:cs="Arial"/>
        </w:rPr>
        <w:t xml:space="preserve"> </w:t>
      </w:r>
      <w:r>
        <w:rPr>
          <w:rFonts w:cs="Arial"/>
        </w:rPr>
        <w:t>каждом</w:t>
      </w:r>
      <w:r w:rsidRPr="00D013BB">
        <w:rPr>
          <w:rFonts w:cs="Arial"/>
        </w:rPr>
        <w:t xml:space="preserve"> </w:t>
      </w:r>
      <w:r>
        <w:rPr>
          <w:rFonts w:cs="Arial"/>
        </w:rPr>
        <w:t>случае, общая</w:t>
      </w:r>
      <w:r w:rsidRPr="00D013BB">
        <w:rPr>
          <w:rFonts w:cs="Arial"/>
        </w:rPr>
        <w:t xml:space="preserve"> </w:t>
      </w:r>
      <w:r>
        <w:rPr>
          <w:rFonts w:cs="Arial"/>
        </w:rPr>
        <w:t>сумма</w:t>
      </w:r>
      <w:r w:rsidRPr="00D013BB">
        <w:rPr>
          <w:rFonts w:cs="Arial"/>
        </w:rPr>
        <w:t xml:space="preserve"> прибыли отдела сборки составит </w:t>
      </w:r>
      <w:r w:rsidRPr="00D013BB">
        <w:rPr>
          <w:rFonts w:cs="NewsGothicBT-Demi"/>
        </w:rPr>
        <w:t>$</w:t>
      </w:r>
      <w:r w:rsidRPr="00D013BB">
        <w:rPr>
          <w:rFonts w:cs="Arial"/>
        </w:rPr>
        <w:t>183,000</w:t>
      </w:r>
      <w:r>
        <w:rPr>
          <w:rFonts w:cs="Arial"/>
        </w:rPr>
        <w:t>,</w:t>
      </w:r>
      <w:r w:rsidRPr="00D013BB">
        <w:rPr>
          <w:rFonts w:cs="Arial"/>
        </w:rPr>
        <w:t xml:space="preserve"> и отдела продаж составит </w:t>
      </w:r>
      <w:r w:rsidRPr="00D013BB">
        <w:rPr>
          <w:rFonts w:cs="NewsGothicBT-Demi"/>
        </w:rPr>
        <w:t>$</w:t>
      </w:r>
      <w:r w:rsidRPr="00D013BB">
        <w:rPr>
          <w:rFonts w:cs="Arial"/>
        </w:rPr>
        <w:t>419,000.</w:t>
      </w:r>
      <w:r>
        <w:rPr>
          <w:rFonts w:cs="Arial"/>
        </w:rPr>
        <w:t xml:space="preserve"> Это перераспределение суммы </w:t>
      </w:r>
      <w:r w:rsidRPr="00D013BB">
        <w:rPr>
          <w:rFonts w:cs="Arial"/>
        </w:rPr>
        <w:t xml:space="preserve">прибыли от Машин </w:t>
      </w:r>
      <w:r w:rsidRPr="00D013BB">
        <w:rPr>
          <w:rFonts w:cs="NewsGothicBT-Light"/>
          <w:lang w:val="en-US"/>
        </w:rPr>
        <w:t>R</w:t>
      </w:r>
      <w:r w:rsidRPr="00D013BB">
        <w:rPr>
          <w:rFonts w:cs="Arial"/>
        </w:rPr>
        <w:t xml:space="preserve"> к Машинам </w:t>
      </w:r>
      <w:r w:rsidRPr="00D013BB">
        <w:rPr>
          <w:rFonts w:cs="NewsGothicBT-Light"/>
          <w:lang w:val="en-US"/>
        </w:rPr>
        <w:t>S</w:t>
      </w:r>
      <w:r w:rsidRPr="00D013BB">
        <w:rPr>
          <w:rFonts w:cs="Arial"/>
        </w:rPr>
        <w:t xml:space="preserve"> или от Машин </w:t>
      </w:r>
      <w:r w:rsidRPr="00D013BB">
        <w:rPr>
          <w:rFonts w:cs="NewsGothicBT-Light"/>
          <w:lang w:val="en-US"/>
        </w:rPr>
        <w:t>S</w:t>
      </w:r>
      <w:r w:rsidRPr="00D013BB">
        <w:rPr>
          <w:rFonts w:cs="Arial"/>
        </w:rPr>
        <w:t xml:space="preserve"> к Машинам </w:t>
      </w:r>
      <w:r w:rsidRPr="00D013BB">
        <w:rPr>
          <w:rFonts w:cs="NewsGothicBT-Light"/>
          <w:lang w:val="en-US"/>
        </w:rPr>
        <w:t>R</w:t>
      </w:r>
      <w:r>
        <w:rPr>
          <w:rFonts w:cs="NewsGothicBT-Light"/>
        </w:rPr>
        <w:t xml:space="preserve">, что является достаточно важным фактором в этой ситуации, учитывая то, что отдел продаж хочет снизить цены, но увеличить объемы продаж Машин </w:t>
      </w:r>
      <w:r w:rsidRPr="00D013BB">
        <w:rPr>
          <w:rFonts w:cs="NewsGothicBT-Light"/>
          <w:lang w:val="en-US"/>
        </w:rPr>
        <w:t>R</w:t>
      </w:r>
      <w:r>
        <w:rPr>
          <w:rFonts w:cs="NewsGothicBT-Light"/>
        </w:rPr>
        <w:t>.</w:t>
      </w:r>
    </w:p>
    <w:p w:rsidR="00FC742D" w:rsidRDefault="00FC742D" w:rsidP="00FC742D">
      <w:pPr>
        <w:jc w:val="both"/>
        <w:rPr>
          <w:rFonts w:cs="NewsGothicBT-Light"/>
        </w:rPr>
      </w:pPr>
      <w:r>
        <w:rPr>
          <w:rFonts w:cs="NewsGothicBT-Light"/>
        </w:rPr>
        <w:t>- Что касается отдела сборки, при использовании отработанных часов при распределении накладных затрат, существует большая разница между суммой прибыли для каждой из машин. При использовании машино-часов или метода АВС, эта разница становится намного меньше.</w:t>
      </w:r>
    </w:p>
    <w:p w:rsidR="00FC742D" w:rsidRDefault="00FC742D" w:rsidP="00FC742D">
      <w:pPr>
        <w:jc w:val="both"/>
        <w:rPr>
          <w:rFonts w:cs="NewsGothicBT-Light"/>
        </w:rPr>
      </w:pPr>
      <w:r w:rsidRPr="000F584D">
        <w:rPr>
          <w:rFonts w:cs="NewsGothicBT-Light"/>
        </w:rPr>
        <w:t xml:space="preserve">- </w:t>
      </w:r>
      <w:r>
        <w:rPr>
          <w:rFonts w:cs="NewsGothicBT-Light"/>
        </w:rPr>
        <w:t xml:space="preserve">Что касается отдела продаж, при использовании отработанных часов, к Машинам </w:t>
      </w:r>
      <w:r w:rsidRPr="00D013BB">
        <w:rPr>
          <w:rFonts w:cs="NewsGothicBT-Light"/>
          <w:lang w:val="en-US"/>
        </w:rPr>
        <w:t>S</w:t>
      </w:r>
      <w:r>
        <w:rPr>
          <w:rFonts w:cs="NewsGothicBT-Light"/>
        </w:rPr>
        <w:t xml:space="preserve"> относятся 76% прибыли. Если измениться метод распределения затрат, и будут использоваться либо машино-часы, либо метод АВС, основная доля прибыли будет относиться к Машинам </w:t>
      </w:r>
      <w:r w:rsidRPr="00D013BB">
        <w:rPr>
          <w:rFonts w:cs="NewsGothicBT-Light"/>
          <w:lang w:val="en-US"/>
        </w:rPr>
        <w:t>R</w:t>
      </w:r>
      <w:r>
        <w:rPr>
          <w:rFonts w:cs="NewsGothicBT-Light"/>
        </w:rPr>
        <w:t xml:space="preserve">. В случае с методом АВС, прибыль будет относиться к Машинам </w:t>
      </w:r>
      <w:r w:rsidRPr="00D013BB">
        <w:rPr>
          <w:rFonts w:cs="NewsGothicBT-Light"/>
          <w:lang w:val="en-US"/>
        </w:rPr>
        <w:t>R</w:t>
      </w:r>
      <w:r>
        <w:rPr>
          <w:rFonts w:cs="NewsGothicBT-Light"/>
        </w:rPr>
        <w:t xml:space="preserve">, таким образом Машины </w:t>
      </w:r>
      <w:r w:rsidRPr="00D013BB">
        <w:rPr>
          <w:rFonts w:cs="NewsGothicBT-Light"/>
          <w:lang w:val="en-US"/>
        </w:rPr>
        <w:t>S</w:t>
      </w:r>
      <w:r>
        <w:rPr>
          <w:rFonts w:cs="NewsGothicBT-Light"/>
        </w:rPr>
        <w:t xml:space="preserve"> будут приносить прибыль в размере </w:t>
      </w:r>
      <w:r w:rsidRPr="00D013BB">
        <w:rPr>
          <w:rFonts w:cs="NewsGothicBT-Demi"/>
        </w:rPr>
        <w:t>$</w:t>
      </w:r>
      <w:r>
        <w:rPr>
          <w:rFonts w:cs="NewsGothicBT-Light"/>
        </w:rPr>
        <w:t xml:space="preserve">8.07 на единицу продукции для отдела продаж, что составляет </w:t>
      </w:r>
      <w:r w:rsidRPr="00D013BB">
        <w:rPr>
          <w:rFonts w:cs="NewsGothicBT-Demi"/>
        </w:rPr>
        <w:t>$</w:t>
      </w:r>
      <w:r>
        <w:rPr>
          <w:rFonts w:cs="NewsGothicBT-Light"/>
        </w:rPr>
        <w:t>320 и является достаточно низкой ценой продажи.</w:t>
      </w:r>
    </w:p>
    <w:p w:rsidR="00FC742D" w:rsidRPr="00C95990" w:rsidRDefault="00FC742D" w:rsidP="00FC742D">
      <w:pPr>
        <w:jc w:val="both"/>
      </w:pPr>
      <w:r>
        <w:rPr>
          <w:rFonts w:cs="NewsGothicBT-Light"/>
        </w:rPr>
        <w:t xml:space="preserve">- С точки зрения руководителя отдела сборки, любые изменения, которые влекут за собой увеличение продаж Машин </w:t>
      </w:r>
      <w:r w:rsidRPr="00D013BB">
        <w:rPr>
          <w:rFonts w:cs="NewsGothicBT-Light"/>
          <w:lang w:val="en-US"/>
        </w:rPr>
        <w:t>R</w:t>
      </w:r>
      <w:r>
        <w:rPr>
          <w:rFonts w:cs="NewsGothicBT-Light"/>
        </w:rPr>
        <w:t xml:space="preserve"> или Машин </w:t>
      </w:r>
      <w:r w:rsidRPr="00D013BB">
        <w:rPr>
          <w:rFonts w:cs="NewsGothicBT-Light"/>
          <w:lang w:val="en-US"/>
        </w:rPr>
        <w:t>S</w:t>
      </w:r>
      <w:r>
        <w:rPr>
          <w:rFonts w:cs="NewsGothicBT-Light"/>
        </w:rPr>
        <w:t xml:space="preserve"> в отделе продаж, являются положительными для отдела сборки, показывая, что оба товара являются прибыльными. Однако, руководитель отдела сборки возможно будет против введения метода АВС для достижения конечной цели, потому что, во-первых, это комплекс, и во-вторых, в это мнет необходимости. Цель этих изменений -  это установление более подходящих трансфертных цен для Машин </w:t>
      </w:r>
      <w:r w:rsidRPr="00D013BB">
        <w:rPr>
          <w:rFonts w:cs="NewsGothicBT-Light"/>
          <w:lang w:val="en-US"/>
        </w:rPr>
        <w:t>R</w:t>
      </w:r>
      <w:r>
        <w:rPr>
          <w:rFonts w:cs="NewsGothicBT-Light"/>
        </w:rPr>
        <w:t xml:space="preserve"> и для Машин</w:t>
      </w:r>
      <w:r w:rsidRPr="00F11BB2">
        <w:rPr>
          <w:rFonts w:cs="NewsGothicBT-Light"/>
        </w:rPr>
        <w:t xml:space="preserve"> </w:t>
      </w:r>
      <w:r w:rsidRPr="00D013BB">
        <w:rPr>
          <w:rFonts w:cs="NewsGothicBT-Light"/>
          <w:lang w:val="en-US"/>
        </w:rPr>
        <w:t>S</w:t>
      </w:r>
      <w:r>
        <w:rPr>
          <w:rFonts w:cs="NewsGothicBT-Light"/>
        </w:rPr>
        <w:t xml:space="preserve">, которые могут означать снижение трансфертных цен для Машин </w:t>
      </w:r>
      <w:r w:rsidRPr="00D013BB">
        <w:rPr>
          <w:rFonts w:cs="NewsGothicBT-Light"/>
          <w:lang w:val="en-US"/>
        </w:rPr>
        <w:t>R</w:t>
      </w:r>
      <w:r>
        <w:rPr>
          <w:rFonts w:cs="NewsGothicBT-Light"/>
        </w:rPr>
        <w:t xml:space="preserve"> и увеличение трансфертных цен для Машин </w:t>
      </w:r>
      <w:r w:rsidRPr="00D013BB">
        <w:rPr>
          <w:rFonts w:cs="NewsGothicBT-Light"/>
          <w:lang w:val="en-US"/>
        </w:rPr>
        <w:t>S</w:t>
      </w:r>
      <w:r>
        <w:rPr>
          <w:rFonts w:cs="NewsGothicBT-Light"/>
        </w:rPr>
        <w:t xml:space="preserve">, в </w:t>
      </w:r>
      <w:proofErr w:type="gramStart"/>
      <w:r>
        <w:rPr>
          <w:rFonts w:cs="NewsGothicBT-Light"/>
        </w:rPr>
        <w:t>соответствии  с</w:t>
      </w:r>
      <w:proofErr w:type="gramEnd"/>
      <w:r>
        <w:rPr>
          <w:rFonts w:cs="NewsGothicBT-Light"/>
        </w:rPr>
        <w:t xml:space="preserve"> предоставленной информацией. Это будет результатом предоставления отделу продаж возможности снижения цен на Машины </w:t>
      </w:r>
      <w:r w:rsidRPr="00D013BB">
        <w:rPr>
          <w:rFonts w:cs="NewsGothicBT-Light"/>
          <w:lang w:val="en-US"/>
        </w:rPr>
        <w:t>R</w:t>
      </w:r>
      <w:r>
        <w:rPr>
          <w:rFonts w:cs="NewsGothicBT-Light"/>
        </w:rPr>
        <w:t xml:space="preserve"> и увеличения объема продаж. Этот результат будет обеспечен просто путем изменения основы распределения накладных затрат, с отработанных часов на машино-часы, </w:t>
      </w:r>
      <w:r w:rsidRPr="00C95990">
        <w:rPr>
          <w:rFonts w:cs="NewsGothicBT-Light"/>
        </w:rPr>
        <w:t xml:space="preserve">без необходимости применения метода </w:t>
      </w:r>
      <w:r w:rsidRPr="00C95990">
        <w:t>расчета себестоимости по видам деятельности.</w:t>
      </w:r>
    </w:p>
    <w:p w:rsidR="00FC742D" w:rsidRDefault="00FC742D" w:rsidP="00FC742D">
      <w:pPr>
        <w:jc w:val="both"/>
        <w:rPr>
          <w:rFonts w:cs="Arial"/>
        </w:rPr>
      </w:pPr>
      <w:r w:rsidRPr="00C95990">
        <w:rPr>
          <w:rFonts w:cs="Arial"/>
        </w:rPr>
        <w:t xml:space="preserve">- </w:t>
      </w:r>
      <w:r>
        <w:rPr>
          <w:rFonts w:cs="Arial"/>
        </w:rPr>
        <w:t>Позиция р</w:t>
      </w:r>
      <w:r w:rsidRPr="00C95990">
        <w:rPr>
          <w:rFonts w:cs="Arial"/>
        </w:rPr>
        <w:t>уководител</w:t>
      </w:r>
      <w:r>
        <w:rPr>
          <w:rFonts w:cs="Arial"/>
        </w:rPr>
        <w:t>я</w:t>
      </w:r>
      <w:r w:rsidRPr="00C95990">
        <w:rPr>
          <w:rFonts w:cs="Arial"/>
        </w:rPr>
        <w:t xml:space="preserve"> отдела продаж</w:t>
      </w:r>
      <w:r>
        <w:rPr>
          <w:rFonts w:cs="Arial"/>
        </w:rPr>
        <w:t xml:space="preserve"> похожа на позицию руководителя отдела сборки.  Если изменится основа для распределения накладных затрат, будут применяться более низкие трансфертные цены, и отдел продаж потенциально может уменьшить цену продаж Машин </w:t>
      </w:r>
      <w:r w:rsidRPr="00D013BB">
        <w:rPr>
          <w:rFonts w:cs="NewsGothicBT-Light"/>
          <w:lang w:val="en-US"/>
        </w:rPr>
        <w:t>R</w:t>
      </w:r>
      <w:r>
        <w:rPr>
          <w:rFonts w:cs="NewsGothicBT-Light"/>
        </w:rPr>
        <w:t>, обеспечивая при этом большее увеличение объема продаж, чем компенсация за уменьшение маржинальной прибыли.</w:t>
      </w:r>
      <w:r w:rsidRPr="00C95990">
        <w:rPr>
          <w:rFonts w:cs="Arial"/>
        </w:rPr>
        <w:t xml:space="preserve"> </w:t>
      </w:r>
      <w:r>
        <w:rPr>
          <w:rFonts w:cs="Arial"/>
        </w:rPr>
        <w:t>И при этом, нет надобности вникать в сложности метода АВС, когда возникшие результаты не однозначны.</w:t>
      </w:r>
    </w:p>
    <w:p w:rsidR="00FC742D" w:rsidRDefault="00FC742D" w:rsidP="00FC742D">
      <w:pPr>
        <w:jc w:val="both"/>
        <w:rPr>
          <w:rFonts w:cs="Arial"/>
        </w:rPr>
      </w:pPr>
    </w:p>
    <w:p w:rsidR="00FC742D" w:rsidRDefault="00FC742D" w:rsidP="00FC742D">
      <w:pPr>
        <w:jc w:val="both"/>
        <w:rPr>
          <w:rFonts w:cs="Arial"/>
        </w:rPr>
      </w:pPr>
    </w:p>
    <w:p w:rsidR="00FC742D" w:rsidRDefault="00FC742D" w:rsidP="00FC742D">
      <w:pPr>
        <w:jc w:val="both"/>
        <w:rPr>
          <w:rFonts w:cs="Arial"/>
        </w:rPr>
      </w:pPr>
    </w:p>
    <w:p w:rsidR="00FC742D" w:rsidRPr="00C95990" w:rsidRDefault="00FC742D" w:rsidP="00FC742D">
      <w:pPr>
        <w:jc w:val="both"/>
        <w:rPr>
          <w:rFonts w:cs="Arial"/>
        </w:rPr>
      </w:pPr>
    </w:p>
    <w:p w:rsidR="00A608B8" w:rsidRDefault="00FC742D" w:rsidP="00FC742D">
      <w:pPr>
        <w:jc w:val="center"/>
        <w:rPr>
          <w:b/>
          <w:sz w:val="28"/>
        </w:rPr>
      </w:pPr>
      <w:r w:rsidRPr="00FC742D">
        <w:rPr>
          <w:b/>
          <w:sz w:val="28"/>
        </w:rPr>
        <w:lastRenderedPageBreak/>
        <w:t>Практические задания для самостоятельного решения</w:t>
      </w:r>
    </w:p>
    <w:p w:rsidR="00FC742D" w:rsidRPr="00FC742D" w:rsidRDefault="00FC742D" w:rsidP="00FC742D">
      <w:pPr>
        <w:rPr>
          <w:b/>
          <w:i/>
          <w:u w:val="single"/>
        </w:rPr>
      </w:pPr>
      <w:r w:rsidRPr="00FC742D">
        <w:rPr>
          <w:b/>
          <w:i/>
          <w:u w:val="single"/>
        </w:rPr>
        <w:t>Задание 1.</w:t>
      </w:r>
    </w:p>
    <w:p w:rsidR="00FC742D" w:rsidRDefault="00FC742D" w:rsidP="00FC742D">
      <w:r>
        <w:t xml:space="preserve">Компания </w:t>
      </w:r>
      <w:proofErr w:type="spellStart"/>
      <w:r>
        <w:t>Тренди</w:t>
      </w:r>
      <w:proofErr w:type="spellEnd"/>
      <w:r>
        <w:t xml:space="preserve"> производит одежду, которую реализует через розничную сеть, главным образом – хозяйственные рынки. В основном, розничные торговцы – независимые компании, оперирующие как </w:t>
      </w:r>
      <w:proofErr w:type="spellStart"/>
      <w:r>
        <w:t>аутлеты</w:t>
      </w:r>
      <w:proofErr w:type="spellEnd"/>
      <w:r>
        <w:t xml:space="preserve"> или как розничные цепи. У </w:t>
      </w:r>
      <w:proofErr w:type="spellStart"/>
      <w:r>
        <w:t>Тренди</w:t>
      </w:r>
      <w:proofErr w:type="spellEnd"/>
      <w:r>
        <w:t xml:space="preserve"> есть немного собственных магазинов, где она продает свою продукцию эксклюзивно.</w:t>
      </w:r>
    </w:p>
    <w:p w:rsidR="00FC742D" w:rsidRDefault="00FC742D" w:rsidP="00FC742D">
      <w:pPr>
        <w:spacing w:after="0"/>
        <w:ind w:firstLine="709"/>
        <w:jc w:val="both"/>
      </w:pPr>
      <w:r>
        <w:t xml:space="preserve">За последний год произошли значительные изменения в предпочтениях потребителей. Если раньше продавцы часто закупали крупные партии товара в начале сезона, то теперь они закупают меньшие партии в течение сезона в зависимости от того, насколько хорошо реализуется тот или иной товар. Также, продавцы ожидают оперативной поставки товара сразу после размещения заказа. Директор </w:t>
      </w:r>
      <w:proofErr w:type="spellStart"/>
      <w:r>
        <w:t>Тренди</w:t>
      </w:r>
      <w:proofErr w:type="spellEnd"/>
      <w:r>
        <w:t xml:space="preserve"> называет такую практику «Точно вовремя».</w:t>
      </w:r>
    </w:p>
    <w:p w:rsidR="00FC742D" w:rsidRDefault="00FC742D" w:rsidP="00FC742D">
      <w:pPr>
        <w:spacing w:after="0"/>
        <w:ind w:firstLine="709"/>
        <w:jc w:val="both"/>
      </w:pPr>
      <w:r>
        <w:t xml:space="preserve">Рынок одежды очень насыщен конкурентами и продавцы не слишком лояльны к производителям. Продавцы покупают то, что быстро доступно, по хорошей цене и хорошо продается. Иногда продавцы могут делать спец. заказы на производство продукции специально для них по сходной цене. </w:t>
      </w:r>
    </w:p>
    <w:p w:rsidR="00FC742D" w:rsidRDefault="00FC742D" w:rsidP="00FC742D">
      <w:pPr>
        <w:spacing w:after="0"/>
        <w:ind w:firstLine="709"/>
        <w:jc w:val="both"/>
      </w:pPr>
      <w:r>
        <w:t xml:space="preserve">Для поддержания или увеличения доли рынка у </w:t>
      </w:r>
      <w:proofErr w:type="spellStart"/>
      <w:r>
        <w:t>Тренди</w:t>
      </w:r>
      <w:proofErr w:type="spellEnd"/>
      <w:r>
        <w:t xml:space="preserve"> есть спец. персонал, который продвигает свою продукцию в </w:t>
      </w:r>
      <w:proofErr w:type="spellStart"/>
      <w:r>
        <w:t>аутлеты</w:t>
      </w:r>
      <w:proofErr w:type="spellEnd"/>
      <w:r>
        <w:t xml:space="preserve"> и специализированные магазины. Персонал по продажам </w:t>
      </w:r>
      <w:proofErr w:type="spellStart"/>
      <w:r>
        <w:t>тренди</w:t>
      </w:r>
      <w:proofErr w:type="spellEnd"/>
      <w:r>
        <w:t xml:space="preserve"> получает бонусы в зависимости от достигнутых объемов продаж.</w:t>
      </w:r>
    </w:p>
    <w:p w:rsidR="00FC742D" w:rsidRDefault="00FC742D" w:rsidP="00FC742D">
      <w:pPr>
        <w:spacing w:after="0"/>
        <w:ind w:firstLine="709"/>
        <w:jc w:val="both"/>
      </w:pPr>
      <w:proofErr w:type="spellStart"/>
      <w:r>
        <w:t>Тренди</w:t>
      </w:r>
      <w:proofErr w:type="spellEnd"/>
      <w:r>
        <w:t xml:space="preserve"> недавно внедрило </w:t>
      </w:r>
      <w:r>
        <w:rPr>
          <w:lang w:val="en-US"/>
        </w:rPr>
        <w:t>ERP</w:t>
      </w:r>
      <w:r w:rsidRPr="00FC742D">
        <w:t xml:space="preserve"> </w:t>
      </w:r>
      <w:r>
        <w:t xml:space="preserve">– систему для координации всех информационных систем в рамках всех функций компании, чтобы заменить отдельные ИС для производства, запасов, учета и продаж. </w:t>
      </w:r>
      <w:r>
        <w:rPr>
          <w:lang w:val="en-US"/>
        </w:rPr>
        <w:t>CEO</w:t>
      </w:r>
      <w:r>
        <w:t xml:space="preserve"> </w:t>
      </w:r>
      <w:proofErr w:type="spellStart"/>
      <w:r>
        <w:t>Тренди</w:t>
      </w:r>
      <w:proofErr w:type="spellEnd"/>
      <w:r>
        <w:t xml:space="preserve"> полагает, что это сделает компанию более эффективной и конкурентной.  Кроме того, </w:t>
      </w:r>
      <w:r>
        <w:rPr>
          <w:lang w:val="en-US"/>
        </w:rPr>
        <w:t>CEO</w:t>
      </w:r>
      <w:r>
        <w:t xml:space="preserve">, который имеет </w:t>
      </w:r>
      <w:proofErr w:type="gramStart"/>
      <w:r>
        <w:t>знания  управленческого</w:t>
      </w:r>
      <w:proofErr w:type="gramEnd"/>
      <w:r>
        <w:t xml:space="preserve"> учета, полагает, что </w:t>
      </w:r>
      <w:proofErr w:type="spellStart"/>
      <w:r>
        <w:t>Тренди</w:t>
      </w:r>
      <w:proofErr w:type="spellEnd"/>
      <w:r>
        <w:t xml:space="preserve"> должна использовать методы стратегического управленческого учета для улучшения принятия решений, и он хочет внедрить </w:t>
      </w:r>
      <w:r>
        <w:rPr>
          <w:lang w:val="en-US"/>
        </w:rPr>
        <w:t>IT</w:t>
      </w:r>
      <w:r>
        <w:t xml:space="preserve"> систему для анализа конкурентов как компонент стратегической ИС.</w:t>
      </w:r>
    </w:p>
    <w:p w:rsidR="00FC742D" w:rsidRDefault="00FC742D" w:rsidP="00FC742D">
      <w:pPr>
        <w:spacing w:after="0"/>
        <w:ind w:firstLine="709"/>
        <w:jc w:val="both"/>
      </w:pPr>
    </w:p>
    <w:p w:rsidR="00FC742D" w:rsidRDefault="00FC742D" w:rsidP="00FC742D">
      <w:pPr>
        <w:spacing w:after="0"/>
        <w:jc w:val="both"/>
        <w:rPr>
          <w:b/>
        </w:rPr>
      </w:pPr>
      <w:r>
        <w:rPr>
          <w:b/>
        </w:rPr>
        <w:t>Требуется:</w:t>
      </w:r>
    </w:p>
    <w:p w:rsidR="00FC742D" w:rsidRDefault="00FC742D" w:rsidP="00FC742D">
      <w:pPr>
        <w:spacing w:after="0"/>
        <w:ind w:firstLine="709"/>
        <w:jc w:val="both"/>
      </w:pPr>
      <w:r>
        <w:t xml:space="preserve">Объяснить, как внедрение </w:t>
      </w:r>
      <w:r>
        <w:rPr>
          <w:lang w:val="en-US"/>
        </w:rPr>
        <w:t>ERP</w:t>
      </w:r>
      <w:r>
        <w:t xml:space="preserve"> системы может улучшить конкурентоспособность </w:t>
      </w:r>
      <w:proofErr w:type="spellStart"/>
      <w:r>
        <w:t>Тренди</w:t>
      </w:r>
      <w:proofErr w:type="spellEnd"/>
      <w:r>
        <w:t>.</w:t>
      </w:r>
    </w:p>
    <w:p w:rsidR="00FC742D" w:rsidRDefault="00FC742D" w:rsidP="00FC742D"/>
    <w:p w:rsidR="00FC742D" w:rsidRPr="00FC742D" w:rsidRDefault="00FC742D" w:rsidP="00FC742D">
      <w:pPr>
        <w:rPr>
          <w:b/>
          <w:i/>
          <w:u w:val="single"/>
        </w:rPr>
      </w:pPr>
      <w:r w:rsidRPr="00FC742D">
        <w:rPr>
          <w:b/>
          <w:i/>
          <w:u w:val="single"/>
        </w:rPr>
        <w:t xml:space="preserve">Задание </w:t>
      </w:r>
      <w:r>
        <w:rPr>
          <w:b/>
          <w:i/>
          <w:u w:val="single"/>
        </w:rPr>
        <w:t>2</w:t>
      </w:r>
      <w:r w:rsidRPr="00FC742D">
        <w:rPr>
          <w:b/>
          <w:i/>
          <w:u w:val="single"/>
        </w:rPr>
        <w:t>.</w:t>
      </w:r>
    </w:p>
    <w:p w:rsidR="00FC742D" w:rsidRDefault="00FC742D" w:rsidP="00FC742D">
      <w:pPr>
        <w:spacing w:after="0"/>
        <w:ind w:firstLine="709"/>
        <w:jc w:val="both"/>
      </w:pPr>
      <w:r>
        <w:rPr>
          <w:lang w:val="en-US"/>
        </w:rPr>
        <w:t>Story</w:t>
      </w:r>
      <w:r>
        <w:t xml:space="preserve"> </w:t>
      </w:r>
      <w:proofErr w:type="gramStart"/>
      <w:r>
        <w:t>-  прочно</w:t>
      </w:r>
      <w:proofErr w:type="gramEnd"/>
      <w:r>
        <w:t xml:space="preserve"> стоящее на ногах издательство с мировым именем. Бизнес модель основана на функционировании в отдельных странах автономных бизнес-единиц, отчитывающихся в головной офис. Данные из каждой такой единицы вводятся в центральный компьютер в головном офисе. Все бизнес-единицы могут оказывать различные услуги друг другу. Услуги включают: перевод на различные языки, верстка, печать, хранение и т.д. В каждой стране, где действует издательство, есть, как минимум, одна, а чаще несколько точек продаж.</w:t>
      </w:r>
    </w:p>
    <w:p w:rsidR="00FC742D" w:rsidRDefault="00FC742D" w:rsidP="00FC742D">
      <w:pPr>
        <w:spacing w:after="0"/>
        <w:ind w:firstLine="709"/>
        <w:jc w:val="both"/>
      </w:pPr>
      <w:r>
        <w:t xml:space="preserve">Ядром бизнеса традиционно являлся выпуск беллетристики для массового рынка. За последнее десятилетие </w:t>
      </w:r>
      <w:r>
        <w:rPr>
          <w:lang w:val="en-US"/>
        </w:rPr>
        <w:t>Story</w:t>
      </w:r>
      <w:r>
        <w:t xml:space="preserve"> диверсифицировало бизнес за счет издания учебной и технической литературы. Сегодня Компания имеет хорошую репутацию и мировые продажи растут ежегодно на 5% </w:t>
      </w:r>
      <w:proofErr w:type="gramStart"/>
      <w:r>
        <w:t>на худ</w:t>
      </w:r>
      <w:proofErr w:type="gramEnd"/>
      <w:r>
        <w:t>. литературу и на 2% на учебную. За последний год было продано 700 млн. книг худ</w:t>
      </w:r>
      <w:proofErr w:type="gramStart"/>
      <w:r>
        <w:t>.</w:t>
      </w:r>
      <w:proofErr w:type="gramEnd"/>
      <w:r>
        <w:t xml:space="preserve"> лит. и 25 млн. книг учебной литературы.</w:t>
      </w:r>
    </w:p>
    <w:p w:rsidR="00FC742D" w:rsidRDefault="00FC742D" w:rsidP="00FC742D">
      <w:pPr>
        <w:spacing w:after="0"/>
        <w:ind w:firstLine="709"/>
        <w:jc w:val="both"/>
      </w:pPr>
      <w:r>
        <w:t xml:space="preserve">Менеджмент желает увеличить продажи учебной литературы, но осознает, что не в силах выделить на это существенные ресурсы, </w:t>
      </w:r>
      <w:proofErr w:type="spellStart"/>
      <w:proofErr w:type="gramStart"/>
      <w:r>
        <w:t>т.к</w:t>
      </w:r>
      <w:proofErr w:type="gramEnd"/>
      <w:r>
        <w:t>.размер</w:t>
      </w:r>
      <w:proofErr w:type="spellEnd"/>
      <w:r>
        <w:t xml:space="preserve"> и рентабельность этого сегмента значительно меньше, чем художественного. Также менеджмент желает улучшить продажи худ. литературы.</w:t>
      </w:r>
    </w:p>
    <w:p w:rsidR="00FC742D" w:rsidRDefault="00FC742D" w:rsidP="00FC742D">
      <w:pPr>
        <w:spacing w:after="0"/>
        <w:ind w:firstLine="709"/>
        <w:jc w:val="both"/>
      </w:pPr>
      <w:r>
        <w:rPr>
          <w:lang w:val="en-US"/>
        </w:rPr>
        <w:lastRenderedPageBreak/>
        <w:t>Story</w:t>
      </w:r>
      <w:r w:rsidRPr="00FC742D">
        <w:t xml:space="preserve"> </w:t>
      </w:r>
      <w:r>
        <w:t>испытывает трудности в поддержании корпоративного имиджа в ряде стран. Например, не до всех бизнес-</w:t>
      </w:r>
      <w:proofErr w:type="gramStart"/>
      <w:r>
        <w:t>единиц  доходит</w:t>
      </w:r>
      <w:proofErr w:type="gramEnd"/>
      <w:r>
        <w:t xml:space="preserve"> информация об обновлении ассортиментного ряда. Также, обновление цены на одну книгу не всегда происходит синхронно во всех точках.</w:t>
      </w:r>
    </w:p>
    <w:p w:rsidR="00FC742D" w:rsidRDefault="00FC742D" w:rsidP="00FC742D">
      <w:pPr>
        <w:spacing w:after="0"/>
        <w:ind w:firstLine="709"/>
        <w:jc w:val="both"/>
      </w:pPr>
      <w:r>
        <w:t>Некоторые менеджеры видят определенные преимущества в усовершенствовании существующей ИС в направлении развития сети. Другие менеджеры относятся к этому скептически.</w:t>
      </w:r>
    </w:p>
    <w:p w:rsidR="00FC742D" w:rsidRDefault="00FC742D" w:rsidP="00FC742D">
      <w:pPr>
        <w:rPr>
          <w:b/>
        </w:rPr>
      </w:pPr>
      <w:r>
        <w:rPr>
          <w:b/>
        </w:rPr>
        <w:t>Требуется</w:t>
      </w:r>
      <w:r>
        <w:rPr>
          <w:b/>
          <w:lang w:val="en-US"/>
        </w:rPr>
        <w:t>:</w:t>
      </w:r>
    </w:p>
    <w:p w:rsidR="00FC742D" w:rsidRDefault="00FC742D" w:rsidP="00FC742D">
      <w:pPr>
        <w:pStyle w:val="a5"/>
        <w:numPr>
          <w:ilvl w:val="0"/>
          <w:numId w:val="2"/>
        </w:numPr>
        <w:jc w:val="both"/>
      </w:pPr>
      <w:r>
        <w:t xml:space="preserve">Обсудить вопросы, связанные с усовершенствованием существующей ИС, и предлагаемые изменения с </w:t>
      </w:r>
      <w:proofErr w:type="gramStart"/>
      <w:r>
        <w:t>позиций  как</w:t>
      </w:r>
      <w:proofErr w:type="gramEnd"/>
      <w:r>
        <w:t xml:space="preserve"> общей бизнес-среды, так и с позиций процесса принятия решений.</w:t>
      </w:r>
    </w:p>
    <w:p w:rsidR="00FC742D" w:rsidRDefault="00FC742D" w:rsidP="00FC742D">
      <w:pPr>
        <w:pStyle w:val="a5"/>
        <w:numPr>
          <w:ilvl w:val="0"/>
          <w:numId w:val="2"/>
        </w:numPr>
        <w:jc w:val="both"/>
      </w:pPr>
      <w:r>
        <w:t xml:space="preserve">Объяснить, что понимается под «открытыми системами» и «закрытыми системами». Приведите, где возможно с обоснованием, примеры из кейса </w:t>
      </w:r>
    </w:p>
    <w:p w:rsidR="00FC742D" w:rsidRDefault="00FC742D" w:rsidP="00FC742D"/>
    <w:p w:rsidR="00FC742D" w:rsidRPr="00FC742D" w:rsidRDefault="00FC742D" w:rsidP="00FC742D">
      <w:pPr>
        <w:rPr>
          <w:b/>
          <w:i/>
          <w:u w:val="single"/>
        </w:rPr>
      </w:pPr>
      <w:r w:rsidRPr="00FC742D">
        <w:rPr>
          <w:b/>
          <w:i/>
          <w:u w:val="single"/>
        </w:rPr>
        <w:t xml:space="preserve">Задание </w:t>
      </w:r>
      <w:r>
        <w:rPr>
          <w:b/>
          <w:i/>
          <w:u w:val="single"/>
        </w:rPr>
        <w:t>3</w:t>
      </w:r>
      <w:r w:rsidRPr="00FC742D">
        <w:rPr>
          <w:b/>
          <w:i/>
          <w:u w:val="single"/>
        </w:rPr>
        <w:t>.</w:t>
      </w:r>
    </w:p>
    <w:p w:rsidR="00FC742D" w:rsidRDefault="00FC742D" w:rsidP="00FC742D">
      <w:pPr>
        <w:spacing w:after="0"/>
        <w:ind w:firstLine="709"/>
        <w:jc w:val="both"/>
      </w:pPr>
      <w:r>
        <w:rPr>
          <w:lang w:val="en-US"/>
        </w:rPr>
        <w:t>ICE</w:t>
      </w:r>
      <w:r>
        <w:t xml:space="preserve"> – частная компания, производящая упаковочные материалы для свежих и замороженных продуктов. За 20 лет работы председатель и основатель компании развил широкую сеть контактов и всегда придерживался активного стиля руководства, гордясь тем, что знает по имени каждого из 300 работников компании.</w:t>
      </w:r>
    </w:p>
    <w:p w:rsidR="00FC742D" w:rsidRDefault="00FC742D" w:rsidP="00FC742D">
      <w:pPr>
        <w:spacing w:after="0"/>
        <w:ind w:firstLine="709"/>
        <w:jc w:val="both"/>
      </w:pPr>
      <w:r>
        <w:t>Он должен уйти в отставку через 18 месяцев и другие члены правления обеспокоены тем, что могут потерять невероятную «кладезь» знаний.</w:t>
      </w:r>
    </w:p>
    <w:p w:rsidR="00FC742D" w:rsidRDefault="00FC742D" w:rsidP="00FC742D">
      <w:pPr>
        <w:spacing w:after="0"/>
        <w:ind w:firstLine="709"/>
        <w:jc w:val="both"/>
        <w:rPr>
          <w:b/>
        </w:rPr>
      </w:pPr>
      <w:r>
        <w:rPr>
          <w:b/>
        </w:rPr>
        <w:t>Требуется:</w:t>
      </w:r>
    </w:p>
    <w:p w:rsidR="00FC742D" w:rsidRDefault="00FC742D" w:rsidP="00FC742D">
      <w:pPr>
        <w:spacing w:after="0"/>
        <w:ind w:firstLine="709"/>
        <w:jc w:val="both"/>
      </w:pPr>
      <w:r>
        <w:t xml:space="preserve">Описать, как </w:t>
      </w:r>
      <w:r>
        <w:rPr>
          <w:lang w:val="en-US"/>
        </w:rPr>
        <w:t>CEO</w:t>
      </w:r>
      <w:r>
        <w:t xml:space="preserve"> мог бы структурировать и внедрить формальные методы и процедуры сбора информации для мониторинга внешней среды. </w:t>
      </w:r>
    </w:p>
    <w:p w:rsidR="00FC742D" w:rsidRDefault="00FC742D" w:rsidP="00FC742D"/>
    <w:p w:rsidR="00FC742D" w:rsidRPr="00FC742D" w:rsidRDefault="00FC742D" w:rsidP="00FC742D">
      <w:pPr>
        <w:rPr>
          <w:b/>
          <w:i/>
          <w:u w:val="single"/>
        </w:rPr>
      </w:pPr>
      <w:r w:rsidRPr="00FC742D">
        <w:rPr>
          <w:b/>
          <w:i/>
          <w:u w:val="single"/>
        </w:rPr>
        <w:t xml:space="preserve">Задание </w:t>
      </w:r>
      <w:r>
        <w:rPr>
          <w:b/>
          <w:i/>
          <w:u w:val="single"/>
        </w:rPr>
        <w:t>4</w:t>
      </w:r>
      <w:r w:rsidRPr="00FC742D">
        <w:rPr>
          <w:b/>
          <w:i/>
          <w:u w:val="single"/>
        </w:rPr>
        <w:t>.</w:t>
      </w:r>
    </w:p>
    <w:p w:rsidR="00FC742D" w:rsidRDefault="00FC742D" w:rsidP="00FC742D">
      <w:pPr>
        <w:jc w:val="both"/>
      </w:pPr>
      <w:proofErr w:type="spellStart"/>
      <w:r>
        <w:rPr>
          <w:lang w:val="en-US"/>
        </w:rPr>
        <w:t>Viga</w:t>
      </w:r>
      <w:proofErr w:type="spellEnd"/>
      <w:r>
        <w:t xml:space="preserve"> (производит напитки) недавно столкнулась с рядом инцидентов, поставивших под сомнение адекватность процедур защиты конфиденциальной информации.</w:t>
      </w:r>
    </w:p>
    <w:p w:rsidR="00FC742D" w:rsidRDefault="00FC742D" w:rsidP="00FC742D">
      <w:pPr>
        <w:pStyle w:val="a5"/>
        <w:numPr>
          <w:ilvl w:val="0"/>
          <w:numId w:val="3"/>
        </w:numPr>
        <w:jc w:val="both"/>
      </w:pPr>
      <w:r>
        <w:t>Профсоюз одного их производственных центров компании объявил забастовку, т.к. получил информацию, что правление компании решило закрыть центр. Это не было правдой. Правление действительно обсуждало возможность слияния двух центров, но впоследствии отказалось от этой идеи. Вняв заверениям, что центр не будет закрыт, профсоюз прекратил забастовку. Тем не менее, директора были озабочены фактом утечки информации о возможном слиянии двух центров.</w:t>
      </w:r>
    </w:p>
    <w:p w:rsidR="00FC742D" w:rsidRDefault="00FC742D" w:rsidP="00FC742D">
      <w:pPr>
        <w:pStyle w:val="a5"/>
        <w:numPr>
          <w:ilvl w:val="0"/>
          <w:numId w:val="3"/>
        </w:numPr>
        <w:jc w:val="both"/>
      </w:pPr>
      <w:r>
        <w:t>В другом случае работник учетного департамента уволился из компании после того, как была раскрыта информация о его личной жизни. Не так давно этот работник доложил свои подозрения о фактах мошенничества со стороны ряда менеджеров. Правление полагает, что раскрытие информации о его личной жизни было актом возмездия, последовавшего после раскрытия личности информатора.</w:t>
      </w:r>
    </w:p>
    <w:p w:rsidR="00FC742D" w:rsidRDefault="00FC742D" w:rsidP="00FC742D">
      <w:pPr>
        <w:pStyle w:val="a5"/>
        <w:numPr>
          <w:ilvl w:val="0"/>
          <w:numId w:val="3"/>
        </w:numPr>
        <w:jc w:val="both"/>
      </w:pPr>
      <w:r>
        <w:t xml:space="preserve">Еще в одном случае конфиденциальная информация о результатах </w:t>
      </w:r>
      <w:proofErr w:type="spellStart"/>
      <w:r>
        <w:t>профосмотра</w:t>
      </w:r>
      <w:proofErr w:type="spellEnd"/>
      <w:r>
        <w:t xml:space="preserve"> попала в национальную прессу.</w:t>
      </w:r>
    </w:p>
    <w:p w:rsidR="00FC742D" w:rsidRDefault="00FC742D" w:rsidP="00FC742D">
      <w:pPr>
        <w:pStyle w:val="a5"/>
        <w:numPr>
          <w:ilvl w:val="0"/>
          <w:numId w:val="3"/>
        </w:numPr>
        <w:jc w:val="both"/>
      </w:pPr>
      <w:r>
        <w:lastRenderedPageBreak/>
        <w:t xml:space="preserve">На прошлой неделе ЖД компания вернула ноутбук, забытый корпоративным секретарем </w:t>
      </w:r>
      <w:r>
        <w:rPr>
          <w:lang w:val="en-US"/>
        </w:rPr>
        <w:t>VIGA</w:t>
      </w:r>
      <w:r>
        <w:t>. В ноутбуке содержалась конфиденциальная информация, включающая проект бюджета на очередной год.</w:t>
      </w:r>
    </w:p>
    <w:p w:rsidR="00FC742D" w:rsidRDefault="00FC742D" w:rsidP="00FC742D">
      <w:pPr>
        <w:pStyle w:val="a5"/>
        <w:jc w:val="both"/>
      </w:pPr>
      <w:r>
        <w:rPr>
          <w:lang w:val="en-US"/>
        </w:rPr>
        <w:t>CEO</w:t>
      </w:r>
      <w:r>
        <w:t xml:space="preserve"> </w:t>
      </w:r>
      <w:proofErr w:type="gramStart"/>
      <w:r>
        <w:t>серьезно</w:t>
      </w:r>
      <w:proofErr w:type="gramEnd"/>
      <w:r>
        <w:t xml:space="preserve"> озабочен случаями нарушения секретности и конфиденциальности. Удручает ситуацию то, что в основе коммерческого секрета </w:t>
      </w:r>
      <w:proofErr w:type="spellStart"/>
      <w:r>
        <w:rPr>
          <w:lang w:val="en-US"/>
        </w:rPr>
        <w:t>Viga</w:t>
      </w:r>
      <w:proofErr w:type="spellEnd"/>
      <w:r w:rsidRPr="00FC742D">
        <w:t xml:space="preserve"> </w:t>
      </w:r>
      <w:r>
        <w:t xml:space="preserve">лежит секретная формула безалкогольного напитка, не защищенная патентом. </w:t>
      </w:r>
      <w:r>
        <w:rPr>
          <w:lang w:val="en-US"/>
        </w:rPr>
        <w:t>CEO</w:t>
      </w:r>
      <w:r>
        <w:t xml:space="preserve"> теперь размышляет, мог ли кто-либо в компании получить доступ к </w:t>
      </w:r>
      <w:proofErr w:type="gramStart"/>
      <w:r>
        <w:t>формуле  с</w:t>
      </w:r>
      <w:proofErr w:type="gramEnd"/>
      <w:r>
        <w:t xml:space="preserve"> целью ее продажи конкурентам.</w:t>
      </w:r>
    </w:p>
    <w:p w:rsidR="00FC742D" w:rsidRDefault="00FC742D" w:rsidP="00FC742D">
      <w:pPr>
        <w:pStyle w:val="a5"/>
        <w:jc w:val="both"/>
      </w:pPr>
    </w:p>
    <w:p w:rsidR="00FC742D" w:rsidRDefault="00FC742D" w:rsidP="00FC742D">
      <w:pPr>
        <w:pStyle w:val="a5"/>
        <w:jc w:val="both"/>
        <w:rPr>
          <w:b/>
        </w:rPr>
      </w:pPr>
      <w:r>
        <w:rPr>
          <w:b/>
        </w:rPr>
        <w:t>Требуется</w:t>
      </w:r>
      <w:r>
        <w:rPr>
          <w:b/>
          <w:lang w:val="en-US"/>
        </w:rPr>
        <w:t>:</w:t>
      </w:r>
    </w:p>
    <w:p w:rsidR="00FC742D" w:rsidRDefault="00FC742D" w:rsidP="00FC742D">
      <w:pPr>
        <w:pStyle w:val="a5"/>
        <w:numPr>
          <w:ilvl w:val="0"/>
          <w:numId w:val="4"/>
        </w:numPr>
        <w:jc w:val="both"/>
      </w:pPr>
      <w:r>
        <w:t xml:space="preserve">На примере </w:t>
      </w:r>
      <w:proofErr w:type="spellStart"/>
      <w:proofErr w:type="gramStart"/>
      <w:r>
        <w:rPr>
          <w:lang w:val="en-US"/>
        </w:rPr>
        <w:t>Viga</w:t>
      </w:r>
      <w:proofErr w:type="spellEnd"/>
      <w:r w:rsidRPr="00FC742D">
        <w:t xml:space="preserve"> </w:t>
      </w:r>
      <w:r>
        <w:t xml:space="preserve"> объяснить</w:t>
      </w:r>
      <w:proofErr w:type="gramEnd"/>
      <w:r>
        <w:t xml:space="preserve"> причины, почему может происходить нарушение режима обращения с конфиденциальной информацией, и объяснить возможные последствия этого для организации</w:t>
      </w:r>
    </w:p>
    <w:p w:rsidR="00FC742D" w:rsidRDefault="00FC742D" w:rsidP="00FC742D">
      <w:pPr>
        <w:pStyle w:val="a5"/>
        <w:numPr>
          <w:ilvl w:val="0"/>
          <w:numId w:val="4"/>
        </w:numPr>
        <w:jc w:val="both"/>
      </w:pPr>
      <w:r>
        <w:t xml:space="preserve">Рекомендуйте процедуры, которые должны быть предприняты высшим руководством </w:t>
      </w:r>
      <w:proofErr w:type="spellStart"/>
      <w:r>
        <w:rPr>
          <w:lang w:val="en-US"/>
        </w:rPr>
        <w:t>Viga</w:t>
      </w:r>
      <w:proofErr w:type="spellEnd"/>
      <w:r>
        <w:t xml:space="preserve"> для обеспечения защиты конфиденциальной информации </w:t>
      </w:r>
    </w:p>
    <w:p w:rsidR="00FC742D" w:rsidRDefault="00FC742D" w:rsidP="00FC742D">
      <w:pPr>
        <w:jc w:val="both"/>
      </w:pPr>
    </w:p>
    <w:p w:rsidR="00FC742D" w:rsidRPr="00FC742D" w:rsidRDefault="00FC742D" w:rsidP="00FC742D">
      <w:pPr>
        <w:rPr>
          <w:b/>
          <w:i/>
          <w:u w:val="single"/>
        </w:rPr>
      </w:pPr>
      <w:r w:rsidRPr="00FC742D">
        <w:rPr>
          <w:b/>
          <w:i/>
          <w:u w:val="single"/>
        </w:rPr>
        <w:t xml:space="preserve">Задание </w:t>
      </w:r>
      <w:r>
        <w:rPr>
          <w:b/>
          <w:i/>
          <w:u w:val="single"/>
        </w:rPr>
        <w:t>5</w:t>
      </w:r>
      <w:r w:rsidRPr="00FC742D">
        <w:rPr>
          <w:b/>
          <w:i/>
          <w:u w:val="single"/>
        </w:rPr>
        <w:t>.</w:t>
      </w:r>
    </w:p>
    <w:p w:rsidR="00FC742D" w:rsidRDefault="00FC742D" w:rsidP="00FC742D">
      <w:pPr>
        <w:ind w:firstLine="709"/>
        <w:jc w:val="both"/>
      </w:pPr>
      <w:r>
        <w:rPr>
          <w:lang w:val="en-US"/>
        </w:rPr>
        <w:t>Brash</w:t>
      </w:r>
      <w:r w:rsidRPr="00FC742D">
        <w:t xml:space="preserve"> </w:t>
      </w:r>
      <w:r>
        <w:rPr>
          <w:lang w:val="en-US"/>
        </w:rPr>
        <w:t>Co</w:t>
      </w:r>
      <w:r>
        <w:t xml:space="preserve">- специализируется на производстве домашней аудиотехники. Исторически компания использовала исключительно финансовые показатели эффективности компании в целом. Управляющий директор недавно услышал о «Системе сбалансированных </w:t>
      </w:r>
      <w:proofErr w:type="gramStart"/>
      <w:r>
        <w:t>показателей »</w:t>
      </w:r>
      <w:proofErr w:type="gramEnd"/>
      <w:r>
        <w:t xml:space="preserve"> и хотел бы узнать больше об этом вопросе.</w:t>
      </w:r>
    </w:p>
    <w:p w:rsidR="00FC742D" w:rsidRDefault="00FC742D" w:rsidP="00FC742D">
      <w:pPr>
        <w:rPr>
          <w:b/>
        </w:rPr>
      </w:pPr>
      <w:r>
        <w:rPr>
          <w:b/>
        </w:rPr>
        <w:t>Требуется:</w:t>
      </w:r>
    </w:p>
    <w:p w:rsidR="00FC742D" w:rsidRDefault="00FC742D" w:rsidP="00FC742D">
      <w:r>
        <w:t>Опишите данный подход для оценки эффективности деятельности компании.</w:t>
      </w:r>
    </w:p>
    <w:p w:rsidR="00FC742D" w:rsidRDefault="00FC742D" w:rsidP="00FC742D"/>
    <w:p w:rsidR="00FC742D" w:rsidRPr="00FC742D" w:rsidRDefault="00FC742D" w:rsidP="00FC742D">
      <w:pPr>
        <w:rPr>
          <w:b/>
          <w:i/>
          <w:u w:val="single"/>
        </w:rPr>
      </w:pPr>
      <w:r w:rsidRPr="00FC742D">
        <w:rPr>
          <w:b/>
          <w:i/>
          <w:u w:val="single"/>
        </w:rPr>
        <w:t xml:space="preserve">Задание </w:t>
      </w:r>
      <w:r>
        <w:rPr>
          <w:b/>
          <w:i/>
          <w:u w:val="single"/>
        </w:rPr>
        <w:t>6</w:t>
      </w:r>
      <w:r w:rsidRPr="00FC742D">
        <w:rPr>
          <w:b/>
          <w:i/>
          <w:u w:val="single"/>
        </w:rPr>
        <w:t>.</w:t>
      </w:r>
    </w:p>
    <w:p w:rsidR="00FC742D" w:rsidRDefault="00FC742D" w:rsidP="00FC742D">
      <w:pPr>
        <w:spacing w:after="0"/>
        <w:ind w:firstLine="709"/>
        <w:jc w:val="both"/>
      </w:pPr>
      <w:proofErr w:type="spellStart"/>
      <w:r>
        <w:rPr>
          <w:lang w:val="en-US"/>
        </w:rPr>
        <w:t>Heighway</w:t>
      </w:r>
      <w:proofErr w:type="spellEnd"/>
      <w:r>
        <w:t xml:space="preserve"> – ЖД компания, осуществляющая пассажирские перевозки и ответственная как за операторские услуги, так и за содержание инфраструктуры. В последние годы компанию много критикуют за низкое качество услуг, а именно: соблюдение графика, безопасность, уровень услуг. В качестве реакции на критику, в прошлом году </w:t>
      </w:r>
      <w:proofErr w:type="spellStart"/>
      <w:r>
        <w:rPr>
          <w:lang w:val="en-US"/>
        </w:rPr>
        <w:t>Heighway</w:t>
      </w:r>
      <w:proofErr w:type="spellEnd"/>
      <w:r>
        <w:t xml:space="preserve"> инвестировало больше 20 млн.$. в новые вагоны, оборудование станций и восстановление пути.</w:t>
      </w:r>
    </w:p>
    <w:p w:rsidR="00FC742D" w:rsidRDefault="00FC742D" w:rsidP="00FC742D">
      <w:pPr>
        <w:spacing w:after="0"/>
        <w:ind w:firstLine="709"/>
        <w:jc w:val="both"/>
      </w:pPr>
      <w:r>
        <w:t>Ниже представлен обобщенный отчет о финансовых результатах за год, окончившийся 31 декабря.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1171"/>
        <w:gridCol w:w="1984"/>
      </w:tblGrid>
      <w:tr w:rsidR="00FC742D" w:rsidTr="00FC742D">
        <w:tc>
          <w:tcPr>
            <w:tcW w:w="3190" w:type="dxa"/>
          </w:tcPr>
          <w:p w:rsidR="00FC742D" w:rsidRDefault="00FC742D"/>
        </w:tc>
        <w:tc>
          <w:tcPr>
            <w:tcW w:w="1171" w:type="dxa"/>
            <w:hideMark/>
          </w:tcPr>
          <w:p w:rsidR="00FC742D" w:rsidRDefault="00FC742D">
            <w:pPr>
              <w:jc w:val="center"/>
            </w:pPr>
            <w:r>
              <w:t>20х3</w:t>
            </w:r>
          </w:p>
          <w:p w:rsidR="00FC742D" w:rsidRDefault="00FC742D">
            <w:pPr>
              <w:jc w:val="center"/>
              <w:rPr>
                <w:lang w:val="en-US"/>
              </w:rPr>
            </w:pPr>
            <w:r>
              <w:t>Млн</w:t>
            </w:r>
            <w:r>
              <w:rPr>
                <w:lang w:val="en-US"/>
              </w:rPr>
              <w:t>$</w:t>
            </w:r>
          </w:p>
        </w:tc>
        <w:tc>
          <w:tcPr>
            <w:tcW w:w="1984" w:type="dxa"/>
            <w:hideMark/>
          </w:tcPr>
          <w:p w:rsidR="00FC742D" w:rsidRDefault="00FC742D">
            <w:pPr>
              <w:jc w:val="center"/>
              <w:rPr>
                <w:lang w:val="en-US"/>
              </w:rPr>
            </w:pPr>
            <w:r>
              <w:t>20х4</w:t>
            </w:r>
          </w:p>
          <w:p w:rsidR="00FC742D" w:rsidRDefault="00FC742D">
            <w:pPr>
              <w:jc w:val="center"/>
              <w:rPr>
                <w:lang w:val="en-US"/>
              </w:rPr>
            </w:pPr>
            <w:r>
              <w:t>Млн</w:t>
            </w:r>
            <w:r>
              <w:rPr>
                <w:lang w:val="en-US"/>
              </w:rPr>
              <w:t>$</w:t>
            </w:r>
          </w:p>
        </w:tc>
      </w:tr>
      <w:tr w:rsidR="00FC742D" w:rsidTr="00FC742D">
        <w:tc>
          <w:tcPr>
            <w:tcW w:w="3190" w:type="dxa"/>
            <w:hideMark/>
          </w:tcPr>
          <w:p w:rsidR="00FC742D" w:rsidRDefault="00FC742D">
            <w:r>
              <w:t>Выручка</w:t>
            </w:r>
          </w:p>
        </w:tc>
        <w:tc>
          <w:tcPr>
            <w:tcW w:w="1171" w:type="dxa"/>
            <w:hideMark/>
          </w:tcPr>
          <w:p w:rsidR="00FC742D" w:rsidRDefault="00FC742D">
            <w:pPr>
              <w:jc w:val="center"/>
              <w:rPr>
                <w:lang w:val="en-US"/>
              </w:rPr>
            </w:pPr>
            <w:r>
              <w:t>180,0</w:t>
            </w:r>
          </w:p>
        </w:tc>
        <w:tc>
          <w:tcPr>
            <w:tcW w:w="1984" w:type="dxa"/>
            <w:hideMark/>
          </w:tcPr>
          <w:p w:rsidR="00FC742D" w:rsidRDefault="00FC742D">
            <w:pPr>
              <w:jc w:val="center"/>
            </w:pPr>
            <w:r>
              <w:t>185,0</w:t>
            </w:r>
          </w:p>
        </w:tc>
      </w:tr>
      <w:tr w:rsidR="00FC742D" w:rsidTr="00FC742D">
        <w:tc>
          <w:tcPr>
            <w:tcW w:w="3190" w:type="dxa"/>
            <w:hideMark/>
          </w:tcPr>
          <w:p w:rsidR="00FC742D" w:rsidRDefault="00FC742D">
            <w:r>
              <w:rPr>
                <w:lang w:val="en-US"/>
              </w:rPr>
              <w:t>EBIT</w:t>
            </w:r>
          </w:p>
        </w:tc>
        <w:tc>
          <w:tcPr>
            <w:tcW w:w="1171" w:type="dxa"/>
            <w:hideMark/>
          </w:tcPr>
          <w:p w:rsidR="00FC742D" w:rsidRDefault="00FC742D">
            <w:pPr>
              <w:jc w:val="center"/>
            </w:pPr>
            <w:r>
              <w:t>18,0</w:t>
            </w:r>
          </w:p>
        </w:tc>
        <w:tc>
          <w:tcPr>
            <w:tcW w:w="1984" w:type="dxa"/>
            <w:hideMark/>
          </w:tcPr>
          <w:p w:rsidR="00FC742D" w:rsidRDefault="00FC742D">
            <w:pPr>
              <w:jc w:val="center"/>
            </w:pPr>
            <w:r>
              <w:t>16,5</w:t>
            </w:r>
          </w:p>
        </w:tc>
      </w:tr>
      <w:tr w:rsidR="00FC742D" w:rsidTr="00FC742D">
        <w:tc>
          <w:tcPr>
            <w:tcW w:w="3190" w:type="dxa"/>
            <w:hideMark/>
          </w:tcPr>
          <w:p w:rsidR="00FC742D" w:rsidRDefault="00FC742D">
            <w:r>
              <w:t>Проценты</w:t>
            </w:r>
          </w:p>
        </w:tc>
        <w:tc>
          <w:tcPr>
            <w:tcW w:w="1171" w:type="dxa"/>
            <w:hideMark/>
          </w:tcPr>
          <w:p w:rsidR="00FC742D" w:rsidRDefault="00FC742D">
            <w:pPr>
              <w:jc w:val="center"/>
            </w:pPr>
            <w:r>
              <w:t>(3,2)</w:t>
            </w:r>
          </w:p>
        </w:tc>
        <w:tc>
          <w:tcPr>
            <w:tcW w:w="1984" w:type="dxa"/>
            <w:hideMark/>
          </w:tcPr>
          <w:p w:rsidR="00FC742D" w:rsidRDefault="00FC742D">
            <w:pPr>
              <w:jc w:val="center"/>
            </w:pPr>
            <w:r>
              <w:t>(4,7)</w:t>
            </w:r>
          </w:p>
        </w:tc>
      </w:tr>
      <w:tr w:rsidR="00FC742D" w:rsidTr="00FC742D">
        <w:tc>
          <w:tcPr>
            <w:tcW w:w="3190" w:type="dxa"/>
            <w:hideMark/>
          </w:tcPr>
          <w:p w:rsidR="00FC742D" w:rsidRDefault="00FC742D">
            <w:r>
              <w:t>Налоги</w:t>
            </w:r>
          </w:p>
        </w:tc>
        <w:tc>
          <w:tcPr>
            <w:tcW w:w="1171" w:type="dxa"/>
            <w:hideMark/>
          </w:tcPr>
          <w:p w:rsidR="00FC742D" w:rsidRDefault="00FC742D">
            <w:pPr>
              <w:jc w:val="center"/>
            </w:pPr>
            <w:r>
              <w:t>(4,4)</w:t>
            </w:r>
          </w:p>
        </w:tc>
        <w:tc>
          <w:tcPr>
            <w:tcW w:w="1984" w:type="dxa"/>
            <w:hideMark/>
          </w:tcPr>
          <w:p w:rsidR="00FC742D" w:rsidRDefault="00FC742D">
            <w:pPr>
              <w:jc w:val="center"/>
            </w:pPr>
            <w:r>
              <w:t>(3,5)</w:t>
            </w:r>
          </w:p>
        </w:tc>
      </w:tr>
      <w:tr w:rsidR="00FC742D" w:rsidTr="00FC742D">
        <w:tc>
          <w:tcPr>
            <w:tcW w:w="3190" w:type="dxa"/>
            <w:hideMark/>
          </w:tcPr>
          <w:p w:rsidR="00FC742D" w:rsidRDefault="00FC742D">
            <w:r>
              <w:t>Прибыль для распределения акционерам</w:t>
            </w:r>
          </w:p>
        </w:tc>
        <w:tc>
          <w:tcPr>
            <w:tcW w:w="1171" w:type="dxa"/>
          </w:tcPr>
          <w:p w:rsidR="00FC742D" w:rsidRDefault="00FC742D">
            <w:pPr>
              <w:jc w:val="center"/>
            </w:pPr>
          </w:p>
          <w:p w:rsidR="00FC742D" w:rsidRDefault="00FC742D">
            <w:pPr>
              <w:jc w:val="center"/>
            </w:pPr>
            <w:r>
              <w:t>10,4</w:t>
            </w:r>
          </w:p>
        </w:tc>
        <w:tc>
          <w:tcPr>
            <w:tcW w:w="1984" w:type="dxa"/>
          </w:tcPr>
          <w:p w:rsidR="00FC742D" w:rsidRDefault="00FC742D">
            <w:pPr>
              <w:jc w:val="center"/>
            </w:pPr>
          </w:p>
          <w:p w:rsidR="00FC742D" w:rsidRDefault="00FC742D">
            <w:pPr>
              <w:jc w:val="center"/>
            </w:pPr>
            <w:r>
              <w:t>8,3</w:t>
            </w:r>
          </w:p>
        </w:tc>
      </w:tr>
    </w:tbl>
    <w:p w:rsidR="00FC742D" w:rsidRDefault="00FC742D" w:rsidP="00FC742D"/>
    <w:p w:rsidR="00FC742D" w:rsidRDefault="00FC742D" w:rsidP="00FC742D">
      <w:r>
        <w:br w:type="page"/>
      </w:r>
    </w:p>
    <w:p w:rsidR="00FC742D" w:rsidRDefault="00FC742D" w:rsidP="00FC742D"/>
    <w:p w:rsidR="00FC742D" w:rsidRDefault="00FC742D" w:rsidP="00FC742D">
      <w:r>
        <w:t>Обобщенный отчет о финансовом положении на 31 декабря</w:t>
      </w:r>
    </w:p>
    <w:tbl>
      <w:tblPr>
        <w:tblStyle w:val="a4"/>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701"/>
        <w:gridCol w:w="1843"/>
        <w:gridCol w:w="1736"/>
        <w:gridCol w:w="1915"/>
      </w:tblGrid>
      <w:tr w:rsidR="00FC742D" w:rsidTr="00FC742D">
        <w:tc>
          <w:tcPr>
            <w:tcW w:w="2552" w:type="dxa"/>
          </w:tcPr>
          <w:p w:rsidR="00FC742D" w:rsidRDefault="00FC742D">
            <w:pPr>
              <w:jc w:val="center"/>
            </w:pPr>
          </w:p>
        </w:tc>
        <w:tc>
          <w:tcPr>
            <w:tcW w:w="3544" w:type="dxa"/>
            <w:gridSpan w:val="2"/>
            <w:hideMark/>
          </w:tcPr>
          <w:p w:rsidR="00FC742D" w:rsidRDefault="00FC742D">
            <w:pPr>
              <w:jc w:val="center"/>
            </w:pPr>
            <w:r>
              <w:t>20х3</w:t>
            </w:r>
          </w:p>
        </w:tc>
        <w:tc>
          <w:tcPr>
            <w:tcW w:w="3651" w:type="dxa"/>
            <w:gridSpan w:val="2"/>
            <w:hideMark/>
          </w:tcPr>
          <w:p w:rsidR="00FC742D" w:rsidRDefault="00FC742D">
            <w:pPr>
              <w:jc w:val="center"/>
            </w:pPr>
            <w:r>
              <w:t>20х4</w:t>
            </w:r>
          </w:p>
        </w:tc>
      </w:tr>
      <w:tr w:rsidR="00FC742D" w:rsidTr="00FC742D">
        <w:tc>
          <w:tcPr>
            <w:tcW w:w="2552" w:type="dxa"/>
          </w:tcPr>
          <w:p w:rsidR="00FC742D" w:rsidRDefault="00FC742D"/>
        </w:tc>
        <w:tc>
          <w:tcPr>
            <w:tcW w:w="1701" w:type="dxa"/>
            <w:hideMark/>
          </w:tcPr>
          <w:p w:rsidR="00FC742D" w:rsidRDefault="00FC742D">
            <w:pPr>
              <w:jc w:val="center"/>
            </w:pPr>
            <w:r>
              <w:rPr>
                <w:lang w:val="en-US"/>
              </w:rPr>
              <w:t>$m</w:t>
            </w:r>
          </w:p>
        </w:tc>
        <w:tc>
          <w:tcPr>
            <w:tcW w:w="1843" w:type="dxa"/>
            <w:hideMark/>
          </w:tcPr>
          <w:p w:rsidR="00FC742D" w:rsidRDefault="00FC742D">
            <w:pPr>
              <w:jc w:val="center"/>
            </w:pPr>
            <w:r>
              <w:rPr>
                <w:lang w:val="en-US"/>
              </w:rPr>
              <w:t>$m</w:t>
            </w:r>
          </w:p>
        </w:tc>
        <w:tc>
          <w:tcPr>
            <w:tcW w:w="1736" w:type="dxa"/>
            <w:hideMark/>
          </w:tcPr>
          <w:p w:rsidR="00FC742D" w:rsidRDefault="00FC742D">
            <w:pPr>
              <w:jc w:val="center"/>
            </w:pPr>
            <w:r>
              <w:rPr>
                <w:lang w:val="en-US"/>
              </w:rPr>
              <w:t>$m</w:t>
            </w:r>
          </w:p>
        </w:tc>
        <w:tc>
          <w:tcPr>
            <w:tcW w:w="1915" w:type="dxa"/>
            <w:hideMark/>
          </w:tcPr>
          <w:p w:rsidR="00FC742D" w:rsidRDefault="00FC742D">
            <w:pPr>
              <w:jc w:val="center"/>
            </w:pPr>
            <w:r>
              <w:rPr>
                <w:lang w:val="en-US"/>
              </w:rPr>
              <w:t>$m</w:t>
            </w:r>
          </w:p>
        </w:tc>
      </w:tr>
      <w:tr w:rsidR="00FC742D" w:rsidTr="00FC742D">
        <w:tc>
          <w:tcPr>
            <w:tcW w:w="2552" w:type="dxa"/>
            <w:hideMark/>
          </w:tcPr>
          <w:p w:rsidR="00FC742D" w:rsidRDefault="00FC742D">
            <w:proofErr w:type="spellStart"/>
            <w:r>
              <w:t>Внеоборотные</w:t>
            </w:r>
            <w:proofErr w:type="spellEnd"/>
            <w:r>
              <w:t xml:space="preserve"> активы (нетто)</w:t>
            </w:r>
          </w:p>
        </w:tc>
        <w:tc>
          <w:tcPr>
            <w:tcW w:w="1701" w:type="dxa"/>
          </w:tcPr>
          <w:p w:rsidR="00FC742D" w:rsidRDefault="00FC742D">
            <w:pPr>
              <w:jc w:val="center"/>
            </w:pPr>
          </w:p>
        </w:tc>
        <w:tc>
          <w:tcPr>
            <w:tcW w:w="1843" w:type="dxa"/>
            <w:hideMark/>
          </w:tcPr>
          <w:p w:rsidR="00FC742D" w:rsidRDefault="00FC742D">
            <w:pPr>
              <w:jc w:val="center"/>
            </w:pPr>
            <w:r>
              <w:t>100,4</w:t>
            </w:r>
          </w:p>
        </w:tc>
        <w:tc>
          <w:tcPr>
            <w:tcW w:w="1736" w:type="dxa"/>
          </w:tcPr>
          <w:p w:rsidR="00FC742D" w:rsidRDefault="00FC742D">
            <w:pPr>
              <w:jc w:val="center"/>
            </w:pPr>
          </w:p>
        </w:tc>
        <w:tc>
          <w:tcPr>
            <w:tcW w:w="1915" w:type="dxa"/>
            <w:hideMark/>
          </w:tcPr>
          <w:p w:rsidR="00FC742D" w:rsidRDefault="00FC742D">
            <w:pPr>
              <w:jc w:val="center"/>
            </w:pPr>
            <w:r>
              <w:t>120,5</w:t>
            </w:r>
          </w:p>
        </w:tc>
      </w:tr>
      <w:tr w:rsidR="00FC742D" w:rsidTr="00FC742D">
        <w:tc>
          <w:tcPr>
            <w:tcW w:w="2552" w:type="dxa"/>
            <w:hideMark/>
          </w:tcPr>
          <w:p w:rsidR="00FC742D" w:rsidRDefault="00FC742D">
            <w:r>
              <w:t>Оборотные активы</w:t>
            </w:r>
          </w:p>
        </w:tc>
        <w:tc>
          <w:tcPr>
            <w:tcW w:w="1701" w:type="dxa"/>
          </w:tcPr>
          <w:p w:rsidR="00FC742D" w:rsidRDefault="00FC742D">
            <w:pPr>
              <w:jc w:val="center"/>
            </w:pPr>
          </w:p>
        </w:tc>
        <w:tc>
          <w:tcPr>
            <w:tcW w:w="1843" w:type="dxa"/>
          </w:tcPr>
          <w:p w:rsidR="00FC742D" w:rsidRDefault="00FC742D">
            <w:pPr>
              <w:jc w:val="center"/>
            </w:pPr>
          </w:p>
        </w:tc>
        <w:tc>
          <w:tcPr>
            <w:tcW w:w="1736" w:type="dxa"/>
          </w:tcPr>
          <w:p w:rsidR="00FC742D" w:rsidRDefault="00FC742D">
            <w:pPr>
              <w:jc w:val="center"/>
            </w:pPr>
          </w:p>
        </w:tc>
        <w:tc>
          <w:tcPr>
            <w:tcW w:w="1915" w:type="dxa"/>
          </w:tcPr>
          <w:p w:rsidR="00FC742D" w:rsidRDefault="00FC742D">
            <w:pPr>
              <w:jc w:val="center"/>
            </w:pPr>
          </w:p>
        </w:tc>
      </w:tr>
      <w:tr w:rsidR="00FC742D" w:rsidTr="00FC742D">
        <w:tc>
          <w:tcPr>
            <w:tcW w:w="2552" w:type="dxa"/>
            <w:hideMark/>
          </w:tcPr>
          <w:p w:rsidR="00FC742D" w:rsidRDefault="00FC742D">
            <w:pPr>
              <w:ind w:firstLine="426"/>
            </w:pPr>
            <w:r>
              <w:t>запасы</w:t>
            </w:r>
          </w:p>
        </w:tc>
        <w:tc>
          <w:tcPr>
            <w:tcW w:w="1701" w:type="dxa"/>
            <w:hideMark/>
          </w:tcPr>
          <w:p w:rsidR="00FC742D" w:rsidRDefault="00FC742D">
            <w:pPr>
              <w:jc w:val="center"/>
            </w:pPr>
            <w:r>
              <w:t>5,3</w:t>
            </w:r>
          </w:p>
        </w:tc>
        <w:tc>
          <w:tcPr>
            <w:tcW w:w="1843" w:type="dxa"/>
          </w:tcPr>
          <w:p w:rsidR="00FC742D" w:rsidRDefault="00FC742D">
            <w:pPr>
              <w:jc w:val="center"/>
            </w:pPr>
          </w:p>
        </w:tc>
        <w:tc>
          <w:tcPr>
            <w:tcW w:w="1736" w:type="dxa"/>
            <w:hideMark/>
          </w:tcPr>
          <w:p w:rsidR="00FC742D" w:rsidRDefault="00FC742D">
            <w:pPr>
              <w:jc w:val="center"/>
            </w:pPr>
            <w:r>
              <w:t>5,9</w:t>
            </w:r>
          </w:p>
        </w:tc>
        <w:tc>
          <w:tcPr>
            <w:tcW w:w="1915" w:type="dxa"/>
          </w:tcPr>
          <w:p w:rsidR="00FC742D" w:rsidRDefault="00FC742D">
            <w:pPr>
              <w:jc w:val="center"/>
            </w:pPr>
          </w:p>
        </w:tc>
      </w:tr>
      <w:tr w:rsidR="00FC742D" w:rsidTr="00FC742D">
        <w:tc>
          <w:tcPr>
            <w:tcW w:w="2552" w:type="dxa"/>
            <w:hideMark/>
          </w:tcPr>
          <w:p w:rsidR="00FC742D" w:rsidRDefault="00FC742D">
            <w:pPr>
              <w:ind w:firstLine="426"/>
            </w:pPr>
            <w:r>
              <w:t>дебит. зад-</w:t>
            </w:r>
            <w:proofErr w:type="spellStart"/>
            <w:r>
              <w:t>сть</w:t>
            </w:r>
            <w:proofErr w:type="spellEnd"/>
          </w:p>
        </w:tc>
        <w:tc>
          <w:tcPr>
            <w:tcW w:w="1701" w:type="dxa"/>
            <w:hideMark/>
          </w:tcPr>
          <w:p w:rsidR="00FC742D" w:rsidRDefault="00FC742D">
            <w:pPr>
              <w:jc w:val="center"/>
            </w:pPr>
            <w:r>
              <w:t>2,1</w:t>
            </w:r>
          </w:p>
        </w:tc>
        <w:tc>
          <w:tcPr>
            <w:tcW w:w="1843" w:type="dxa"/>
          </w:tcPr>
          <w:p w:rsidR="00FC742D" w:rsidRDefault="00FC742D">
            <w:pPr>
              <w:jc w:val="center"/>
            </w:pPr>
          </w:p>
        </w:tc>
        <w:tc>
          <w:tcPr>
            <w:tcW w:w="1736" w:type="dxa"/>
            <w:hideMark/>
          </w:tcPr>
          <w:p w:rsidR="00FC742D" w:rsidRDefault="00FC742D">
            <w:pPr>
              <w:jc w:val="center"/>
            </w:pPr>
            <w:r>
              <w:t>2,4</w:t>
            </w:r>
          </w:p>
        </w:tc>
        <w:tc>
          <w:tcPr>
            <w:tcW w:w="1915" w:type="dxa"/>
          </w:tcPr>
          <w:p w:rsidR="00FC742D" w:rsidRDefault="00FC742D">
            <w:pPr>
              <w:jc w:val="center"/>
            </w:pPr>
          </w:p>
        </w:tc>
      </w:tr>
      <w:tr w:rsidR="00FC742D" w:rsidTr="00FC742D">
        <w:tc>
          <w:tcPr>
            <w:tcW w:w="2552" w:type="dxa"/>
            <w:hideMark/>
          </w:tcPr>
          <w:p w:rsidR="00FC742D" w:rsidRDefault="00FC742D">
            <w:pPr>
              <w:ind w:firstLine="426"/>
            </w:pPr>
            <w:proofErr w:type="spellStart"/>
            <w:r>
              <w:t>ден</w:t>
            </w:r>
            <w:proofErr w:type="spellEnd"/>
            <w:r>
              <w:t>. ср-</w:t>
            </w:r>
            <w:proofErr w:type="spellStart"/>
            <w:r>
              <w:t>ва</w:t>
            </w:r>
            <w:proofErr w:type="spellEnd"/>
          </w:p>
        </w:tc>
        <w:tc>
          <w:tcPr>
            <w:tcW w:w="1701" w:type="dxa"/>
            <w:hideMark/>
          </w:tcPr>
          <w:p w:rsidR="00FC742D" w:rsidRDefault="00FC742D">
            <w:pPr>
              <w:jc w:val="center"/>
            </w:pPr>
            <w:r>
              <w:t>6,2</w:t>
            </w:r>
          </w:p>
        </w:tc>
        <w:tc>
          <w:tcPr>
            <w:tcW w:w="1843" w:type="dxa"/>
          </w:tcPr>
          <w:p w:rsidR="00FC742D" w:rsidRDefault="00FC742D">
            <w:pPr>
              <w:jc w:val="center"/>
            </w:pPr>
          </w:p>
        </w:tc>
        <w:tc>
          <w:tcPr>
            <w:tcW w:w="1736" w:type="dxa"/>
            <w:hideMark/>
          </w:tcPr>
          <w:p w:rsidR="00FC742D" w:rsidRDefault="00FC742D">
            <w:pPr>
              <w:jc w:val="center"/>
            </w:pPr>
            <w:r>
              <w:t>3,6</w:t>
            </w:r>
          </w:p>
        </w:tc>
        <w:tc>
          <w:tcPr>
            <w:tcW w:w="1915" w:type="dxa"/>
          </w:tcPr>
          <w:p w:rsidR="00FC742D" w:rsidRDefault="00FC742D">
            <w:pPr>
              <w:jc w:val="center"/>
            </w:pPr>
          </w:p>
        </w:tc>
      </w:tr>
      <w:tr w:rsidR="00FC742D" w:rsidTr="00FC742D">
        <w:tc>
          <w:tcPr>
            <w:tcW w:w="2552" w:type="dxa"/>
          </w:tcPr>
          <w:p w:rsidR="00FC742D" w:rsidRDefault="00FC742D"/>
        </w:tc>
        <w:tc>
          <w:tcPr>
            <w:tcW w:w="1701" w:type="dxa"/>
          </w:tcPr>
          <w:p w:rsidR="00FC742D" w:rsidRDefault="00FC742D">
            <w:pPr>
              <w:jc w:val="center"/>
            </w:pPr>
          </w:p>
        </w:tc>
        <w:tc>
          <w:tcPr>
            <w:tcW w:w="1843" w:type="dxa"/>
            <w:hideMark/>
          </w:tcPr>
          <w:p w:rsidR="00FC742D" w:rsidRDefault="00FC742D">
            <w:pPr>
              <w:jc w:val="center"/>
              <w:rPr>
                <w:u w:val="single"/>
              </w:rPr>
            </w:pPr>
            <w:r>
              <w:rPr>
                <w:u w:val="single"/>
              </w:rPr>
              <w:t>13,6</w:t>
            </w:r>
          </w:p>
        </w:tc>
        <w:tc>
          <w:tcPr>
            <w:tcW w:w="1736" w:type="dxa"/>
          </w:tcPr>
          <w:p w:rsidR="00FC742D" w:rsidRDefault="00FC742D">
            <w:pPr>
              <w:jc w:val="center"/>
            </w:pPr>
          </w:p>
        </w:tc>
        <w:tc>
          <w:tcPr>
            <w:tcW w:w="1915" w:type="dxa"/>
            <w:hideMark/>
          </w:tcPr>
          <w:p w:rsidR="00FC742D" w:rsidRDefault="00FC742D">
            <w:pPr>
              <w:jc w:val="center"/>
              <w:rPr>
                <w:u w:val="single"/>
              </w:rPr>
            </w:pPr>
            <w:r>
              <w:rPr>
                <w:u w:val="single"/>
              </w:rPr>
              <w:t>11,9</w:t>
            </w:r>
          </w:p>
        </w:tc>
      </w:tr>
      <w:tr w:rsidR="00FC742D" w:rsidTr="00FC742D">
        <w:tc>
          <w:tcPr>
            <w:tcW w:w="2552" w:type="dxa"/>
          </w:tcPr>
          <w:p w:rsidR="00FC742D" w:rsidRDefault="00FC742D"/>
        </w:tc>
        <w:tc>
          <w:tcPr>
            <w:tcW w:w="1701" w:type="dxa"/>
          </w:tcPr>
          <w:p w:rsidR="00FC742D" w:rsidRDefault="00FC742D">
            <w:pPr>
              <w:jc w:val="center"/>
            </w:pPr>
          </w:p>
        </w:tc>
        <w:tc>
          <w:tcPr>
            <w:tcW w:w="1843" w:type="dxa"/>
            <w:hideMark/>
          </w:tcPr>
          <w:p w:rsidR="00FC742D" w:rsidRDefault="00FC742D">
            <w:pPr>
              <w:jc w:val="center"/>
              <w:rPr>
                <w:u w:val="double"/>
              </w:rPr>
            </w:pPr>
            <w:r>
              <w:rPr>
                <w:u w:val="double"/>
              </w:rPr>
              <w:t>114,0</w:t>
            </w:r>
          </w:p>
        </w:tc>
        <w:tc>
          <w:tcPr>
            <w:tcW w:w="1736" w:type="dxa"/>
          </w:tcPr>
          <w:p w:rsidR="00FC742D" w:rsidRDefault="00FC742D">
            <w:pPr>
              <w:jc w:val="center"/>
            </w:pPr>
          </w:p>
        </w:tc>
        <w:tc>
          <w:tcPr>
            <w:tcW w:w="1915" w:type="dxa"/>
            <w:hideMark/>
          </w:tcPr>
          <w:p w:rsidR="00FC742D" w:rsidRDefault="00FC742D">
            <w:pPr>
              <w:jc w:val="center"/>
              <w:rPr>
                <w:u w:val="double"/>
              </w:rPr>
            </w:pPr>
            <w:r>
              <w:rPr>
                <w:u w:val="double"/>
              </w:rPr>
              <w:t>132,4</w:t>
            </w:r>
          </w:p>
        </w:tc>
      </w:tr>
      <w:tr w:rsidR="00FC742D" w:rsidTr="00FC742D">
        <w:tc>
          <w:tcPr>
            <w:tcW w:w="2552" w:type="dxa"/>
            <w:hideMark/>
          </w:tcPr>
          <w:p w:rsidR="00FC742D" w:rsidRDefault="00FC742D">
            <w:r>
              <w:t>Уставный капитал (акции 1</w:t>
            </w:r>
            <w:r>
              <w:rPr>
                <w:lang w:val="en-US"/>
              </w:rPr>
              <w:t>$</w:t>
            </w:r>
            <w:r>
              <w:t>)</w:t>
            </w:r>
          </w:p>
        </w:tc>
        <w:tc>
          <w:tcPr>
            <w:tcW w:w="1701" w:type="dxa"/>
          </w:tcPr>
          <w:p w:rsidR="00FC742D" w:rsidRDefault="00FC742D">
            <w:pPr>
              <w:jc w:val="center"/>
            </w:pPr>
          </w:p>
        </w:tc>
        <w:tc>
          <w:tcPr>
            <w:tcW w:w="1843" w:type="dxa"/>
          </w:tcPr>
          <w:p w:rsidR="00FC742D" w:rsidRDefault="00FC742D">
            <w:pPr>
              <w:jc w:val="center"/>
            </w:pPr>
          </w:p>
          <w:p w:rsidR="00FC742D" w:rsidRDefault="00FC742D">
            <w:pPr>
              <w:jc w:val="center"/>
            </w:pPr>
            <w:r>
              <w:t>25,0</w:t>
            </w:r>
          </w:p>
        </w:tc>
        <w:tc>
          <w:tcPr>
            <w:tcW w:w="1736" w:type="dxa"/>
          </w:tcPr>
          <w:p w:rsidR="00FC742D" w:rsidRDefault="00FC742D">
            <w:pPr>
              <w:jc w:val="center"/>
            </w:pPr>
          </w:p>
        </w:tc>
        <w:tc>
          <w:tcPr>
            <w:tcW w:w="1915" w:type="dxa"/>
          </w:tcPr>
          <w:p w:rsidR="00FC742D" w:rsidRDefault="00FC742D">
            <w:pPr>
              <w:jc w:val="center"/>
            </w:pPr>
          </w:p>
          <w:p w:rsidR="00FC742D" w:rsidRDefault="00FC742D">
            <w:pPr>
              <w:jc w:val="center"/>
            </w:pPr>
            <w:r>
              <w:t>25,0</w:t>
            </w:r>
          </w:p>
        </w:tc>
      </w:tr>
      <w:tr w:rsidR="00FC742D" w:rsidTr="00FC742D">
        <w:tc>
          <w:tcPr>
            <w:tcW w:w="2552" w:type="dxa"/>
            <w:hideMark/>
          </w:tcPr>
          <w:p w:rsidR="00FC742D" w:rsidRDefault="00FC742D">
            <w:r>
              <w:t>Резервы</w:t>
            </w:r>
          </w:p>
        </w:tc>
        <w:tc>
          <w:tcPr>
            <w:tcW w:w="1701" w:type="dxa"/>
          </w:tcPr>
          <w:p w:rsidR="00FC742D" w:rsidRDefault="00FC742D">
            <w:pPr>
              <w:jc w:val="center"/>
            </w:pPr>
          </w:p>
        </w:tc>
        <w:tc>
          <w:tcPr>
            <w:tcW w:w="1843" w:type="dxa"/>
            <w:hideMark/>
          </w:tcPr>
          <w:p w:rsidR="00FC742D" w:rsidRDefault="00FC742D">
            <w:pPr>
              <w:jc w:val="center"/>
            </w:pPr>
            <w:r>
              <w:t>45,6</w:t>
            </w:r>
          </w:p>
        </w:tc>
        <w:tc>
          <w:tcPr>
            <w:tcW w:w="1736" w:type="dxa"/>
          </w:tcPr>
          <w:p w:rsidR="00FC742D" w:rsidRDefault="00FC742D">
            <w:pPr>
              <w:jc w:val="center"/>
            </w:pPr>
          </w:p>
        </w:tc>
        <w:tc>
          <w:tcPr>
            <w:tcW w:w="1915" w:type="dxa"/>
            <w:hideMark/>
          </w:tcPr>
          <w:p w:rsidR="00FC742D" w:rsidRDefault="00FC742D">
            <w:pPr>
              <w:jc w:val="center"/>
            </w:pPr>
            <w:r>
              <w:t>48,2</w:t>
            </w:r>
          </w:p>
        </w:tc>
      </w:tr>
      <w:tr w:rsidR="00FC742D" w:rsidTr="00FC742D">
        <w:tc>
          <w:tcPr>
            <w:tcW w:w="2552" w:type="dxa"/>
            <w:hideMark/>
          </w:tcPr>
          <w:p w:rsidR="00FC742D" w:rsidRDefault="00FC742D">
            <w:r>
              <w:t>Долгосрочная КЗ</w:t>
            </w:r>
          </w:p>
        </w:tc>
        <w:tc>
          <w:tcPr>
            <w:tcW w:w="1701" w:type="dxa"/>
          </w:tcPr>
          <w:p w:rsidR="00FC742D" w:rsidRDefault="00FC742D">
            <w:pPr>
              <w:jc w:val="center"/>
            </w:pPr>
          </w:p>
        </w:tc>
        <w:tc>
          <w:tcPr>
            <w:tcW w:w="1843" w:type="dxa"/>
          </w:tcPr>
          <w:p w:rsidR="00FC742D" w:rsidRDefault="00FC742D">
            <w:pPr>
              <w:jc w:val="center"/>
            </w:pPr>
          </w:p>
        </w:tc>
        <w:tc>
          <w:tcPr>
            <w:tcW w:w="1736" w:type="dxa"/>
          </w:tcPr>
          <w:p w:rsidR="00FC742D" w:rsidRDefault="00FC742D">
            <w:pPr>
              <w:jc w:val="center"/>
            </w:pPr>
          </w:p>
        </w:tc>
        <w:tc>
          <w:tcPr>
            <w:tcW w:w="1915" w:type="dxa"/>
          </w:tcPr>
          <w:p w:rsidR="00FC742D" w:rsidRDefault="00FC742D">
            <w:pPr>
              <w:jc w:val="center"/>
            </w:pPr>
          </w:p>
        </w:tc>
      </w:tr>
      <w:tr w:rsidR="00FC742D" w:rsidTr="00FC742D">
        <w:tc>
          <w:tcPr>
            <w:tcW w:w="2552" w:type="dxa"/>
            <w:hideMark/>
          </w:tcPr>
          <w:p w:rsidR="00FC742D" w:rsidRDefault="00FC742D">
            <w:pPr>
              <w:ind w:firstLine="426"/>
            </w:pPr>
            <w:r>
              <w:t>8% облигации 20х9</w:t>
            </w:r>
          </w:p>
        </w:tc>
        <w:tc>
          <w:tcPr>
            <w:tcW w:w="1701" w:type="dxa"/>
          </w:tcPr>
          <w:p w:rsidR="00FC742D" w:rsidRDefault="00FC742D">
            <w:pPr>
              <w:jc w:val="center"/>
            </w:pPr>
          </w:p>
        </w:tc>
        <w:tc>
          <w:tcPr>
            <w:tcW w:w="1843" w:type="dxa"/>
            <w:hideMark/>
          </w:tcPr>
          <w:p w:rsidR="00FC742D" w:rsidRDefault="00FC742D">
            <w:pPr>
              <w:jc w:val="center"/>
            </w:pPr>
            <w:r>
              <w:t>15,0</w:t>
            </w:r>
          </w:p>
        </w:tc>
        <w:tc>
          <w:tcPr>
            <w:tcW w:w="1736" w:type="dxa"/>
          </w:tcPr>
          <w:p w:rsidR="00FC742D" w:rsidRDefault="00FC742D">
            <w:pPr>
              <w:jc w:val="center"/>
            </w:pPr>
          </w:p>
        </w:tc>
        <w:tc>
          <w:tcPr>
            <w:tcW w:w="1915" w:type="dxa"/>
            <w:hideMark/>
          </w:tcPr>
          <w:p w:rsidR="00FC742D" w:rsidRDefault="00FC742D">
            <w:pPr>
              <w:jc w:val="center"/>
            </w:pPr>
            <w:r>
              <w:t>15,0</w:t>
            </w:r>
          </w:p>
        </w:tc>
      </w:tr>
      <w:tr w:rsidR="00FC742D" w:rsidTr="00FC742D">
        <w:tc>
          <w:tcPr>
            <w:tcW w:w="2552" w:type="dxa"/>
            <w:hideMark/>
          </w:tcPr>
          <w:p w:rsidR="00FC742D" w:rsidRDefault="00FC742D">
            <w:pPr>
              <w:ind w:firstLine="426"/>
            </w:pPr>
            <w:r>
              <w:t>банк. кредит</w:t>
            </w:r>
          </w:p>
        </w:tc>
        <w:tc>
          <w:tcPr>
            <w:tcW w:w="1701" w:type="dxa"/>
          </w:tcPr>
          <w:p w:rsidR="00FC742D" w:rsidRDefault="00FC742D">
            <w:pPr>
              <w:jc w:val="center"/>
            </w:pPr>
          </w:p>
        </w:tc>
        <w:tc>
          <w:tcPr>
            <w:tcW w:w="1843" w:type="dxa"/>
            <w:hideMark/>
          </w:tcPr>
          <w:p w:rsidR="00FC742D" w:rsidRDefault="00FC742D">
            <w:pPr>
              <w:jc w:val="center"/>
            </w:pPr>
            <w:r>
              <w:t>20,0</w:t>
            </w:r>
          </w:p>
        </w:tc>
        <w:tc>
          <w:tcPr>
            <w:tcW w:w="1736" w:type="dxa"/>
          </w:tcPr>
          <w:p w:rsidR="00FC742D" w:rsidRDefault="00FC742D">
            <w:pPr>
              <w:jc w:val="center"/>
            </w:pPr>
          </w:p>
        </w:tc>
        <w:tc>
          <w:tcPr>
            <w:tcW w:w="1915" w:type="dxa"/>
            <w:hideMark/>
          </w:tcPr>
          <w:p w:rsidR="00FC742D" w:rsidRDefault="00FC742D">
            <w:pPr>
              <w:jc w:val="center"/>
            </w:pPr>
            <w:r>
              <w:t>35,0</w:t>
            </w:r>
          </w:p>
        </w:tc>
      </w:tr>
      <w:tr w:rsidR="00FC742D" w:rsidTr="00FC742D">
        <w:tc>
          <w:tcPr>
            <w:tcW w:w="2552" w:type="dxa"/>
            <w:hideMark/>
          </w:tcPr>
          <w:p w:rsidR="00FC742D" w:rsidRDefault="00FC742D">
            <w:r>
              <w:t>Краткосрочная КЗ</w:t>
            </w:r>
          </w:p>
        </w:tc>
        <w:tc>
          <w:tcPr>
            <w:tcW w:w="1701" w:type="dxa"/>
          </w:tcPr>
          <w:p w:rsidR="00FC742D" w:rsidRDefault="00FC742D">
            <w:pPr>
              <w:jc w:val="center"/>
            </w:pPr>
          </w:p>
        </w:tc>
        <w:tc>
          <w:tcPr>
            <w:tcW w:w="1843" w:type="dxa"/>
            <w:hideMark/>
          </w:tcPr>
          <w:p w:rsidR="00FC742D" w:rsidRDefault="00FC742D">
            <w:pPr>
              <w:jc w:val="center"/>
              <w:rPr>
                <w:u w:val="single"/>
              </w:rPr>
            </w:pPr>
            <w:r>
              <w:rPr>
                <w:u w:val="single"/>
              </w:rPr>
              <w:t>8,4</w:t>
            </w:r>
          </w:p>
        </w:tc>
        <w:tc>
          <w:tcPr>
            <w:tcW w:w="1736" w:type="dxa"/>
          </w:tcPr>
          <w:p w:rsidR="00FC742D" w:rsidRDefault="00FC742D">
            <w:pPr>
              <w:jc w:val="center"/>
            </w:pPr>
          </w:p>
        </w:tc>
        <w:tc>
          <w:tcPr>
            <w:tcW w:w="1915" w:type="dxa"/>
            <w:hideMark/>
          </w:tcPr>
          <w:p w:rsidR="00FC742D" w:rsidRDefault="00FC742D">
            <w:pPr>
              <w:jc w:val="center"/>
              <w:rPr>
                <w:u w:val="single"/>
              </w:rPr>
            </w:pPr>
            <w:r>
              <w:rPr>
                <w:u w:val="single"/>
              </w:rPr>
              <w:t>9,2</w:t>
            </w:r>
          </w:p>
        </w:tc>
      </w:tr>
      <w:tr w:rsidR="00FC742D" w:rsidTr="00FC742D">
        <w:tc>
          <w:tcPr>
            <w:tcW w:w="2552" w:type="dxa"/>
          </w:tcPr>
          <w:p w:rsidR="00FC742D" w:rsidRDefault="00FC742D"/>
        </w:tc>
        <w:tc>
          <w:tcPr>
            <w:tcW w:w="1701" w:type="dxa"/>
          </w:tcPr>
          <w:p w:rsidR="00FC742D" w:rsidRDefault="00FC742D">
            <w:pPr>
              <w:jc w:val="center"/>
            </w:pPr>
          </w:p>
        </w:tc>
        <w:tc>
          <w:tcPr>
            <w:tcW w:w="1843" w:type="dxa"/>
            <w:hideMark/>
          </w:tcPr>
          <w:p w:rsidR="00FC742D" w:rsidRDefault="00FC742D">
            <w:pPr>
              <w:jc w:val="center"/>
              <w:rPr>
                <w:u w:val="double"/>
              </w:rPr>
            </w:pPr>
            <w:r>
              <w:rPr>
                <w:u w:val="double"/>
              </w:rPr>
              <w:t>114,0</w:t>
            </w:r>
          </w:p>
        </w:tc>
        <w:tc>
          <w:tcPr>
            <w:tcW w:w="1736" w:type="dxa"/>
          </w:tcPr>
          <w:p w:rsidR="00FC742D" w:rsidRDefault="00FC742D">
            <w:pPr>
              <w:jc w:val="center"/>
            </w:pPr>
          </w:p>
        </w:tc>
        <w:tc>
          <w:tcPr>
            <w:tcW w:w="1915" w:type="dxa"/>
            <w:hideMark/>
          </w:tcPr>
          <w:p w:rsidR="00FC742D" w:rsidRDefault="00FC742D">
            <w:pPr>
              <w:jc w:val="center"/>
              <w:rPr>
                <w:u w:val="double"/>
              </w:rPr>
            </w:pPr>
            <w:r>
              <w:rPr>
                <w:u w:val="double"/>
              </w:rPr>
              <w:t>132,4</w:t>
            </w:r>
          </w:p>
        </w:tc>
      </w:tr>
    </w:tbl>
    <w:p w:rsidR="00FC742D" w:rsidRDefault="00FC742D" w:rsidP="00FC742D"/>
    <w:p w:rsidR="00FC742D" w:rsidRDefault="00FC742D" w:rsidP="00FC742D">
      <w:pPr>
        <w:rPr>
          <w:b/>
        </w:rPr>
      </w:pPr>
      <w:r>
        <w:rPr>
          <w:b/>
        </w:rPr>
        <w:t>Требуется</w:t>
      </w:r>
      <w:r>
        <w:rPr>
          <w:b/>
          <w:lang w:val="en-US"/>
        </w:rPr>
        <w:t>:</w:t>
      </w:r>
    </w:p>
    <w:p w:rsidR="00FC742D" w:rsidRDefault="00FC742D" w:rsidP="00FC742D">
      <w:pPr>
        <w:pStyle w:val="a5"/>
        <w:numPr>
          <w:ilvl w:val="0"/>
          <w:numId w:val="5"/>
        </w:numPr>
        <w:jc w:val="both"/>
      </w:pPr>
      <w:r>
        <w:t xml:space="preserve">Рассчитать следующие коэффициенты для </w:t>
      </w:r>
      <w:proofErr w:type="spellStart"/>
      <w:r>
        <w:rPr>
          <w:lang w:val="en-US"/>
        </w:rPr>
        <w:t>Heighway</w:t>
      </w:r>
      <w:proofErr w:type="spellEnd"/>
      <w:r>
        <w:t xml:space="preserve"> за 20х3 и 20х4 гг. Привести все расчеты:</w:t>
      </w:r>
    </w:p>
    <w:p w:rsidR="00FC742D" w:rsidRDefault="00FC742D" w:rsidP="00FC742D">
      <w:pPr>
        <w:pStyle w:val="a5"/>
        <w:numPr>
          <w:ilvl w:val="1"/>
          <w:numId w:val="5"/>
        </w:numPr>
        <w:jc w:val="both"/>
      </w:pPr>
      <w:r>
        <w:rPr>
          <w:lang w:val="en-US"/>
        </w:rPr>
        <w:t>ROCE</w:t>
      </w:r>
      <w:r>
        <w:t xml:space="preserve"> (</w:t>
      </w:r>
      <w:r>
        <w:rPr>
          <w:lang w:val="en-US"/>
        </w:rPr>
        <w:t>ROI</w:t>
      </w:r>
      <w:r>
        <w:t>), используя данные о величине капитала на конец периода</w:t>
      </w:r>
    </w:p>
    <w:p w:rsidR="00FC742D" w:rsidRDefault="00FC742D" w:rsidP="00FC742D">
      <w:pPr>
        <w:pStyle w:val="a5"/>
        <w:numPr>
          <w:ilvl w:val="1"/>
          <w:numId w:val="5"/>
        </w:numPr>
        <w:jc w:val="both"/>
      </w:pPr>
      <w:r>
        <w:t>Рентабельность чистой прибыли</w:t>
      </w:r>
    </w:p>
    <w:p w:rsidR="00FC742D" w:rsidRDefault="00FC742D" w:rsidP="00FC742D">
      <w:pPr>
        <w:pStyle w:val="a5"/>
        <w:numPr>
          <w:ilvl w:val="1"/>
          <w:numId w:val="5"/>
        </w:numPr>
        <w:jc w:val="both"/>
      </w:pPr>
      <w:r>
        <w:t>Оборачиваемость активов</w:t>
      </w:r>
    </w:p>
    <w:p w:rsidR="00FC742D" w:rsidRDefault="00FC742D" w:rsidP="00FC742D">
      <w:pPr>
        <w:pStyle w:val="a5"/>
        <w:numPr>
          <w:ilvl w:val="1"/>
          <w:numId w:val="5"/>
        </w:numPr>
        <w:jc w:val="both"/>
      </w:pPr>
      <w:r>
        <w:t>Уровень текущей ликвидности</w:t>
      </w:r>
    </w:p>
    <w:p w:rsidR="00FC742D" w:rsidRDefault="00FC742D" w:rsidP="00FC742D">
      <w:pPr>
        <w:pStyle w:val="a5"/>
        <w:numPr>
          <w:ilvl w:val="0"/>
          <w:numId w:val="5"/>
        </w:numPr>
        <w:jc w:val="both"/>
      </w:pPr>
      <w:r>
        <w:t xml:space="preserve">Кратко прокомментируйте результаты деятельности </w:t>
      </w:r>
      <w:proofErr w:type="spellStart"/>
      <w:r>
        <w:rPr>
          <w:lang w:val="en-US"/>
        </w:rPr>
        <w:t>Heighway</w:t>
      </w:r>
      <w:proofErr w:type="spellEnd"/>
      <w:r>
        <w:t xml:space="preserve"> за 20х3 и 20х4 гг. Предположите причины изменений</w:t>
      </w:r>
    </w:p>
    <w:p w:rsidR="00FC742D" w:rsidRDefault="00FC742D" w:rsidP="00FC742D">
      <w:pPr>
        <w:pStyle w:val="a5"/>
        <w:numPr>
          <w:ilvl w:val="0"/>
          <w:numId w:val="5"/>
        </w:numPr>
        <w:jc w:val="both"/>
      </w:pPr>
      <w:r>
        <w:t>Предложите 3 нефинансовых показателя эффективности, которые могли бы быть полезными для пассажирской ЖД компании.  Объясните, почему выбранные вами индикаторы важны.</w:t>
      </w:r>
    </w:p>
    <w:p w:rsidR="00FC742D" w:rsidRDefault="00FC742D" w:rsidP="00FC742D">
      <w:pPr>
        <w:pStyle w:val="a5"/>
        <w:rPr>
          <w:b/>
          <w:i/>
          <w:u w:val="single"/>
        </w:rPr>
      </w:pPr>
    </w:p>
    <w:p w:rsidR="00FC742D" w:rsidRPr="00FC742D" w:rsidRDefault="00FC742D" w:rsidP="00FC742D">
      <w:pPr>
        <w:rPr>
          <w:b/>
          <w:i/>
          <w:u w:val="single"/>
        </w:rPr>
      </w:pPr>
      <w:r w:rsidRPr="00FC742D">
        <w:rPr>
          <w:b/>
          <w:i/>
          <w:u w:val="single"/>
        </w:rPr>
        <w:t xml:space="preserve">Задание </w:t>
      </w:r>
      <w:r>
        <w:rPr>
          <w:b/>
          <w:i/>
          <w:u w:val="single"/>
        </w:rPr>
        <w:t>7</w:t>
      </w:r>
      <w:r w:rsidRPr="00FC742D">
        <w:rPr>
          <w:b/>
          <w:i/>
          <w:u w:val="single"/>
        </w:rPr>
        <w:t>.</w:t>
      </w:r>
    </w:p>
    <w:p w:rsidR="00FC742D" w:rsidRDefault="00FC742D" w:rsidP="00FC742D">
      <w:pPr>
        <w:spacing w:after="0"/>
        <w:ind w:firstLine="709"/>
        <w:jc w:val="both"/>
      </w:pPr>
      <w:r>
        <w:rPr>
          <w:lang w:val="en-US"/>
        </w:rPr>
        <w:t>Web</w:t>
      </w:r>
      <w:r w:rsidRPr="00FC742D">
        <w:t xml:space="preserve"> </w:t>
      </w:r>
      <w:proofErr w:type="gramStart"/>
      <w:r>
        <w:rPr>
          <w:lang w:val="en-US"/>
        </w:rPr>
        <w:t>Co</w:t>
      </w:r>
      <w:r>
        <w:t xml:space="preserve">  -</w:t>
      </w:r>
      <w:proofErr w:type="gramEnd"/>
      <w:r>
        <w:t xml:space="preserve">интернет продавец модной одежды – использует ряд показателей для оценки эффективности своей деятельности. Менеджмент компании серьезно озабочен недостатком роста выручки в прошлом году и, пытаясь решить эту проблему, предпринял следующие шаги </w:t>
      </w:r>
      <w:proofErr w:type="gramStart"/>
      <w:r>
        <w:t>вначале  квартала</w:t>
      </w:r>
      <w:proofErr w:type="gramEnd"/>
      <w:r>
        <w:t xml:space="preserve"> 2:</w:t>
      </w:r>
    </w:p>
    <w:p w:rsidR="00FC742D" w:rsidRDefault="00FC742D" w:rsidP="00FC742D">
      <w:pPr>
        <w:spacing w:after="0"/>
        <w:ind w:firstLine="709"/>
        <w:jc w:val="both"/>
      </w:pPr>
      <w:r>
        <w:rPr>
          <w:b/>
        </w:rPr>
        <w:t xml:space="preserve">Реклама.   </w:t>
      </w:r>
      <w:r>
        <w:t xml:space="preserve">Компания разместила рекламу на сайте известного онлайн модного магазина, потратив 200 000$. Реклама имела прямую ссылку с выходом на сайт </w:t>
      </w:r>
      <w:proofErr w:type="gramStart"/>
      <w:r>
        <w:t xml:space="preserve">продаж  </w:t>
      </w:r>
      <w:r>
        <w:rPr>
          <w:lang w:val="en-US"/>
        </w:rPr>
        <w:t>Web</w:t>
      </w:r>
      <w:proofErr w:type="gramEnd"/>
      <w:r w:rsidRPr="00FC742D">
        <w:t xml:space="preserve"> </w:t>
      </w:r>
      <w:r>
        <w:rPr>
          <w:lang w:val="en-US"/>
        </w:rPr>
        <w:t>Co</w:t>
      </w:r>
      <w:r>
        <w:t xml:space="preserve">. </w:t>
      </w:r>
    </w:p>
    <w:p w:rsidR="00FC742D" w:rsidRDefault="00FC742D" w:rsidP="00FC742D">
      <w:pPr>
        <w:spacing w:after="0"/>
        <w:ind w:firstLine="709"/>
        <w:jc w:val="both"/>
      </w:pPr>
      <w:r>
        <w:rPr>
          <w:b/>
        </w:rPr>
        <w:t xml:space="preserve">Поисковые возможности. </w:t>
      </w:r>
      <w:r>
        <w:rPr>
          <w:lang w:val="en-US"/>
        </w:rPr>
        <w:t>Web</w:t>
      </w:r>
      <w:r w:rsidRPr="00FC742D">
        <w:t xml:space="preserve"> </w:t>
      </w:r>
      <w:proofErr w:type="gramStart"/>
      <w:r>
        <w:rPr>
          <w:lang w:val="en-US"/>
        </w:rPr>
        <w:t>Co</w:t>
      </w:r>
      <w:r>
        <w:t xml:space="preserve">  наняло</w:t>
      </w:r>
      <w:proofErr w:type="gramEnd"/>
      <w:r>
        <w:t xml:space="preserve"> </w:t>
      </w:r>
      <w:r>
        <w:rPr>
          <w:lang w:val="en-US"/>
        </w:rPr>
        <w:t>WEB</w:t>
      </w:r>
      <w:r>
        <w:t xml:space="preserve"> – консультанта для того, чтобы при вводе определенных ключевых слов с системы </w:t>
      </w:r>
      <w:r>
        <w:rPr>
          <w:lang w:val="en-US"/>
        </w:rPr>
        <w:t>Google</w:t>
      </w:r>
      <w:r w:rsidRPr="00FC742D">
        <w:t xml:space="preserve"> </w:t>
      </w:r>
      <w:r>
        <w:t xml:space="preserve"> и </w:t>
      </w:r>
      <w:r>
        <w:rPr>
          <w:lang w:val="en-US"/>
        </w:rPr>
        <w:t>Yahoo</w:t>
      </w:r>
      <w:r>
        <w:t xml:space="preserve"> в числе первых результатов выводился сайт </w:t>
      </w:r>
      <w:r>
        <w:rPr>
          <w:lang w:val="en-US"/>
        </w:rPr>
        <w:t>Web</w:t>
      </w:r>
      <w:r w:rsidRPr="00FC742D">
        <w:t xml:space="preserve"> </w:t>
      </w:r>
      <w:r>
        <w:rPr>
          <w:lang w:val="en-US"/>
        </w:rPr>
        <w:t>Co</w:t>
      </w:r>
      <w:r>
        <w:t>. Это повышает вероятность посещения сайта. Консультанту заплатили 20 000$.</w:t>
      </w:r>
    </w:p>
    <w:p w:rsidR="00FC742D" w:rsidRDefault="00FC742D" w:rsidP="00FC742D">
      <w:pPr>
        <w:spacing w:after="0"/>
        <w:ind w:firstLine="709"/>
        <w:jc w:val="both"/>
      </w:pPr>
      <w:r>
        <w:rPr>
          <w:b/>
        </w:rPr>
        <w:lastRenderedPageBreak/>
        <w:t xml:space="preserve">Доступность сайта. </w:t>
      </w:r>
      <w:r>
        <w:t xml:space="preserve">В течение 1 квартала были некоторые </w:t>
      </w:r>
      <w:proofErr w:type="gramStart"/>
      <w:r>
        <w:t>проблемы  с</w:t>
      </w:r>
      <w:proofErr w:type="gramEnd"/>
      <w:r>
        <w:t xml:space="preserve"> сайтом </w:t>
      </w:r>
      <w:r>
        <w:rPr>
          <w:lang w:val="en-US"/>
        </w:rPr>
        <w:t>Web</w:t>
      </w:r>
      <w:r w:rsidRPr="00FC742D">
        <w:t xml:space="preserve"> </w:t>
      </w:r>
      <w:r>
        <w:rPr>
          <w:lang w:val="en-US"/>
        </w:rPr>
        <w:t>Co</w:t>
      </w:r>
      <w:r>
        <w:t xml:space="preserve">, в результате чего на него какое-то время не могли зайти пользователи.  </w:t>
      </w:r>
      <w:r>
        <w:rPr>
          <w:lang w:val="en-US"/>
        </w:rPr>
        <w:t>Web</w:t>
      </w:r>
      <w:r w:rsidRPr="00FC742D">
        <w:t xml:space="preserve"> </w:t>
      </w:r>
      <w:r>
        <w:rPr>
          <w:lang w:val="en-US"/>
        </w:rPr>
        <w:t>Co</w:t>
      </w:r>
      <w:r>
        <w:t xml:space="preserve">   озабочен тем, что это снижает их продажи. </w:t>
      </w:r>
      <w:r>
        <w:rPr>
          <w:lang w:val="en-US"/>
        </w:rPr>
        <w:t>IT</w:t>
      </w:r>
      <w:r>
        <w:t xml:space="preserve"> департамент выполнил ряд доработок, чтобы устранить эти проблемы с сайтом.</w:t>
      </w:r>
    </w:p>
    <w:p w:rsidR="00FC742D" w:rsidRDefault="00FC742D" w:rsidP="00FC742D">
      <w:pPr>
        <w:spacing w:after="0"/>
        <w:ind w:firstLine="709"/>
        <w:jc w:val="both"/>
      </w:pPr>
      <w:r>
        <w:rPr>
          <w:b/>
        </w:rPr>
        <w:t xml:space="preserve">Бонусная программа. </w:t>
      </w:r>
      <w:r>
        <w:t>Скидка 10$ введена для всех покупателей, совершающих разовую покупку не менее, чем на 100$.</w:t>
      </w:r>
    </w:p>
    <w:p w:rsidR="00FC742D" w:rsidRDefault="00FC742D" w:rsidP="00FC742D">
      <w:pPr>
        <w:spacing w:after="0"/>
        <w:ind w:firstLine="709"/>
        <w:jc w:val="both"/>
      </w:pPr>
      <w:r>
        <w:t xml:space="preserve">Ниже приведены результаты за 2 прошедших квартала (1 и 2). Результаты за квартал 1 относятся к периоду, когда указанные выше меры не были введены в действие. </w:t>
      </w:r>
    </w:p>
    <w:tbl>
      <w:tblPr>
        <w:tblStyle w:val="a4"/>
        <w:tblW w:w="0" w:type="auto"/>
        <w:tblLook w:val="04A0" w:firstRow="1" w:lastRow="0" w:firstColumn="1" w:lastColumn="0" w:noHBand="0" w:noVBand="1"/>
      </w:tblPr>
      <w:tblGrid>
        <w:gridCol w:w="4361"/>
        <w:gridCol w:w="2693"/>
        <w:gridCol w:w="2517"/>
      </w:tblGrid>
      <w:tr w:rsidR="00FC742D" w:rsidTr="00FC742D">
        <w:tc>
          <w:tcPr>
            <w:tcW w:w="4361" w:type="dxa"/>
            <w:tcBorders>
              <w:top w:val="single" w:sz="4" w:space="0" w:color="auto"/>
              <w:left w:val="single" w:sz="4" w:space="0" w:color="auto"/>
              <w:bottom w:val="single" w:sz="4" w:space="0" w:color="auto"/>
              <w:right w:val="single" w:sz="4" w:space="0" w:color="auto"/>
            </w:tcBorders>
          </w:tcPr>
          <w:p w:rsidR="00FC742D" w:rsidRDefault="00FC742D"/>
        </w:tc>
        <w:tc>
          <w:tcPr>
            <w:tcW w:w="2693" w:type="dxa"/>
            <w:tcBorders>
              <w:top w:val="single" w:sz="4" w:space="0" w:color="auto"/>
              <w:left w:val="single" w:sz="4" w:space="0" w:color="auto"/>
              <w:bottom w:val="single" w:sz="4" w:space="0" w:color="auto"/>
              <w:right w:val="single" w:sz="4" w:space="0" w:color="auto"/>
            </w:tcBorders>
            <w:hideMark/>
          </w:tcPr>
          <w:p w:rsidR="00FC742D" w:rsidRDefault="00FC742D">
            <w:pPr>
              <w:jc w:val="center"/>
              <w:rPr>
                <w:lang w:val="en-US"/>
              </w:rPr>
            </w:pPr>
            <w:r>
              <w:rPr>
                <w:lang w:val="en-US"/>
              </w:rPr>
              <w:t>Q1</w:t>
            </w:r>
          </w:p>
        </w:tc>
        <w:tc>
          <w:tcPr>
            <w:tcW w:w="2517" w:type="dxa"/>
            <w:tcBorders>
              <w:top w:val="single" w:sz="4" w:space="0" w:color="auto"/>
              <w:left w:val="single" w:sz="4" w:space="0" w:color="auto"/>
              <w:bottom w:val="single" w:sz="4" w:space="0" w:color="auto"/>
              <w:right w:val="single" w:sz="4" w:space="0" w:color="auto"/>
            </w:tcBorders>
            <w:hideMark/>
          </w:tcPr>
          <w:p w:rsidR="00FC742D" w:rsidRDefault="00FC742D">
            <w:pPr>
              <w:jc w:val="center"/>
              <w:rPr>
                <w:lang w:val="en-US"/>
              </w:rPr>
            </w:pPr>
            <w:r>
              <w:rPr>
                <w:lang w:val="en-US"/>
              </w:rPr>
              <w:t>Q2</w:t>
            </w:r>
          </w:p>
        </w:tc>
      </w:tr>
      <w:tr w:rsidR="00FC742D" w:rsidTr="00FC742D">
        <w:tc>
          <w:tcPr>
            <w:tcW w:w="4361" w:type="dxa"/>
            <w:tcBorders>
              <w:top w:val="single" w:sz="4" w:space="0" w:color="auto"/>
              <w:left w:val="single" w:sz="4" w:space="0" w:color="auto"/>
              <w:bottom w:val="single" w:sz="4" w:space="0" w:color="auto"/>
              <w:right w:val="single" w:sz="4" w:space="0" w:color="auto"/>
            </w:tcBorders>
            <w:hideMark/>
          </w:tcPr>
          <w:p w:rsidR="00FC742D" w:rsidRDefault="00FC742D">
            <w:r>
              <w:t>Выручка</w:t>
            </w:r>
          </w:p>
        </w:tc>
        <w:tc>
          <w:tcPr>
            <w:tcW w:w="2693"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2 200 000</w:t>
            </w:r>
          </w:p>
        </w:tc>
        <w:tc>
          <w:tcPr>
            <w:tcW w:w="2517"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2 750 000</w:t>
            </w:r>
          </w:p>
        </w:tc>
      </w:tr>
      <w:tr w:rsidR="00FC742D" w:rsidTr="00FC742D">
        <w:tc>
          <w:tcPr>
            <w:tcW w:w="4361" w:type="dxa"/>
            <w:tcBorders>
              <w:top w:val="single" w:sz="4" w:space="0" w:color="auto"/>
              <w:left w:val="single" w:sz="4" w:space="0" w:color="auto"/>
              <w:bottom w:val="single" w:sz="4" w:space="0" w:color="auto"/>
              <w:right w:val="single" w:sz="4" w:space="0" w:color="auto"/>
            </w:tcBorders>
            <w:hideMark/>
          </w:tcPr>
          <w:p w:rsidR="00FC742D" w:rsidRDefault="00FC742D">
            <w:r>
              <w:t>Рентабельность чистой прибыли</w:t>
            </w:r>
          </w:p>
        </w:tc>
        <w:tc>
          <w:tcPr>
            <w:tcW w:w="2693"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25%</w:t>
            </w:r>
          </w:p>
        </w:tc>
        <w:tc>
          <w:tcPr>
            <w:tcW w:w="2517"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16,7%</w:t>
            </w:r>
          </w:p>
        </w:tc>
      </w:tr>
      <w:tr w:rsidR="00FC742D" w:rsidTr="00FC742D">
        <w:tc>
          <w:tcPr>
            <w:tcW w:w="4361" w:type="dxa"/>
            <w:tcBorders>
              <w:top w:val="single" w:sz="4" w:space="0" w:color="auto"/>
              <w:left w:val="single" w:sz="4" w:space="0" w:color="auto"/>
              <w:bottom w:val="single" w:sz="4" w:space="0" w:color="auto"/>
              <w:right w:val="single" w:sz="4" w:space="0" w:color="auto"/>
            </w:tcBorders>
            <w:hideMark/>
          </w:tcPr>
          <w:p w:rsidR="00FC742D" w:rsidRDefault="00FC742D">
            <w:r>
              <w:t>Общее количество заказов от покупателей</w:t>
            </w:r>
          </w:p>
        </w:tc>
        <w:tc>
          <w:tcPr>
            <w:tcW w:w="2693"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40 636</w:t>
            </w:r>
          </w:p>
        </w:tc>
        <w:tc>
          <w:tcPr>
            <w:tcW w:w="2517"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49 600</w:t>
            </w:r>
          </w:p>
        </w:tc>
      </w:tr>
      <w:tr w:rsidR="00FC742D" w:rsidTr="00FC742D">
        <w:tc>
          <w:tcPr>
            <w:tcW w:w="4361" w:type="dxa"/>
            <w:tcBorders>
              <w:top w:val="single" w:sz="4" w:space="0" w:color="auto"/>
              <w:left w:val="single" w:sz="4" w:space="0" w:color="auto"/>
              <w:bottom w:val="single" w:sz="4" w:space="0" w:color="auto"/>
              <w:right w:val="single" w:sz="4" w:space="0" w:color="auto"/>
            </w:tcBorders>
            <w:hideMark/>
          </w:tcPr>
          <w:p w:rsidR="00FC742D" w:rsidRDefault="00FC742D">
            <w:r>
              <w:t>Общее число посещений сайта</w:t>
            </w:r>
          </w:p>
        </w:tc>
        <w:tc>
          <w:tcPr>
            <w:tcW w:w="2693"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101 589</w:t>
            </w:r>
          </w:p>
        </w:tc>
        <w:tc>
          <w:tcPr>
            <w:tcW w:w="2517"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141 714</w:t>
            </w:r>
          </w:p>
        </w:tc>
      </w:tr>
      <w:tr w:rsidR="00FC742D" w:rsidTr="00FC742D">
        <w:tc>
          <w:tcPr>
            <w:tcW w:w="4361" w:type="dxa"/>
            <w:tcBorders>
              <w:top w:val="single" w:sz="4" w:space="0" w:color="auto"/>
              <w:left w:val="single" w:sz="4" w:space="0" w:color="auto"/>
              <w:bottom w:val="single" w:sz="4" w:space="0" w:color="auto"/>
              <w:right w:val="single" w:sz="4" w:space="0" w:color="auto"/>
            </w:tcBorders>
            <w:hideMark/>
          </w:tcPr>
          <w:p w:rsidR="00FC742D" w:rsidRDefault="00FC742D">
            <w:r>
              <w:t>Соотношение «посетитель/покупатель»</w:t>
            </w:r>
          </w:p>
        </w:tc>
        <w:tc>
          <w:tcPr>
            <w:tcW w:w="2693"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40%</w:t>
            </w:r>
          </w:p>
        </w:tc>
        <w:tc>
          <w:tcPr>
            <w:tcW w:w="2517"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35%</w:t>
            </w:r>
          </w:p>
        </w:tc>
      </w:tr>
      <w:tr w:rsidR="00FC742D" w:rsidTr="00FC742D">
        <w:tc>
          <w:tcPr>
            <w:tcW w:w="4361" w:type="dxa"/>
            <w:tcBorders>
              <w:top w:val="single" w:sz="4" w:space="0" w:color="auto"/>
              <w:left w:val="single" w:sz="4" w:space="0" w:color="auto"/>
              <w:bottom w:val="single" w:sz="4" w:space="0" w:color="auto"/>
              <w:right w:val="single" w:sz="4" w:space="0" w:color="auto"/>
            </w:tcBorders>
            <w:hideMark/>
          </w:tcPr>
          <w:p w:rsidR="00FC742D" w:rsidRDefault="00FC742D">
            <w:r>
              <w:t>Процент посетителей, попавших на сайт через ссылку онлайн-магазина</w:t>
            </w:r>
          </w:p>
        </w:tc>
        <w:tc>
          <w:tcPr>
            <w:tcW w:w="2693"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0</w:t>
            </w:r>
          </w:p>
        </w:tc>
        <w:tc>
          <w:tcPr>
            <w:tcW w:w="2517"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19,9</w:t>
            </w:r>
          </w:p>
        </w:tc>
      </w:tr>
      <w:tr w:rsidR="00FC742D" w:rsidTr="00FC742D">
        <w:tc>
          <w:tcPr>
            <w:tcW w:w="4361" w:type="dxa"/>
            <w:tcBorders>
              <w:top w:val="single" w:sz="4" w:space="0" w:color="auto"/>
              <w:left w:val="single" w:sz="4" w:space="0" w:color="auto"/>
              <w:bottom w:val="single" w:sz="4" w:space="0" w:color="auto"/>
              <w:right w:val="single" w:sz="4" w:space="0" w:color="auto"/>
            </w:tcBorders>
            <w:hideMark/>
          </w:tcPr>
          <w:p w:rsidR="00FC742D" w:rsidRDefault="00FC742D">
            <w:r>
              <w:t>Доступность сайта</w:t>
            </w:r>
          </w:p>
        </w:tc>
        <w:tc>
          <w:tcPr>
            <w:tcW w:w="2693"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95%</w:t>
            </w:r>
          </w:p>
        </w:tc>
        <w:tc>
          <w:tcPr>
            <w:tcW w:w="2517"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95%</w:t>
            </w:r>
          </w:p>
        </w:tc>
      </w:tr>
      <w:tr w:rsidR="00FC742D" w:rsidTr="00FC742D">
        <w:tc>
          <w:tcPr>
            <w:tcW w:w="4361" w:type="dxa"/>
            <w:tcBorders>
              <w:top w:val="single" w:sz="4" w:space="0" w:color="auto"/>
              <w:left w:val="single" w:sz="4" w:space="0" w:color="auto"/>
              <w:bottom w:val="single" w:sz="4" w:space="0" w:color="auto"/>
              <w:right w:val="single" w:sz="4" w:space="0" w:color="auto"/>
            </w:tcBorders>
            <w:hideMark/>
          </w:tcPr>
          <w:p w:rsidR="00FC742D" w:rsidRDefault="00FC742D">
            <w:r>
              <w:t>Количество покупателей, потративших более 100$ за визит</w:t>
            </w:r>
          </w:p>
        </w:tc>
        <w:tc>
          <w:tcPr>
            <w:tcW w:w="2693" w:type="dxa"/>
            <w:tcBorders>
              <w:top w:val="single" w:sz="4" w:space="0" w:color="auto"/>
              <w:left w:val="single" w:sz="4" w:space="0" w:color="auto"/>
              <w:bottom w:val="single" w:sz="4" w:space="0" w:color="auto"/>
              <w:right w:val="single" w:sz="4" w:space="0" w:color="auto"/>
            </w:tcBorders>
            <w:hideMark/>
          </w:tcPr>
          <w:p w:rsidR="00FC742D" w:rsidRDefault="00FC742D">
            <w:pPr>
              <w:jc w:val="center"/>
              <w:rPr>
                <w:lang w:val="en-US"/>
              </w:rPr>
            </w:pPr>
            <w:r>
              <w:rPr>
                <w:lang w:val="en-US"/>
              </w:rPr>
              <w:t>4 650</w:t>
            </w:r>
          </w:p>
        </w:tc>
        <w:tc>
          <w:tcPr>
            <w:tcW w:w="2517" w:type="dxa"/>
            <w:tcBorders>
              <w:top w:val="single" w:sz="4" w:space="0" w:color="auto"/>
              <w:left w:val="single" w:sz="4" w:space="0" w:color="auto"/>
              <w:bottom w:val="single" w:sz="4" w:space="0" w:color="auto"/>
              <w:right w:val="single" w:sz="4" w:space="0" w:color="auto"/>
            </w:tcBorders>
            <w:hideMark/>
          </w:tcPr>
          <w:p w:rsidR="00FC742D" w:rsidRDefault="00FC742D">
            <w:pPr>
              <w:jc w:val="center"/>
              <w:rPr>
                <w:lang w:val="en-US"/>
              </w:rPr>
            </w:pPr>
            <w:r>
              <w:rPr>
                <w:lang w:val="en-US"/>
              </w:rPr>
              <w:t>6 390</w:t>
            </w:r>
          </w:p>
        </w:tc>
      </w:tr>
    </w:tbl>
    <w:p w:rsidR="00FC742D" w:rsidRDefault="00FC742D" w:rsidP="00FC742D">
      <w:pPr>
        <w:rPr>
          <w:lang w:val="en-US"/>
        </w:rPr>
      </w:pPr>
    </w:p>
    <w:p w:rsidR="00FC742D" w:rsidRDefault="00FC742D" w:rsidP="00FC742D">
      <w:pPr>
        <w:rPr>
          <w:b/>
        </w:rPr>
      </w:pPr>
      <w:r>
        <w:rPr>
          <w:b/>
        </w:rPr>
        <w:t>Требуется</w:t>
      </w:r>
      <w:r>
        <w:rPr>
          <w:b/>
          <w:lang w:val="en-US"/>
        </w:rPr>
        <w:t>:</w:t>
      </w:r>
    </w:p>
    <w:p w:rsidR="00FC742D" w:rsidRDefault="00FC742D" w:rsidP="00FC742D">
      <w:pPr>
        <w:ind w:firstLine="709"/>
        <w:jc w:val="both"/>
      </w:pPr>
      <w:r>
        <w:t>Оценить результаты деятельности в квартале 2 во взаимосвязи с введенными в начале этого квартала мерами.  Укажите, в каких случаях для оценки эффективности мер необходима дополнительная информация.</w:t>
      </w:r>
    </w:p>
    <w:p w:rsidR="00FC742D" w:rsidRDefault="00FC742D" w:rsidP="00FC742D"/>
    <w:p w:rsidR="00FC742D" w:rsidRPr="00FC742D" w:rsidRDefault="00FC742D" w:rsidP="00FC742D">
      <w:pPr>
        <w:rPr>
          <w:b/>
          <w:i/>
          <w:u w:val="single"/>
        </w:rPr>
      </w:pPr>
      <w:r w:rsidRPr="00FC742D">
        <w:rPr>
          <w:b/>
          <w:i/>
          <w:u w:val="single"/>
        </w:rPr>
        <w:t xml:space="preserve">Задание </w:t>
      </w:r>
      <w:r>
        <w:rPr>
          <w:b/>
          <w:i/>
          <w:u w:val="single"/>
        </w:rPr>
        <w:t>8</w:t>
      </w:r>
      <w:r w:rsidRPr="00FC742D">
        <w:rPr>
          <w:b/>
          <w:i/>
          <w:u w:val="single"/>
        </w:rPr>
        <w:t>.</w:t>
      </w:r>
    </w:p>
    <w:p w:rsidR="00FC742D" w:rsidRDefault="00FC742D" w:rsidP="00FC742D">
      <w:pPr>
        <w:spacing w:after="0"/>
        <w:ind w:firstLine="709"/>
        <w:jc w:val="both"/>
      </w:pPr>
      <w:r>
        <w:rPr>
          <w:lang w:val="en-US"/>
        </w:rPr>
        <w:t>Ties</w:t>
      </w:r>
      <w:r w:rsidRPr="00FC742D">
        <w:t xml:space="preserve"> </w:t>
      </w:r>
      <w:r>
        <w:rPr>
          <w:lang w:val="en-US"/>
        </w:rPr>
        <w:t>Only</w:t>
      </w:r>
      <w:r w:rsidRPr="00FC742D">
        <w:t xml:space="preserve"> </w:t>
      </w:r>
      <w:r>
        <w:rPr>
          <w:lang w:val="en-US"/>
        </w:rPr>
        <w:t>Limited</w:t>
      </w:r>
      <w:r>
        <w:t xml:space="preserve"> – молодая компания по продаже высококачественных импортных галстуков через интернет. Менеджеры (они же - владельцы) – молоды и неопытны, но готовы рисковать. Они уверены, что бизнес будет быстро расти, несмотря на общеизвестный факт, что продажа </w:t>
      </w:r>
      <w:proofErr w:type="gramStart"/>
      <w:r>
        <w:t>одежды  -</w:t>
      </w:r>
      <w:proofErr w:type="gramEnd"/>
      <w:r>
        <w:t xml:space="preserve"> очень насыщенный конкурентами рынок.</w:t>
      </w:r>
    </w:p>
    <w:p w:rsidR="00FC742D" w:rsidRDefault="00FC742D" w:rsidP="00FC742D">
      <w:pPr>
        <w:spacing w:after="0"/>
        <w:ind w:firstLine="709"/>
        <w:jc w:val="both"/>
      </w:pPr>
      <w:r>
        <w:t>Они готовы терпеть некоторые убытки в самом начале и решили платить себе скромную зарплату (включена в статью административных расходов в таблице), а также не выплачивать дивиденды в ближайшем будущем.</w:t>
      </w:r>
    </w:p>
    <w:p w:rsidR="00FC742D" w:rsidRDefault="00FC742D" w:rsidP="00FC742D">
      <w:pPr>
        <w:spacing w:after="0"/>
        <w:ind w:firstLine="709"/>
        <w:jc w:val="both"/>
      </w:pPr>
      <w:r>
        <w:t>Собственники настолько уверены в быстром росте бизнеса, что сделали существенные инвестиции в разработку сайта с заделом на значительный рост продаж. Для целей управленческого учета все затраты на разработку сайта были списаны в момент их осуществления, что показано в таблице.</w:t>
      </w:r>
    </w:p>
    <w:p w:rsidR="00FC742D" w:rsidRDefault="00FC742D" w:rsidP="00FC742D">
      <w:pPr>
        <w:spacing w:after="0"/>
        <w:ind w:firstLine="709"/>
        <w:jc w:val="both"/>
      </w:pPr>
      <w:r>
        <w:t>В первых 2 кварталах были понесены значительные затраты на маркетинг для запуска сайта и продукции.  В будущем затраты на маркетинг не ожидаются такими значительными.</w:t>
      </w:r>
    </w:p>
    <w:p w:rsidR="00FC742D" w:rsidRDefault="00FC742D" w:rsidP="00FC742D">
      <w:pPr>
        <w:spacing w:after="0"/>
        <w:ind w:firstLine="709"/>
        <w:jc w:val="both"/>
      </w:pPr>
      <w:r>
        <w:t>В ассортименте представлены галстуки различных стилей, дизайнов и расцветок.</w:t>
      </w:r>
    </w:p>
    <w:p w:rsidR="00FC742D" w:rsidRDefault="00FC742D" w:rsidP="00FC742D">
      <w:pPr>
        <w:spacing w:after="0"/>
        <w:ind w:firstLine="709"/>
        <w:jc w:val="both"/>
      </w:pPr>
    </w:p>
    <w:tbl>
      <w:tblPr>
        <w:tblStyle w:val="a4"/>
        <w:tblW w:w="0" w:type="auto"/>
        <w:tblLook w:val="04A0" w:firstRow="1" w:lastRow="0" w:firstColumn="1" w:lastColumn="0" w:noHBand="0" w:noVBand="1"/>
      </w:tblPr>
      <w:tblGrid>
        <w:gridCol w:w="2660"/>
        <w:gridCol w:w="1701"/>
        <w:gridCol w:w="1984"/>
        <w:gridCol w:w="1560"/>
        <w:gridCol w:w="1666"/>
      </w:tblGrid>
      <w:tr w:rsidR="00FC742D" w:rsidTr="00FC742D">
        <w:tc>
          <w:tcPr>
            <w:tcW w:w="2660" w:type="dxa"/>
            <w:tcBorders>
              <w:top w:val="single" w:sz="4" w:space="0" w:color="auto"/>
              <w:left w:val="single" w:sz="4" w:space="0" w:color="auto"/>
              <w:bottom w:val="single" w:sz="4" w:space="0" w:color="auto"/>
              <w:right w:val="single" w:sz="4" w:space="0" w:color="auto"/>
            </w:tcBorders>
          </w:tcPr>
          <w:p w:rsidR="00FC742D" w:rsidRDefault="00FC742D">
            <w:pPr>
              <w:jc w:val="center"/>
            </w:pPr>
          </w:p>
        </w:tc>
        <w:tc>
          <w:tcPr>
            <w:tcW w:w="3685" w:type="dxa"/>
            <w:gridSpan w:val="2"/>
            <w:tcBorders>
              <w:top w:val="single" w:sz="4" w:space="0" w:color="auto"/>
              <w:left w:val="single" w:sz="4" w:space="0" w:color="auto"/>
              <w:bottom w:val="single" w:sz="4" w:space="0" w:color="auto"/>
              <w:right w:val="single" w:sz="4" w:space="0" w:color="auto"/>
            </w:tcBorders>
            <w:hideMark/>
          </w:tcPr>
          <w:p w:rsidR="00FC742D" w:rsidRDefault="00FC742D">
            <w:pPr>
              <w:jc w:val="center"/>
              <w:rPr>
                <w:lang w:val="en-US"/>
              </w:rPr>
            </w:pPr>
            <w:r>
              <w:rPr>
                <w:lang w:val="en-US"/>
              </w:rPr>
              <w:t>Q1</w:t>
            </w:r>
          </w:p>
        </w:tc>
        <w:tc>
          <w:tcPr>
            <w:tcW w:w="3226" w:type="dxa"/>
            <w:gridSpan w:val="2"/>
            <w:tcBorders>
              <w:top w:val="single" w:sz="4" w:space="0" w:color="auto"/>
              <w:left w:val="single" w:sz="4" w:space="0" w:color="auto"/>
              <w:bottom w:val="single" w:sz="4" w:space="0" w:color="auto"/>
              <w:right w:val="single" w:sz="4" w:space="0" w:color="auto"/>
            </w:tcBorders>
            <w:hideMark/>
          </w:tcPr>
          <w:p w:rsidR="00FC742D" w:rsidRDefault="00FC742D">
            <w:pPr>
              <w:jc w:val="center"/>
              <w:rPr>
                <w:lang w:val="en-US"/>
              </w:rPr>
            </w:pPr>
            <w:r>
              <w:rPr>
                <w:lang w:val="en-US"/>
              </w:rPr>
              <w:t>Q2</w:t>
            </w:r>
          </w:p>
        </w:tc>
      </w:tr>
      <w:tr w:rsidR="00FC742D" w:rsidTr="00FC742D">
        <w:tc>
          <w:tcPr>
            <w:tcW w:w="2660" w:type="dxa"/>
            <w:tcBorders>
              <w:top w:val="single" w:sz="4" w:space="0" w:color="auto"/>
              <w:left w:val="single" w:sz="4" w:space="0" w:color="auto"/>
              <w:bottom w:val="single" w:sz="4" w:space="0" w:color="auto"/>
              <w:right w:val="single" w:sz="4" w:space="0" w:color="auto"/>
            </w:tcBorders>
          </w:tcPr>
          <w:p w:rsidR="00FC742D" w:rsidRDefault="00FC742D"/>
        </w:tc>
        <w:tc>
          <w:tcPr>
            <w:tcW w:w="1701" w:type="dxa"/>
            <w:tcBorders>
              <w:top w:val="single" w:sz="4" w:space="0" w:color="auto"/>
              <w:left w:val="single" w:sz="4" w:space="0" w:color="auto"/>
              <w:bottom w:val="single" w:sz="4" w:space="0" w:color="auto"/>
              <w:right w:val="single" w:sz="4" w:space="0" w:color="auto"/>
            </w:tcBorders>
            <w:hideMark/>
          </w:tcPr>
          <w:p w:rsidR="00FC742D" w:rsidRDefault="00FC742D">
            <w:pPr>
              <w:jc w:val="center"/>
              <w:rPr>
                <w:lang w:val="en-US"/>
              </w:rPr>
            </w:pPr>
            <w:r>
              <w:rPr>
                <w:lang w:val="en-US"/>
              </w:rPr>
              <w:t>$</w:t>
            </w:r>
          </w:p>
        </w:tc>
        <w:tc>
          <w:tcPr>
            <w:tcW w:w="1984"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rPr>
                <w:lang w:val="en-US"/>
              </w:rPr>
              <w:t>$</w:t>
            </w:r>
          </w:p>
        </w:tc>
        <w:tc>
          <w:tcPr>
            <w:tcW w:w="1560"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rPr>
                <w:lang w:val="en-US"/>
              </w:rPr>
              <w:t>$</w:t>
            </w:r>
          </w:p>
        </w:tc>
        <w:tc>
          <w:tcPr>
            <w:tcW w:w="1666"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rPr>
                <w:lang w:val="en-US"/>
              </w:rPr>
              <w:t>$</w:t>
            </w:r>
          </w:p>
        </w:tc>
      </w:tr>
      <w:tr w:rsidR="00FC742D" w:rsidTr="00FC742D">
        <w:tc>
          <w:tcPr>
            <w:tcW w:w="2660" w:type="dxa"/>
            <w:tcBorders>
              <w:top w:val="single" w:sz="4" w:space="0" w:color="auto"/>
              <w:left w:val="single" w:sz="4" w:space="0" w:color="auto"/>
              <w:bottom w:val="single" w:sz="4" w:space="0" w:color="auto"/>
              <w:right w:val="single" w:sz="4" w:space="0" w:color="auto"/>
            </w:tcBorders>
            <w:hideMark/>
          </w:tcPr>
          <w:p w:rsidR="00FC742D" w:rsidRDefault="00FC742D">
            <w:r>
              <w:t>Выручка</w:t>
            </w:r>
          </w:p>
        </w:tc>
        <w:tc>
          <w:tcPr>
            <w:tcW w:w="1701" w:type="dxa"/>
            <w:tcBorders>
              <w:top w:val="single" w:sz="4" w:space="0" w:color="auto"/>
              <w:left w:val="single" w:sz="4" w:space="0" w:color="auto"/>
              <w:bottom w:val="single" w:sz="4" w:space="0" w:color="auto"/>
              <w:right w:val="single" w:sz="4" w:space="0" w:color="auto"/>
            </w:tcBorders>
          </w:tcPr>
          <w:p w:rsidR="00FC742D" w:rsidRDefault="00FC742D">
            <w:pPr>
              <w:jc w:val="center"/>
            </w:pPr>
          </w:p>
        </w:tc>
        <w:tc>
          <w:tcPr>
            <w:tcW w:w="1984"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420 000</w:t>
            </w:r>
          </w:p>
        </w:tc>
        <w:tc>
          <w:tcPr>
            <w:tcW w:w="1560" w:type="dxa"/>
            <w:tcBorders>
              <w:top w:val="single" w:sz="4" w:space="0" w:color="auto"/>
              <w:left w:val="single" w:sz="4" w:space="0" w:color="auto"/>
              <w:bottom w:val="single" w:sz="4" w:space="0" w:color="auto"/>
              <w:right w:val="single" w:sz="4" w:space="0" w:color="auto"/>
            </w:tcBorders>
          </w:tcPr>
          <w:p w:rsidR="00FC742D" w:rsidRDefault="00FC742D">
            <w:pPr>
              <w:jc w:val="center"/>
            </w:pPr>
          </w:p>
        </w:tc>
        <w:tc>
          <w:tcPr>
            <w:tcW w:w="1666"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680 000</w:t>
            </w:r>
          </w:p>
        </w:tc>
      </w:tr>
      <w:tr w:rsidR="00FC742D" w:rsidTr="00FC742D">
        <w:tc>
          <w:tcPr>
            <w:tcW w:w="2660" w:type="dxa"/>
            <w:tcBorders>
              <w:top w:val="single" w:sz="4" w:space="0" w:color="auto"/>
              <w:left w:val="single" w:sz="4" w:space="0" w:color="auto"/>
              <w:bottom w:val="single" w:sz="4" w:space="0" w:color="auto"/>
              <w:right w:val="single" w:sz="4" w:space="0" w:color="auto"/>
            </w:tcBorders>
            <w:hideMark/>
          </w:tcPr>
          <w:p w:rsidR="00FC742D" w:rsidRDefault="00FC742D">
            <w:r>
              <w:t>себестоимость</w:t>
            </w:r>
          </w:p>
        </w:tc>
        <w:tc>
          <w:tcPr>
            <w:tcW w:w="1701" w:type="dxa"/>
            <w:tcBorders>
              <w:top w:val="single" w:sz="4" w:space="0" w:color="auto"/>
              <w:left w:val="single" w:sz="4" w:space="0" w:color="auto"/>
              <w:bottom w:val="single" w:sz="4" w:space="0" w:color="auto"/>
              <w:right w:val="single" w:sz="4" w:space="0" w:color="auto"/>
            </w:tcBorders>
          </w:tcPr>
          <w:p w:rsidR="00FC742D" w:rsidRDefault="00FC742D">
            <w:pPr>
              <w:jc w:val="center"/>
            </w:pPr>
          </w:p>
        </w:tc>
        <w:tc>
          <w:tcPr>
            <w:tcW w:w="1984" w:type="dxa"/>
            <w:tcBorders>
              <w:top w:val="single" w:sz="4" w:space="0" w:color="auto"/>
              <w:left w:val="single" w:sz="4" w:space="0" w:color="auto"/>
              <w:bottom w:val="single" w:sz="4" w:space="0" w:color="auto"/>
              <w:right w:val="single" w:sz="4" w:space="0" w:color="auto"/>
            </w:tcBorders>
            <w:hideMark/>
          </w:tcPr>
          <w:p w:rsidR="00FC742D" w:rsidRDefault="00FC742D">
            <w:pPr>
              <w:jc w:val="center"/>
              <w:rPr>
                <w:u w:val="single"/>
              </w:rPr>
            </w:pPr>
            <w:r>
              <w:rPr>
                <w:u w:val="single"/>
              </w:rPr>
              <w:t>(201 600)</w:t>
            </w:r>
          </w:p>
        </w:tc>
        <w:tc>
          <w:tcPr>
            <w:tcW w:w="1560" w:type="dxa"/>
            <w:tcBorders>
              <w:top w:val="single" w:sz="4" w:space="0" w:color="auto"/>
              <w:left w:val="single" w:sz="4" w:space="0" w:color="auto"/>
              <w:bottom w:val="single" w:sz="4" w:space="0" w:color="auto"/>
              <w:right w:val="single" w:sz="4" w:space="0" w:color="auto"/>
            </w:tcBorders>
          </w:tcPr>
          <w:p w:rsidR="00FC742D" w:rsidRDefault="00FC742D">
            <w:pPr>
              <w:jc w:val="center"/>
            </w:pPr>
          </w:p>
        </w:tc>
        <w:tc>
          <w:tcPr>
            <w:tcW w:w="1666" w:type="dxa"/>
            <w:tcBorders>
              <w:top w:val="single" w:sz="4" w:space="0" w:color="auto"/>
              <w:left w:val="single" w:sz="4" w:space="0" w:color="auto"/>
              <w:bottom w:val="single" w:sz="4" w:space="0" w:color="auto"/>
              <w:right w:val="single" w:sz="4" w:space="0" w:color="auto"/>
            </w:tcBorders>
            <w:hideMark/>
          </w:tcPr>
          <w:p w:rsidR="00FC742D" w:rsidRDefault="00FC742D">
            <w:pPr>
              <w:jc w:val="center"/>
              <w:rPr>
                <w:u w:val="single"/>
              </w:rPr>
            </w:pPr>
            <w:r>
              <w:rPr>
                <w:u w:val="single"/>
              </w:rPr>
              <w:t>(340 680)</w:t>
            </w:r>
          </w:p>
        </w:tc>
      </w:tr>
      <w:tr w:rsidR="00FC742D" w:rsidTr="00FC742D">
        <w:tc>
          <w:tcPr>
            <w:tcW w:w="2660" w:type="dxa"/>
            <w:tcBorders>
              <w:top w:val="single" w:sz="4" w:space="0" w:color="auto"/>
              <w:left w:val="single" w:sz="4" w:space="0" w:color="auto"/>
              <w:bottom w:val="single" w:sz="4" w:space="0" w:color="auto"/>
              <w:right w:val="single" w:sz="4" w:space="0" w:color="auto"/>
            </w:tcBorders>
            <w:hideMark/>
          </w:tcPr>
          <w:p w:rsidR="00FC742D" w:rsidRDefault="00FC742D">
            <w:r>
              <w:lastRenderedPageBreak/>
              <w:t>Валовая прибыль</w:t>
            </w:r>
          </w:p>
        </w:tc>
        <w:tc>
          <w:tcPr>
            <w:tcW w:w="1701" w:type="dxa"/>
            <w:tcBorders>
              <w:top w:val="single" w:sz="4" w:space="0" w:color="auto"/>
              <w:left w:val="single" w:sz="4" w:space="0" w:color="auto"/>
              <w:bottom w:val="single" w:sz="4" w:space="0" w:color="auto"/>
              <w:right w:val="single" w:sz="4" w:space="0" w:color="auto"/>
            </w:tcBorders>
          </w:tcPr>
          <w:p w:rsidR="00FC742D" w:rsidRDefault="00FC742D">
            <w:pPr>
              <w:jc w:val="center"/>
            </w:pPr>
          </w:p>
        </w:tc>
        <w:tc>
          <w:tcPr>
            <w:tcW w:w="1984"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218 400</w:t>
            </w:r>
          </w:p>
        </w:tc>
        <w:tc>
          <w:tcPr>
            <w:tcW w:w="1560" w:type="dxa"/>
            <w:tcBorders>
              <w:top w:val="single" w:sz="4" w:space="0" w:color="auto"/>
              <w:left w:val="single" w:sz="4" w:space="0" w:color="auto"/>
              <w:bottom w:val="single" w:sz="4" w:space="0" w:color="auto"/>
              <w:right w:val="single" w:sz="4" w:space="0" w:color="auto"/>
            </w:tcBorders>
          </w:tcPr>
          <w:p w:rsidR="00FC742D" w:rsidRDefault="00FC742D">
            <w:pPr>
              <w:jc w:val="center"/>
            </w:pPr>
          </w:p>
        </w:tc>
        <w:tc>
          <w:tcPr>
            <w:tcW w:w="1666"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339 320</w:t>
            </w:r>
          </w:p>
        </w:tc>
      </w:tr>
      <w:tr w:rsidR="00FC742D" w:rsidTr="00FC742D">
        <w:tc>
          <w:tcPr>
            <w:tcW w:w="2660" w:type="dxa"/>
            <w:tcBorders>
              <w:top w:val="single" w:sz="4" w:space="0" w:color="auto"/>
              <w:left w:val="single" w:sz="4" w:space="0" w:color="auto"/>
              <w:bottom w:val="single" w:sz="4" w:space="0" w:color="auto"/>
              <w:right w:val="single" w:sz="4" w:space="0" w:color="auto"/>
            </w:tcBorders>
            <w:hideMark/>
          </w:tcPr>
          <w:p w:rsidR="00FC742D" w:rsidRDefault="00FC742D">
            <w:r>
              <w:t>Расходы</w:t>
            </w:r>
          </w:p>
        </w:tc>
        <w:tc>
          <w:tcPr>
            <w:tcW w:w="1701" w:type="dxa"/>
            <w:tcBorders>
              <w:top w:val="single" w:sz="4" w:space="0" w:color="auto"/>
              <w:left w:val="single" w:sz="4" w:space="0" w:color="auto"/>
              <w:bottom w:val="single" w:sz="4" w:space="0" w:color="auto"/>
              <w:right w:val="single" w:sz="4" w:space="0" w:color="auto"/>
            </w:tcBorders>
          </w:tcPr>
          <w:p w:rsidR="00FC742D" w:rsidRDefault="00FC742D">
            <w:pPr>
              <w:jc w:val="center"/>
            </w:pPr>
          </w:p>
        </w:tc>
        <w:tc>
          <w:tcPr>
            <w:tcW w:w="1984" w:type="dxa"/>
            <w:tcBorders>
              <w:top w:val="single" w:sz="4" w:space="0" w:color="auto"/>
              <w:left w:val="single" w:sz="4" w:space="0" w:color="auto"/>
              <w:bottom w:val="single" w:sz="4" w:space="0" w:color="auto"/>
              <w:right w:val="single" w:sz="4" w:space="0" w:color="auto"/>
            </w:tcBorders>
          </w:tcPr>
          <w:p w:rsidR="00FC742D" w:rsidRDefault="00FC742D">
            <w:pPr>
              <w:jc w:val="center"/>
            </w:pPr>
          </w:p>
        </w:tc>
        <w:tc>
          <w:tcPr>
            <w:tcW w:w="1560" w:type="dxa"/>
            <w:tcBorders>
              <w:top w:val="single" w:sz="4" w:space="0" w:color="auto"/>
              <w:left w:val="single" w:sz="4" w:space="0" w:color="auto"/>
              <w:bottom w:val="single" w:sz="4" w:space="0" w:color="auto"/>
              <w:right w:val="single" w:sz="4" w:space="0" w:color="auto"/>
            </w:tcBorders>
          </w:tcPr>
          <w:p w:rsidR="00FC742D" w:rsidRDefault="00FC742D">
            <w:pPr>
              <w:jc w:val="center"/>
            </w:pPr>
          </w:p>
        </w:tc>
        <w:tc>
          <w:tcPr>
            <w:tcW w:w="1666" w:type="dxa"/>
            <w:tcBorders>
              <w:top w:val="single" w:sz="4" w:space="0" w:color="auto"/>
              <w:left w:val="single" w:sz="4" w:space="0" w:color="auto"/>
              <w:bottom w:val="single" w:sz="4" w:space="0" w:color="auto"/>
              <w:right w:val="single" w:sz="4" w:space="0" w:color="auto"/>
            </w:tcBorders>
          </w:tcPr>
          <w:p w:rsidR="00FC742D" w:rsidRDefault="00FC742D">
            <w:pPr>
              <w:jc w:val="center"/>
            </w:pPr>
          </w:p>
        </w:tc>
      </w:tr>
      <w:tr w:rsidR="00FC742D" w:rsidTr="00FC742D">
        <w:tc>
          <w:tcPr>
            <w:tcW w:w="2660" w:type="dxa"/>
            <w:tcBorders>
              <w:top w:val="single" w:sz="4" w:space="0" w:color="auto"/>
              <w:left w:val="single" w:sz="4" w:space="0" w:color="auto"/>
              <w:bottom w:val="single" w:sz="4" w:space="0" w:color="auto"/>
              <w:right w:val="single" w:sz="4" w:space="0" w:color="auto"/>
            </w:tcBorders>
            <w:hideMark/>
          </w:tcPr>
          <w:p w:rsidR="00FC742D" w:rsidRDefault="00FC742D">
            <w:pPr>
              <w:ind w:firstLine="426"/>
            </w:pPr>
            <w:r>
              <w:t>разработка сайта</w:t>
            </w:r>
          </w:p>
        </w:tc>
        <w:tc>
          <w:tcPr>
            <w:tcW w:w="1701"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120 000</w:t>
            </w:r>
          </w:p>
        </w:tc>
        <w:tc>
          <w:tcPr>
            <w:tcW w:w="1984" w:type="dxa"/>
            <w:tcBorders>
              <w:top w:val="single" w:sz="4" w:space="0" w:color="auto"/>
              <w:left w:val="single" w:sz="4" w:space="0" w:color="auto"/>
              <w:bottom w:val="single" w:sz="4" w:space="0" w:color="auto"/>
              <w:right w:val="single" w:sz="4" w:space="0" w:color="auto"/>
            </w:tcBorders>
          </w:tcPr>
          <w:p w:rsidR="00FC742D" w:rsidRDefault="00FC742D">
            <w:pPr>
              <w:jc w:val="center"/>
            </w:pPr>
          </w:p>
        </w:tc>
        <w:tc>
          <w:tcPr>
            <w:tcW w:w="1560"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90 000</w:t>
            </w:r>
          </w:p>
        </w:tc>
        <w:tc>
          <w:tcPr>
            <w:tcW w:w="1666" w:type="dxa"/>
            <w:tcBorders>
              <w:top w:val="single" w:sz="4" w:space="0" w:color="auto"/>
              <w:left w:val="single" w:sz="4" w:space="0" w:color="auto"/>
              <w:bottom w:val="single" w:sz="4" w:space="0" w:color="auto"/>
              <w:right w:val="single" w:sz="4" w:space="0" w:color="auto"/>
            </w:tcBorders>
          </w:tcPr>
          <w:p w:rsidR="00FC742D" w:rsidRDefault="00FC742D">
            <w:pPr>
              <w:jc w:val="center"/>
            </w:pPr>
          </w:p>
        </w:tc>
      </w:tr>
      <w:tr w:rsidR="00FC742D" w:rsidTr="00FC742D">
        <w:tc>
          <w:tcPr>
            <w:tcW w:w="2660" w:type="dxa"/>
            <w:tcBorders>
              <w:top w:val="single" w:sz="4" w:space="0" w:color="auto"/>
              <w:left w:val="single" w:sz="4" w:space="0" w:color="auto"/>
              <w:bottom w:val="single" w:sz="4" w:space="0" w:color="auto"/>
              <w:right w:val="single" w:sz="4" w:space="0" w:color="auto"/>
            </w:tcBorders>
            <w:hideMark/>
          </w:tcPr>
          <w:p w:rsidR="00FC742D" w:rsidRDefault="00FC742D">
            <w:pPr>
              <w:ind w:firstLine="426"/>
            </w:pPr>
            <w:r>
              <w:t>админ. расходы</w:t>
            </w:r>
          </w:p>
        </w:tc>
        <w:tc>
          <w:tcPr>
            <w:tcW w:w="1701"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100 500</w:t>
            </w:r>
          </w:p>
        </w:tc>
        <w:tc>
          <w:tcPr>
            <w:tcW w:w="1984" w:type="dxa"/>
            <w:tcBorders>
              <w:top w:val="single" w:sz="4" w:space="0" w:color="auto"/>
              <w:left w:val="single" w:sz="4" w:space="0" w:color="auto"/>
              <w:bottom w:val="single" w:sz="4" w:space="0" w:color="auto"/>
              <w:right w:val="single" w:sz="4" w:space="0" w:color="auto"/>
            </w:tcBorders>
          </w:tcPr>
          <w:p w:rsidR="00FC742D" w:rsidRDefault="00FC742D">
            <w:pPr>
              <w:jc w:val="center"/>
            </w:pPr>
          </w:p>
        </w:tc>
        <w:tc>
          <w:tcPr>
            <w:tcW w:w="1560"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150 640</w:t>
            </w:r>
          </w:p>
        </w:tc>
        <w:tc>
          <w:tcPr>
            <w:tcW w:w="1666" w:type="dxa"/>
            <w:tcBorders>
              <w:top w:val="single" w:sz="4" w:space="0" w:color="auto"/>
              <w:left w:val="single" w:sz="4" w:space="0" w:color="auto"/>
              <w:bottom w:val="single" w:sz="4" w:space="0" w:color="auto"/>
              <w:right w:val="single" w:sz="4" w:space="0" w:color="auto"/>
            </w:tcBorders>
          </w:tcPr>
          <w:p w:rsidR="00FC742D" w:rsidRDefault="00FC742D">
            <w:pPr>
              <w:jc w:val="center"/>
            </w:pPr>
          </w:p>
        </w:tc>
      </w:tr>
      <w:tr w:rsidR="00FC742D" w:rsidTr="00FC742D">
        <w:tc>
          <w:tcPr>
            <w:tcW w:w="2660" w:type="dxa"/>
            <w:tcBorders>
              <w:top w:val="single" w:sz="4" w:space="0" w:color="auto"/>
              <w:left w:val="single" w:sz="4" w:space="0" w:color="auto"/>
              <w:bottom w:val="single" w:sz="4" w:space="0" w:color="auto"/>
              <w:right w:val="single" w:sz="4" w:space="0" w:color="auto"/>
            </w:tcBorders>
            <w:hideMark/>
          </w:tcPr>
          <w:p w:rsidR="00FC742D" w:rsidRDefault="00FC742D">
            <w:pPr>
              <w:ind w:firstLine="426"/>
            </w:pPr>
            <w:r>
              <w:t>дистрибуция</w:t>
            </w:r>
          </w:p>
        </w:tc>
        <w:tc>
          <w:tcPr>
            <w:tcW w:w="1701"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20 763</w:t>
            </w:r>
          </w:p>
        </w:tc>
        <w:tc>
          <w:tcPr>
            <w:tcW w:w="1984" w:type="dxa"/>
            <w:tcBorders>
              <w:top w:val="single" w:sz="4" w:space="0" w:color="auto"/>
              <w:left w:val="single" w:sz="4" w:space="0" w:color="auto"/>
              <w:bottom w:val="single" w:sz="4" w:space="0" w:color="auto"/>
              <w:right w:val="single" w:sz="4" w:space="0" w:color="auto"/>
            </w:tcBorders>
          </w:tcPr>
          <w:p w:rsidR="00FC742D" w:rsidRDefault="00FC742D">
            <w:pPr>
              <w:jc w:val="center"/>
            </w:pPr>
          </w:p>
        </w:tc>
        <w:tc>
          <w:tcPr>
            <w:tcW w:w="1560"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33 320</w:t>
            </w:r>
          </w:p>
        </w:tc>
        <w:tc>
          <w:tcPr>
            <w:tcW w:w="1666" w:type="dxa"/>
            <w:tcBorders>
              <w:top w:val="single" w:sz="4" w:space="0" w:color="auto"/>
              <w:left w:val="single" w:sz="4" w:space="0" w:color="auto"/>
              <w:bottom w:val="single" w:sz="4" w:space="0" w:color="auto"/>
              <w:right w:val="single" w:sz="4" w:space="0" w:color="auto"/>
            </w:tcBorders>
          </w:tcPr>
          <w:p w:rsidR="00FC742D" w:rsidRDefault="00FC742D">
            <w:pPr>
              <w:jc w:val="center"/>
            </w:pPr>
          </w:p>
        </w:tc>
      </w:tr>
      <w:tr w:rsidR="00FC742D" w:rsidTr="00FC742D">
        <w:tc>
          <w:tcPr>
            <w:tcW w:w="2660" w:type="dxa"/>
            <w:tcBorders>
              <w:top w:val="single" w:sz="4" w:space="0" w:color="auto"/>
              <w:left w:val="single" w:sz="4" w:space="0" w:color="auto"/>
              <w:bottom w:val="single" w:sz="4" w:space="0" w:color="auto"/>
              <w:right w:val="single" w:sz="4" w:space="0" w:color="auto"/>
            </w:tcBorders>
            <w:hideMark/>
          </w:tcPr>
          <w:p w:rsidR="00FC742D" w:rsidRDefault="00FC742D">
            <w:pPr>
              <w:ind w:firstLine="426"/>
            </w:pPr>
            <w:r>
              <w:t>маркетинг</w:t>
            </w:r>
          </w:p>
        </w:tc>
        <w:tc>
          <w:tcPr>
            <w:tcW w:w="1701"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60 000</w:t>
            </w:r>
          </w:p>
        </w:tc>
        <w:tc>
          <w:tcPr>
            <w:tcW w:w="1984" w:type="dxa"/>
            <w:tcBorders>
              <w:top w:val="single" w:sz="4" w:space="0" w:color="auto"/>
              <w:left w:val="single" w:sz="4" w:space="0" w:color="auto"/>
              <w:bottom w:val="single" w:sz="4" w:space="0" w:color="auto"/>
              <w:right w:val="single" w:sz="4" w:space="0" w:color="auto"/>
            </w:tcBorders>
          </w:tcPr>
          <w:p w:rsidR="00FC742D" w:rsidRDefault="00FC742D">
            <w:pPr>
              <w:jc w:val="center"/>
            </w:pPr>
          </w:p>
        </w:tc>
        <w:tc>
          <w:tcPr>
            <w:tcW w:w="1560"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40 800</w:t>
            </w:r>
          </w:p>
        </w:tc>
        <w:tc>
          <w:tcPr>
            <w:tcW w:w="1666" w:type="dxa"/>
            <w:tcBorders>
              <w:top w:val="single" w:sz="4" w:space="0" w:color="auto"/>
              <w:left w:val="single" w:sz="4" w:space="0" w:color="auto"/>
              <w:bottom w:val="single" w:sz="4" w:space="0" w:color="auto"/>
              <w:right w:val="single" w:sz="4" w:space="0" w:color="auto"/>
            </w:tcBorders>
          </w:tcPr>
          <w:p w:rsidR="00FC742D" w:rsidRDefault="00FC742D">
            <w:pPr>
              <w:jc w:val="center"/>
            </w:pPr>
          </w:p>
        </w:tc>
      </w:tr>
      <w:tr w:rsidR="00FC742D" w:rsidTr="00FC742D">
        <w:tc>
          <w:tcPr>
            <w:tcW w:w="2660" w:type="dxa"/>
            <w:tcBorders>
              <w:top w:val="single" w:sz="4" w:space="0" w:color="auto"/>
              <w:left w:val="single" w:sz="4" w:space="0" w:color="auto"/>
              <w:bottom w:val="single" w:sz="4" w:space="0" w:color="auto"/>
              <w:right w:val="single" w:sz="4" w:space="0" w:color="auto"/>
            </w:tcBorders>
            <w:hideMark/>
          </w:tcPr>
          <w:p w:rsidR="00FC742D" w:rsidRDefault="00FC742D">
            <w:pPr>
              <w:ind w:firstLine="426"/>
            </w:pPr>
            <w:r>
              <w:t>прочие переменные</w:t>
            </w:r>
          </w:p>
        </w:tc>
        <w:tc>
          <w:tcPr>
            <w:tcW w:w="1701" w:type="dxa"/>
            <w:tcBorders>
              <w:top w:val="single" w:sz="4" w:space="0" w:color="auto"/>
              <w:left w:val="single" w:sz="4" w:space="0" w:color="auto"/>
              <w:bottom w:val="single" w:sz="4" w:space="0" w:color="auto"/>
              <w:right w:val="single" w:sz="4" w:space="0" w:color="auto"/>
            </w:tcBorders>
            <w:hideMark/>
          </w:tcPr>
          <w:p w:rsidR="00FC742D" w:rsidRDefault="00FC742D">
            <w:pPr>
              <w:jc w:val="center"/>
              <w:rPr>
                <w:u w:val="single"/>
              </w:rPr>
            </w:pPr>
            <w:r>
              <w:rPr>
                <w:u w:val="single"/>
              </w:rPr>
              <w:t>50 000</w:t>
            </w:r>
          </w:p>
        </w:tc>
        <w:tc>
          <w:tcPr>
            <w:tcW w:w="1984" w:type="dxa"/>
            <w:tcBorders>
              <w:top w:val="single" w:sz="4" w:space="0" w:color="auto"/>
              <w:left w:val="single" w:sz="4" w:space="0" w:color="auto"/>
              <w:bottom w:val="single" w:sz="4" w:space="0" w:color="auto"/>
              <w:right w:val="single" w:sz="4" w:space="0" w:color="auto"/>
            </w:tcBorders>
          </w:tcPr>
          <w:p w:rsidR="00FC742D" w:rsidRDefault="00FC742D">
            <w:pPr>
              <w:jc w:val="center"/>
            </w:pPr>
          </w:p>
        </w:tc>
        <w:tc>
          <w:tcPr>
            <w:tcW w:w="1560" w:type="dxa"/>
            <w:tcBorders>
              <w:top w:val="single" w:sz="4" w:space="0" w:color="auto"/>
              <w:left w:val="single" w:sz="4" w:space="0" w:color="auto"/>
              <w:bottom w:val="single" w:sz="4" w:space="0" w:color="auto"/>
              <w:right w:val="single" w:sz="4" w:space="0" w:color="auto"/>
            </w:tcBorders>
            <w:hideMark/>
          </w:tcPr>
          <w:p w:rsidR="00FC742D" w:rsidRDefault="00FC742D">
            <w:pPr>
              <w:jc w:val="center"/>
              <w:rPr>
                <w:u w:val="single"/>
              </w:rPr>
            </w:pPr>
            <w:r>
              <w:rPr>
                <w:u w:val="single"/>
              </w:rPr>
              <w:t>80 000</w:t>
            </w:r>
          </w:p>
        </w:tc>
        <w:tc>
          <w:tcPr>
            <w:tcW w:w="1666" w:type="dxa"/>
            <w:tcBorders>
              <w:top w:val="single" w:sz="4" w:space="0" w:color="auto"/>
              <w:left w:val="single" w:sz="4" w:space="0" w:color="auto"/>
              <w:bottom w:val="single" w:sz="4" w:space="0" w:color="auto"/>
              <w:right w:val="single" w:sz="4" w:space="0" w:color="auto"/>
            </w:tcBorders>
          </w:tcPr>
          <w:p w:rsidR="00FC742D" w:rsidRDefault="00FC742D">
            <w:pPr>
              <w:jc w:val="center"/>
            </w:pPr>
          </w:p>
        </w:tc>
      </w:tr>
      <w:tr w:rsidR="00FC742D" w:rsidTr="00FC742D">
        <w:tc>
          <w:tcPr>
            <w:tcW w:w="2660" w:type="dxa"/>
            <w:tcBorders>
              <w:top w:val="single" w:sz="4" w:space="0" w:color="auto"/>
              <w:left w:val="single" w:sz="4" w:space="0" w:color="auto"/>
              <w:bottom w:val="single" w:sz="4" w:space="0" w:color="auto"/>
              <w:right w:val="single" w:sz="4" w:space="0" w:color="auto"/>
            </w:tcBorders>
            <w:hideMark/>
          </w:tcPr>
          <w:p w:rsidR="00FC742D" w:rsidRDefault="00FC742D">
            <w:r>
              <w:t>Итого расходы</w:t>
            </w:r>
          </w:p>
        </w:tc>
        <w:tc>
          <w:tcPr>
            <w:tcW w:w="1701" w:type="dxa"/>
            <w:tcBorders>
              <w:top w:val="single" w:sz="4" w:space="0" w:color="auto"/>
              <w:left w:val="single" w:sz="4" w:space="0" w:color="auto"/>
              <w:bottom w:val="single" w:sz="4" w:space="0" w:color="auto"/>
              <w:right w:val="single" w:sz="4" w:space="0" w:color="auto"/>
            </w:tcBorders>
          </w:tcPr>
          <w:p w:rsidR="00FC742D" w:rsidRDefault="00FC742D">
            <w:pPr>
              <w:jc w:val="center"/>
            </w:pPr>
          </w:p>
        </w:tc>
        <w:tc>
          <w:tcPr>
            <w:tcW w:w="1984" w:type="dxa"/>
            <w:tcBorders>
              <w:top w:val="single" w:sz="4" w:space="0" w:color="auto"/>
              <w:left w:val="single" w:sz="4" w:space="0" w:color="auto"/>
              <w:bottom w:val="single" w:sz="4" w:space="0" w:color="auto"/>
              <w:right w:val="single" w:sz="4" w:space="0" w:color="auto"/>
            </w:tcBorders>
            <w:hideMark/>
          </w:tcPr>
          <w:p w:rsidR="00FC742D" w:rsidRDefault="00FC742D">
            <w:pPr>
              <w:jc w:val="center"/>
              <w:rPr>
                <w:u w:val="single"/>
              </w:rPr>
            </w:pPr>
            <w:r>
              <w:rPr>
                <w:u w:val="single"/>
              </w:rPr>
              <w:t>351 263</w:t>
            </w:r>
          </w:p>
        </w:tc>
        <w:tc>
          <w:tcPr>
            <w:tcW w:w="1560" w:type="dxa"/>
            <w:tcBorders>
              <w:top w:val="single" w:sz="4" w:space="0" w:color="auto"/>
              <w:left w:val="single" w:sz="4" w:space="0" w:color="auto"/>
              <w:bottom w:val="single" w:sz="4" w:space="0" w:color="auto"/>
              <w:right w:val="single" w:sz="4" w:space="0" w:color="auto"/>
            </w:tcBorders>
          </w:tcPr>
          <w:p w:rsidR="00FC742D" w:rsidRDefault="00FC742D">
            <w:pPr>
              <w:jc w:val="center"/>
            </w:pPr>
          </w:p>
        </w:tc>
        <w:tc>
          <w:tcPr>
            <w:tcW w:w="1666" w:type="dxa"/>
            <w:tcBorders>
              <w:top w:val="single" w:sz="4" w:space="0" w:color="auto"/>
              <w:left w:val="single" w:sz="4" w:space="0" w:color="auto"/>
              <w:bottom w:val="single" w:sz="4" w:space="0" w:color="auto"/>
              <w:right w:val="single" w:sz="4" w:space="0" w:color="auto"/>
            </w:tcBorders>
            <w:hideMark/>
          </w:tcPr>
          <w:p w:rsidR="00FC742D" w:rsidRDefault="00FC742D">
            <w:pPr>
              <w:jc w:val="center"/>
              <w:rPr>
                <w:u w:val="single"/>
              </w:rPr>
            </w:pPr>
            <w:r>
              <w:rPr>
                <w:u w:val="single"/>
              </w:rPr>
              <w:t>394 760</w:t>
            </w:r>
          </w:p>
        </w:tc>
      </w:tr>
      <w:tr w:rsidR="00FC742D" w:rsidTr="00FC742D">
        <w:tc>
          <w:tcPr>
            <w:tcW w:w="2660" w:type="dxa"/>
            <w:tcBorders>
              <w:top w:val="single" w:sz="4" w:space="0" w:color="auto"/>
              <w:left w:val="single" w:sz="4" w:space="0" w:color="auto"/>
              <w:bottom w:val="single" w:sz="4" w:space="0" w:color="auto"/>
              <w:right w:val="single" w:sz="4" w:space="0" w:color="auto"/>
            </w:tcBorders>
            <w:hideMark/>
          </w:tcPr>
          <w:p w:rsidR="00FC742D" w:rsidRDefault="00FC742D">
            <w:r>
              <w:t>Убыток</w:t>
            </w:r>
          </w:p>
        </w:tc>
        <w:tc>
          <w:tcPr>
            <w:tcW w:w="1701" w:type="dxa"/>
            <w:tcBorders>
              <w:top w:val="single" w:sz="4" w:space="0" w:color="auto"/>
              <w:left w:val="single" w:sz="4" w:space="0" w:color="auto"/>
              <w:bottom w:val="single" w:sz="4" w:space="0" w:color="auto"/>
              <w:right w:val="single" w:sz="4" w:space="0" w:color="auto"/>
            </w:tcBorders>
          </w:tcPr>
          <w:p w:rsidR="00FC742D" w:rsidRDefault="00FC742D">
            <w:pPr>
              <w:jc w:val="center"/>
            </w:pPr>
          </w:p>
        </w:tc>
        <w:tc>
          <w:tcPr>
            <w:tcW w:w="1984" w:type="dxa"/>
            <w:tcBorders>
              <w:top w:val="single" w:sz="4" w:space="0" w:color="auto"/>
              <w:left w:val="single" w:sz="4" w:space="0" w:color="auto"/>
              <w:bottom w:val="single" w:sz="4" w:space="0" w:color="auto"/>
              <w:right w:val="single" w:sz="4" w:space="0" w:color="auto"/>
            </w:tcBorders>
            <w:hideMark/>
          </w:tcPr>
          <w:p w:rsidR="00FC742D" w:rsidRDefault="00FC742D">
            <w:pPr>
              <w:jc w:val="center"/>
              <w:rPr>
                <w:u w:val="double"/>
              </w:rPr>
            </w:pPr>
            <w:r>
              <w:rPr>
                <w:u w:val="double"/>
              </w:rPr>
              <w:t>132 863</w:t>
            </w:r>
          </w:p>
        </w:tc>
        <w:tc>
          <w:tcPr>
            <w:tcW w:w="1560" w:type="dxa"/>
            <w:tcBorders>
              <w:top w:val="single" w:sz="4" w:space="0" w:color="auto"/>
              <w:left w:val="single" w:sz="4" w:space="0" w:color="auto"/>
              <w:bottom w:val="single" w:sz="4" w:space="0" w:color="auto"/>
              <w:right w:val="single" w:sz="4" w:space="0" w:color="auto"/>
            </w:tcBorders>
          </w:tcPr>
          <w:p w:rsidR="00FC742D" w:rsidRDefault="00FC742D">
            <w:pPr>
              <w:jc w:val="center"/>
            </w:pPr>
          </w:p>
        </w:tc>
        <w:tc>
          <w:tcPr>
            <w:tcW w:w="1666" w:type="dxa"/>
            <w:tcBorders>
              <w:top w:val="single" w:sz="4" w:space="0" w:color="auto"/>
              <w:left w:val="single" w:sz="4" w:space="0" w:color="auto"/>
              <w:bottom w:val="single" w:sz="4" w:space="0" w:color="auto"/>
              <w:right w:val="single" w:sz="4" w:space="0" w:color="auto"/>
            </w:tcBorders>
            <w:hideMark/>
          </w:tcPr>
          <w:p w:rsidR="00FC742D" w:rsidRDefault="00FC742D">
            <w:pPr>
              <w:jc w:val="center"/>
              <w:rPr>
                <w:u w:val="double"/>
              </w:rPr>
            </w:pPr>
            <w:r>
              <w:rPr>
                <w:u w:val="double"/>
              </w:rPr>
              <w:t>55 440</w:t>
            </w:r>
          </w:p>
        </w:tc>
      </w:tr>
    </w:tbl>
    <w:p w:rsidR="00FC742D" w:rsidRDefault="00FC742D" w:rsidP="00FC742D"/>
    <w:p w:rsidR="00FC742D" w:rsidRDefault="00FC742D" w:rsidP="00FC742D">
      <w:pPr>
        <w:rPr>
          <w:b/>
        </w:rPr>
      </w:pPr>
      <w:r>
        <w:rPr>
          <w:b/>
        </w:rPr>
        <w:t>Требуется</w:t>
      </w:r>
      <w:r>
        <w:rPr>
          <w:b/>
          <w:lang w:val="en-US"/>
        </w:rPr>
        <w:t>:</w:t>
      </w:r>
    </w:p>
    <w:p w:rsidR="00FC742D" w:rsidRDefault="00FC742D" w:rsidP="00FC742D">
      <w:pPr>
        <w:pStyle w:val="a5"/>
        <w:numPr>
          <w:ilvl w:val="0"/>
          <w:numId w:val="6"/>
        </w:numPr>
        <w:jc w:val="both"/>
      </w:pPr>
      <w:r>
        <w:t>Оценить результаты деятельности за первые 2 квартала, используя только информацию из таблицы. Предположить, являются ли убытки, полученные в первых 2 кварталах, отражением вероятных будущих результатов</w:t>
      </w:r>
    </w:p>
    <w:p w:rsidR="00FC742D" w:rsidRDefault="00FC742D" w:rsidP="00FC742D">
      <w:pPr>
        <w:jc w:val="both"/>
      </w:pPr>
      <w:r>
        <w:t>Собственники знают о важности нефинансовых показателей эффективности. Некоторые такие показатели представляются менеджменту в квартальных отчетах.</w:t>
      </w:r>
    </w:p>
    <w:p w:rsidR="00FC742D" w:rsidRDefault="00FC742D" w:rsidP="00FC742D">
      <w:r>
        <w:t>Данные за первые 2 квартала:</w:t>
      </w:r>
    </w:p>
    <w:tbl>
      <w:tblPr>
        <w:tblStyle w:val="a4"/>
        <w:tblW w:w="0" w:type="auto"/>
        <w:tblLook w:val="04A0" w:firstRow="1" w:lastRow="0" w:firstColumn="1" w:lastColumn="0" w:noHBand="0" w:noVBand="1"/>
      </w:tblPr>
      <w:tblGrid>
        <w:gridCol w:w="3190"/>
        <w:gridCol w:w="3190"/>
        <w:gridCol w:w="3191"/>
      </w:tblGrid>
      <w:tr w:rsidR="00FC742D" w:rsidTr="00FC742D">
        <w:tc>
          <w:tcPr>
            <w:tcW w:w="3190" w:type="dxa"/>
            <w:tcBorders>
              <w:top w:val="single" w:sz="4" w:space="0" w:color="auto"/>
              <w:left w:val="single" w:sz="4" w:space="0" w:color="auto"/>
              <w:bottom w:val="single" w:sz="4" w:space="0" w:color="auto"/>
              <w:right w:val="single" w:sz="4" w:space="0" w:color="auto"/>
            </w:tcBorders>
          </w:tcPr>
          <w:p w:rsidR="00FC742D" w:rsidRDefault="00FC742D"/>
        </w:tc>
        <w:tc>
          <w:tcPr>
            <w:tcW w:w="3190" w:type="dxa"/>
            <w:tcBorders>
              <w:top w:val="single" w:sz="4" w:space="0" w:color="auto"/>
              <w:left w:val="single" w:sz="4" w:space="0" w:color="auto"/>
              <w:bottom w:val="single" w:sz="4" w:space="0" w:color="auto"/>
              <w:right w:val="single" w:sz="4" w:space="0" w:color="auto"/>
            </w:tcBorders>
            <w:hideMark/>
          </w:tcPr>
          <w:p w:rsidR="00FC742D" w:rsidRDefault="00FC742D">
            <w:pPr>
              <w:jc w:val="center"/>
              <w:rPr>
                <w:lang w:val="en-US"/>
              </w:rPr>
            </w:pPr>
            <w:r>
              <w:rPr>
                <w:lang w:val="en-US"/>
              </w:rPr>
              <w:t>Q1</w:t>
            </w:r>
          </w:p>
        </w:tc>
        <w:tc>
          <w:tcPr>
            <w:tcW w:w="3191" w:type="dxa"/>
            <w:tcBorders>
              <w:top w:val="single" w:sz="4" w:space="0" w:color="auto"/>
              <w:left w:val="single" w:sz="4" w:space="0" w:color="auto"/>
              <w:bottom w:val="single" w:sz="4" w:space="0" w:color="auto"/>
              <w:right w:val="single" w:sz="4" w:space="0" w:color="auto"/>
            </w:tcBorders>
            <w:hideMark/>
          </w:tcPr>
          <w:p w:rsidR="00FC742D" w:rsidRDefault="00FC742D">
            <w:pPr>
              <w:jc w:val="center"/>
              <w:rPr>
                <w:lang w:val="en-US"/>
              </w:rPr>
            </w:pPr>
            <w:r>
              <w:rPr>
                <w:lang w:val="en-US"/>
              </w:rPr>
              <w:t>Q2</w:t>
            </w:r>
          </w:p>
        </w:tc>
      </w:tr>
      <w:tr w:rsidR="00FC742D" w:rsidTr="00FC742D">
        <w:tc>
          <w:tcPr>
            <w:tcW w:w="3190" w:type="dxa"/>
            <w:tcBorders>
              <w:top w:val="single" w:sz="4" w:space="0" w:color="auto"/>
              <w:left w:val="single" w:sz="4" w:space="0" w:color="auto"/>
              <w:bottom w:val="single" w:sz="4" w:space="0" w:color="auto"/>
              <w:right w:val="single" w:sz="4" w:space="0" w:color="auto"/>
            </w:tcBorders>
            <w:hideMark/>
          </w:tcPr>
          <w:p w:rsidR="00FC742D" w:rsidRDefault="00FC742D">
            <w:r>
              <w:t>Количество проданных галстуков</w:t>
            </w:r>
          </w:p>
        </w:tc>
        <w:tc>
          <w:tcPr>
            <w:tcW w:w="3190"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27 631</w:t>
            </w:r>
          </w:p>
        </w:tc>
        <w:tc>
          <w:tcPr>
            <w:tcW w:w="3191"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38 857</w:t>
            </w:r>
          </w:p>
        </w:tc>
      </w:tr>
      <w:tr w:rsidR="00FC742D" w:rsidTr="00FC742D">
        <w:tc>
          <w:tcPr>
            <w:tcW w:w="3190" w:type="dxa"/>
            <w:tcBorders>
              <w:top w:val="single" w:sz="4" w:space="0" w:color="auto"/>
              <w:left w:val="single" w:sz="4" w:space="0" w:color="auto"/>
              <w:bottom w:val="single" w:sz="4" w:space="0" w:color="auto"/>
              <w:right w:val="single" w:sz="4" w:space="0" w:color="auto"/>
            </w:tcBorders>
            <w:hideMark/>
          </w:tcPr>
          <w:p w:rsidR="00FC742D" w:rsidRDefault="00FC742D">
            <w:r>
              <w:t>Доставка вовремя</w:t>
            </w:r>
          </w:p>
        </w:tc>
        <w:tc>
          <w:tcPr>
            <w:tcW w:w="3190"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95%</w:t>
            </w:r>
          </w:p>
        </w:tc>
        <w:tc>
          <w:tcPr>
            <w:tcW w:w="3191"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89%</w:t>
            </w:r>
          </w:p>
        </w:tc>
      </w:tr>
      <w:tr w:rsidR="00FC742D" w:rsidTr="00FC742D">
        <w:tc>
          <w:tcPr>
            <w:tcW w:w="3190" w:type="dxa"/>
            <w:tcBorders>
              <w:top w:val="single" w:sz="4" w:space="0" w:color="auto"/>
              <w:left w:val="single" w:sz="4" w:space="0" w:color="auto"/>
              <w:bottom w:val="single" w:sz="4" w:space="0" w:color="auto"/>
              <w:right w:val="single" w:sz="4" w:space="0" w:color="auto"/>
            </w:tcBorders>
            <w:hideMark/>
          </w:tcPr>
          <w:p w:rsidR="00FC742D" w:rsidRDefault="00FC742D">
            <w:r>
              <w:t>Возвраты</w:t>
            </w:r>
          </w:p>
        </w:tc>
        <w:tc>
          <w:tcPr>
            <w:tcW w:w="3190"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12%</w:t>
            </w:r>
          </w:p>
        </w:tc>
        <w:tc>
          <w:tcPr>
            <w:tcW w:w="3191"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18%</w:t>
            </w:r>
          </w:p>
        </w:tc>
      </w:tr>
      <w:tr w:rsidR="00FC742D" w:rsidTr="00FC742D">
        <w:tc>
          <w:tcPr>
            <w:tcW w:w="3190" w:type="dxa"/>
            <w:tcBorders>
              <w:top w:val="single" w:sz="4" w:space="0" w:color="auto"/>
              <w:left w:val="single" w:sz="4" w:space="0" w:color="auto"/>
              <w:bottom w:val="single" w:sz="4" w:space="0" w:color="auto"/>
              <w:right w:val="single" w:sz="4" w:space="0" w:color="auto"/>
            </w:tcBorders>
            <w:hideMark/>
          </w:tcPr>
          <w:p w:rsidR="00FC742D" w:rsidRDefault="00FC742D">
            <w:r>
              <w:t>Время сбоя системы</w:t>
            </w:r>
          </w:p>
        </w:tc>
        <w:tc>
          <w:tcPr>
            <w:tcW w:w="3190"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2%</w:t>
            </w:r>
          </w:p>
        </w:tc>
        <w:tc>
          <w:tcPr>
            <w:tcW w:w="3191"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4%</w:t>
            </w:r>
          </w:p>
        </w:tc>
      </w:tr>
      <w:tr w:rsidR="00FC742D" w:rsidTr="00FC742D">
        <w:tc>
          <w:tcPr>
            <w:tcW w:w="9571" w:type="dxa"/>
            <w:gridSpan w:val="3"/>
            <w:tcBorders>
              <w:top w:val="single" w:sz="4" w:space="0" w:color="auto"/>
              <w:left w:val="single" w:sz="4" w:space="0" w:color="auto"/>
              <w:bottom w:val="single" w:sz="4" w:space="0" w:color="auto"/>
              <w:right w:val="single" w:sz="4" w:space="0" w:color="auto"/>
            </w:tcBorders>
            <w:hideMark/>
          </w:tcPr>
          <w:p w:rsidR="00FC742D" w:rsidRDefault="00FC742D">
            <w:r>
              <w:t>Средний процент возвратов по отрасли 13%</w:t>
            </w:r>
          </w:p>
        </w:tc>
      </w:tr>
    </w:tbl>
    <w:p w:rsidR="00FC742D" w:rsidRDefault="00FC742D" w:rsidP="00FC742D"/>
    <w:p w:rsidR="00FC742D" w:rsidRDefault="00FC742D" w:rsidP="00FC742D">
      <w:pPr>
        <w:rPr>
          <w:b/>
        </w:rPr>
      </w:pPr>
      <w:r>
        <w:rPr>
          <w:b/>
        </w:rPr>
        <w:t>Требуется</w:t>
      </w:r>
      <w:r>
        <w:rPr>
          <w:b/>
          <w:lang w:val="en-US"/>
        </w:rPr>
        <w:t>:</w:t>
      </w:r>
    </w:p>
    <w:p w:rsidR="00FC742D" w:rsidRDefault="00FC742D" w:rsidP="00FC742D">
      <w:pPr>
        <w:pStyle w:val="a5"/>
        <w:numPr>
          <w:ilvl w:val="0"/>
          <w:numId w:val="6"/>
        </w:numPr>
      </w:pPr>
      <w:r>
        <w:t>Прокомментируйте каждый нефинансовый показатель, принимая во внимание, где уместно, средние данные по отрасли</w:t>
      </w:r>
    </w:p>
    <w:p w:rsidR="00FC742D" w:rsidRDefault="00FC742D" w:rsidP="00FC742D">
      <w:pPr>
        <w:pStyle w:val="a5"/>
      </w:pPr>
    </w:p>
    <w:p w:rsidR="00FC742D" w:rsidRPr="00FC742D" w:rsidRDefault="00FC742D" w:rsidP="00FC742D">
      <w:pPr>
        <w:rPr>
          <w:b/>
          <w:i/>
          <w:u w:val="single"/>
        </w:rPr>
      </w:pPr>
      <w:r w:rsidRPr="00FC742D">
        <w:rPr>
          <w:b/>
          <w:i/>
          <w:u w:val="single"/>
        </w:rPr>
        <w:t xml:space="preserve">Задание </w:t>
      </w:r>
      <w:r>
        <w:rPr>
          <w:b/>
          <w:i/>
          <w:u w:val="single"/>
        </w:rPr>
        <w:t>9</w:t>
      </w:r>
      <w:r w:rsidRPr="00FC742D">
        <w:rPr>
          <w:b/>
          <w:i/>
          <w:u w:val="single"/>
        </w:rPr>
        <w:t>.</w:t>
      </w:r>
    </w:p>
    <w:p w:rsidR="00FC742D" w:rsidRDefault="00FC742D" w:rsidP="00FC742D">
      <w:pPr>
        <w:spacing w:after="0"/>
        <w:ind w:firstLine="709"/>
        <w:jc w:val="both"/>
      </w:pPr>
      <w:proofErr w:type="spellStart"/>
      <w:r>
        <w:rPr>
          <w:lang w:val="en-US"/>
        </w:rPr>
        <w:t>Squarize</w:t>
      </w:r>
      <w:proofErr w:type="spellEnd"/>
      <w:r>
        <w:t xml:space="preserve"> – крупная компания, много лет </w:t>
      </w:r>
      <w:proofErr w:type="gramStart"/>
      <w:r>
        <w:t>занимающаяся  трансляциями</w:t>
      </w:r>
      <w:proofErr w:type="gramEnd"/>
      <w:r>
        <w:t xml:space="preserve"> кабельного ТВ. Однако, 5 лет назад она начала также предлагать своим клиентам услуги телефонной связи и широкополосного доступа в интернет. Клиенты, принявшие предложение новых услуг, стали называться «пакетными». Другие клиенты могли по-прежнему пользоваться только ТВ услугами, но не могли пользоваться услугами телефонной связи и широкополосного доступа в интернет, не являясь клиентами </w:t>
      </w:r>
      <w:proofErr w:type="gramStart"/>
      <w:r>
        <w:t>кабельного  ТВ</w:t>
      </w:r>
      <w:proofErr w:type="gramEnd"/>
      <w:r>
        <w:t xml:space="preserve">. </w:t>
      </w:r>
    </w:p>
    <w:p w:rsidR="00FC742D" w:rsidRDefault="00FC742D" w:rsidP="00FC742D">
      <w:pPr>
        <w:spacing w:after="0"/>
        <w:ind w:firstLine="709"/>
        <w:jc w:val="both"/>
      </w:pPr>
      <w:r>
        <w:t xml:space="preserve">Все контракты </w:t>
      </w:r>
      <w:proofErr w:type="spellStart"/>
      <w:proofErr w:type="gramStart"/>
      <w:r>
        <w:rPr>
          <w:lang w:val="en-US"/>
        </w:rPr>
        <w:t>Squarize</w:t>
      </w:r>
      <w:proofErr w:type="spellEnd"/>
      <w:r>
        <w:t xml:space="preserve">  -</w:t>
      </w:r>
      <w:proofErr w:type="gramEnd"/>
      <w:r>
        <w:t xml:space="preserve"> как минимум трехлетние. ТВ приставка продается клиенту вначале действия контракта. Оборудование для доступа в интернет и телефонной связи не продается, а лишь сдается в аренду. </w:t>
      </w:r>
    </w:p>
    <w:p w:rsidR="00FC742D" w:rsidRDefault="00FC742D" w:rsidP="00FC742D">
      <w:pPr>
        <w:spacing w:after="0"/>
        <w:ind w:firstLine="709"/>
        <w:jc w:val="both"/>
      </w:pPr>
      <w:r>
        <w:t xml:space="preserve">В течение первых лет предоставления «пакетных» услуг компания показывала стабильный рост прибыли. Затем, однако, выручка и прибыль стали падать. Как следствие, перестали выплачиваться бонусы, персонал стал </w:t>
      </w:r>
      <w:proofErr w:type="spellStart"/>
      <w:r>
        <w:t>неудовлетворен</w:t>
      </w:r>
      <w:proofErr w:type="spellEnd"/>
      <w:r>
        <w:t>. Было выявлено несколько причин ухудшения результатов</w:t>
      </w:r>
      <w:r>
        <w:rPr>
          <w:lang w:val="en-US"/>
        </w:rPr>
        <w:t>:</w:t>
      </w:r>
    </w:p>
    <w:p w:rsidR="00FC742D" w:rsidRDefault="00FC742D" w:rsidP="00FC742D">
      <w:pPr>
        <w:pStyle w:val="a5"/>
        <w:numPr>
          <w:ilvl w:val="0"/>
          <w:numId w:val="7"/>
        </w:numPr>
        <w:spacing w:after="0"/>
        <w:jc w:val="both"/>
      </w:pPr>
      <w:r>
        <w:lastRenderedPageBreak/>
        <w:t>В целом в экономике дискреционные (</w:t>
      </w:r>
      <w:proofErr w:type="spellStart"/>
      <w:r>
        <w:t>небязательные</w:t>
      </w:r>
      <w:proofErr w:type="spellEnd"/>
      <w:r>
        <w:t xml:space="preserve">) расходы значительно снизились в результате высокой безработицы и инфляции. Многие клиенты кабельного </w:t>
      </w:r>
      <w:proofErr w:type="gramStart"/>
      <w:r>
        <w:t>ТВ  в</w:t>
      </w:r>
      <w:proofErr w:type="gramEnd"/>
      <w:r>
        <w:t xml:space="preserve"> целях экономии расторгали контракты по истечении обязательного минимального 3 месячного периода, после чего они могли бесплатно продолжать пользоваться  ТВ приставкой, которая продолжала транслировать минимум бесплатных каналов. </w:t>
      </w:r>
    </w:p>
    <w:p w:rsidR="00FC742D" w:rsidRDefault="00FC742D" w:rsidP="00FC742D">
      <w:pPr>
        <w:pStyle w:val="a5"/>
        <w:numPr>
          <w:ilvl w:val="0"/>
          <w:numId w:val="7"/>
        </w:numPr>
        <w:spacing w:after="0"/>
        <w:jc w:val="both"/>
      </w:pPr>
      <w:r>
        <w:t>Некоторые покупатели обнаруживали, что услуга широкополосного доступа, включенная в пакет, не работала. В результате, клиент отказывался от всего пакета в течение допустимого 14 дневного периода пользования.</w:t>
      </w:r>
    </w:p>
    <w:p w:rsidR="00FC742D" w:rsidRDefault="00FC742D" w:rsidP="00FC742D">
      <w:pPr>
        <w:spacing w:after="0"/>
        <w:jc w:val="both"/>
      </w:pPr>
      <w:r>
        <w:t xml:space="preserve">В попытках увеличить выручку и прибыль </w:t>
      </w:r>
      <w:proofErr w:type="spellStart"/>
      <w:r>
        <w:rPr>
          <w:lang w:val="en-US"/>
        </w:rPr>
        <w:t>Squarize</w:t>
      </w:r>
      <w:proofErr w:type="spellEnd"/>
      <w:r>
        <w:t xml:space="preserve"> предприняло следующие меры:</w:t>
      </w:r>
    </w:p>
    <w:p w:rsidR="00FC742D" w:rsidRDefault="00FC742D" w:rsidP="00FC742D">
      <w:pPr>
        <w:pStyle w:val="a5"/>
        <w:numPr>
          <w:ilvl w:val="0"/>
          <w:numId w:val="8"/>
        </w:numPr>
        <w:spacing w:after="0"/>
        <w:jc w:val="both"/>
      </w:pPr>
      <w:r>
        <w:t>Было сделано стратегическое решение снять с рынка пакетное предоставление услуг, а предлагать каждую услугу по отдельности</w:t>
      </w:r>
    </w:p>
    <w:p w:rsidR="00FC742D" w:rsidRDefault="00FC742D" w:rsidP="00FC742D">
      <w:pPr>
        <w:pStyle w:val="a5"/>
        <w:numPr>
          <w:ilvl w:val="0"/>
          <w:numId w:val="8"/>
        </w:numPr>
        <w:spacing w:after="0"/>
        <w:jc w:val="both"/>
      </w:pPr>
      <w:r>
        <w:t>Были даны гарантии не увеличивать цену услуг в течение 12 месячного периода на каждую из 3 услуг</w:t>
      </w:r>
    </w:p>
    <w:p w:rsidR="00FC742D" w:rsidRDefault="00FC742D" w:rsidP="00FC742D">
      <w:pPr>
        <w:pStyle w:val="a5"/>
        <w:numPr>
          <w:ilvl w:val="0"/>
          <w:numId w:val="8"/>
        </w:numPr>
        <w:spacing w:after="0"/>
        <w:jc w:val="both"/>
      </w:pPr>
      <w:r>
        <w:t>Были расследованы и решены проблемы услуги широкополосного доступа</w:t>
      </w:r>
    </w:p>
    <w:p w:rsidR="00FC742D" w:rsidRDefault="00FC742D" w:rsidP="00FC742D">
      <w:pPr>
        <w:spacing w:after="0"/>
        <w:jc w:val="both"/>
      </w:pPr>
      <w:r>
        <w:t>Прошел год с момента принятия этих мер, и финансовый директор хочет использовать систему сбалансированных показателей, чтобы оценить, в какой степени принятые меры дали результат.</w:t>
      </w:r>
    </w:p>
    <w:p w:rsidR="00FC742D" w:rsidRDefault="00FC742D" w:rsidP="00FC742D"/>
    <w:p w:rsidR="00FC742D" w:rsidRDefault="00FC742D" w:rsidP="00FC742D">
      <w:pPr>
        <w:rPr>
          <w:b/>
        </w:rPr>
      </w:pPr>
      <w:r>
        <w:rPr>
          <w:b/>
        </w:rPr>
        <w:t>Требуется</w:t>
      </w:r>
      <w:r>
        <w:rPr>
          <w:b/>
          <w:lang w:val="en-US"/>
        </w:rPr>
        <w:t>:</w:t>
      </w:r>
    </w:p>
    <w:p w:rsidR="00FC742D" w:rsidRDefault="00FC742D" w:rsidP="00FC742D">
      <w:pPr>
        <w:pStyle w:val="a5"/>
        <w:numPr>
          <w:ilvl w:val="0"/>
          <w:numId w:val="9"/>
        </w:numPr>
        <w:jc w:val="both"/>
      </w:pPr>
      <w:r>
        <w:t>Для каждой из перспектив (направлений) системы сбалансированных показателей, определить одну цель. Для каждой цели предложить показатель оценки эффективности. Объяснить, почему выбран данный показатель</w:t>
      </w:r>
    </w:p>
    <w:p w:rsidR="00FC742D" w:rsidRDefault="00FC742D" w:rsidP="00FC742D">
      <w:pPr>
        <w:pStyle w:val="a5"/>
        <w:numPr>
          <w:ilvl w:val="0"/>
          <w:numId w:val="9"/>
        </w:numPr>
        <w:jc w:val="both"/>
      </w:pPr>
      <w:r>
        <w:t>Обсудить, как компания могла уменьшить проблему расторжения покупателями ТВ контрактов по истечении всего 3 месяцев</w:t>
      </w:r>
    </w:p>
    <w:p w:rsidR="00FC742D" w:rsidRDefault="00FC742D" w:rsidP="00FC742D"/>
    <w:p w:rsidR="00FC742D" w:rsidRPr="00FC742D" w:rsidRDefault="00FC742D" w:rsidP="00FC742D">
      <w:pPr>
        <w:rPr>
          <w:b/>
          <w:i/>
          <w:u w:val="single"/>
        </w:rPr>
      </w:pPr>
      <w:r w:rsidRPr="00FC742D">
        <w:rPr>
          <w:b/>
          <w:i/>
          <w:u w:val="single"/>
        </w:rPr>
        <w:t>Задание 1</w:t>
      </w:r>
      <w:r>
        <w:rPr>
          <w:b/>
          <w:i/>
          <w:u w:val="single"/>
        </w:rPr>
        <w:t>0</w:t>
      </w:r>
      <w:r w:rsidRPr="00FC742D">
        <w:rPr>
          <w:b/>
          <w:i/>
          <w:u w:val="single"/>
        </w:rPr>
        <w:t>.</w:t>
      </w:r>
    </w:p>
    <w:p w:rsidR="00FC742D" w:rsidRDefault="00FC742D" w:rsidP="00FC742D">
      <w:pPr>
        <w:spacing w:after="0"/>
        <w:ind w:firstLine="709"/>
        <w:jc w:val="both"/>
      </w:pPr>
      <w:proofErr w:type="gramStart"/>
      <w:r>
        <w:rPr>
          <w:lang w:val="en-US"/>
        </w:rPr>
        <w:t>Jump</w:t>
      </w:r>
      <w:r>
        <w:t xml:space="preserve">  имеет</w:t>
      </w:r>
      <w:proofErr w:type="gramEnd"/>
      <w:r>
        <w:t xml:space="preserve"> сеть спортивных клубов, управляемых локальными менеджерами, которые отчитываются в главный директорат. У менеджеров высокая степень автономии, и они могут на свое усмотрение формулировать контракты с персоналом, а также предлагать скидки на абонементы и персональные тренировки. Они также сами управляют своим бюджетом на текущее содержание клубов, однако не контролируют значительные капитальные затраты.</w:t>
      </w:r>
    </w:p>
    <w:p w:rsidR="00FC742D" w:rsidRDefault="00FC742D" w:rsidP="00FC742D">
      <w:pPr>
        <w:spacing w:after="0"/>
        <w:ind w:firstLine="709"/>
        <w:jc w:val="both"/>
      </w:pPr>
      <w:r>
        <w:t xml:space="preserve">Эффективность менеджеров и их бонусы оцениваются в зависимости от достижения ими 3 целей. Для каждой из этих 3 целей, достигнутой в отдельном квартале, в виде бонуса добавляется 400$, которые выплачиваются в конце года. Максимальная величина бонуса за год, соответственно, выплачивается при достижении 12 целей и составляет 12*400 = 4 800$, что составляет 40% от базовой части зарплаты. Финансовый год в </w:t>
      </w:r>
      <w:r>
        <w:rPr>
          <w:lang w:val="en-US"/>
        </w:rPr>
        <w:t>Jump</w:t>
      </w:r>
      <w:r>
        <w:t xml:space="preserve"> заканчивается 31 марта.</w:t>
      </w:r>
    </w:p>
    <w:p w:rsidR="00FC742D" w:rsidRDefault="00FC742D" w:rsidP="00FC742D">
      <w:pPr>
        <w:spacing w:after="0"/>
        <w:ind w:firstLine="709"/>
        <w:jc w:val="both"/>
      </w:pPr>
      <w:r>
        <w:t>Результаты деятельности одного из клубов за последние 4 квартала:</w:t>
      </w:r>
    </w:p>
    <w:p w:rsidR="00FC742D" w:rsidRDefault="00FC742D" w:rsidP="00FC742D">
      <w:r>
        <w:br w:type="page"/>
      </w:r>
    </w:p>
    <w:p w:rsidR="00FC742D" w:rsidRDefault="00FC742D" w:rsidP="00FC742D">
      <w:pPr>
        <w:spacing w:after="0"/>
        <w:ind w:firstLine="709"/>
        <w:jc w:val="both"/>
      </w:pPr>
    </w:p>
    <w:tbl>
      <w:tblPr>
        <w:tblStyle w:val="a4"/>
        <w:tblW w:w="0" w:type="auto"/>
        <w:tblLook w:val="04A0" w:firstRow="1" w:lastRow="0" w:firstColumn="1" w:lastColumn="0" w:noHBand="0" w:noVBand="1"/>
      </w:tblPr>
      <w:tblGrid>
        <w:gridCol w:w="1914"/>
        <w:gridCol w:w="1914"/>
        <w:gridCol w:w="1914"/>
        <w:gridCol w:w="1914"/>
        <w:gridCol w:w="1915"/>
      </w:tblGrid>
      <w:tr w:rsidR="00FC742D" w:rsidTr="00FC742D">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42D" w:rsidRDefault="00FC742D"/>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r>
              <w:t>Квартал до 30 июня 20х1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r>
              <w:t>Квартал до 30 сентября 20х1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r>
              <w:t>Квартал до 31 декабря 20х1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r>
              <w:t>Квартал до 31 марта 20х2</w:t>
            </w:r>
          </w:p>
        </w:tc>
      </w:tr>
      <w:tr w:rsidR="00FC742D" w:rsidTr="00FC742D">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r>
              <w:t>Количество членов клуба</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pPr>
              <w:jc w:val="center"/>
            </w:pPr>
            <w:r>
              <w:t>3000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pPr>
              <w:jc w:val="center"/>
            </w:pPr>
            <w:r>
              <w:t>3200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pPr>
              <w:jc w:val="center"/>
            </w:pPr>
            <w:r>
              <w:t>3300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pPr>
              <w:jc w:val="center"/>
            </w:pPr>
            <w:r>
              <w:t>3400</w:t>
            </w:r>
          </w:p>
        </w:tc>
      </w:tr>
      <w:tr w:rsidR="00FC742D" w:rsidTr="00FC742D">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r>
              <w:t>Количество посещений</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pPr>
              <w:jc w:val="center"/>
            </w:pPr>
            <w:r>
              <w:t>20000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pPr>
              <w:jc w:val="center"/>
            </w:pPr>
            <w:r>
              <w:t>24000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pPr>
              <w:jc w:val="center"/>
            </w:pPr>
            <w:r>
              <w:t>26000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pPr>
              <w:jc w:val="center"/>
            </w:pPr>
            <w:r>
              <w:t>24000</w:t>
            </w:r>
          </w:p>
        </w:tc>
      </w:tr>
      <w:tr w:rsidR="00FC742D" w:rsidTr="00FC742D">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r>
              <w:t>Количество персональных тренировок</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pPr>
              <w:jc w:val="center"/>
            </w:pPr>
            <w:r>
              <w:t>310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pPr>
              <w:jc w:val="center"/>
            </w:pPr>
            <w:r>
              <w:t>325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pPr>
              <w:jc w:val="center"/>
            </w:pPr>
            <w:r>
              <w:t>310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pPr>
              <w:jc w:val="center"/>
            </w:pPr>
            <w:r>
              <w:t>339</w:t>
            </w:r>
          </w:p>
        </w:tc>
      </w:tr>
      <w:tr w:rsidR="00FC742D" w:rsidTr="00FC742D">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r>
              <w:t>Человеко-дни персонала</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pPr>
              <w:jc w:val="center"/>
            </w:pPr>
            <w:r>
              <w:t>450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pPr>
              <w:jc w:val="center"/>
            </w:pPr>
            <w:r>
              <w:t>480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pPr>
              <w:jc w:val="center"/>
            </w:pPr>
            <w:r>
              <w:t>470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pPr>
              <w:jc w:val="center"/>
            </w:pPr>
            <w:r>
              <w:t>480</w:t>
            </w:r>
          </w:p>
        </w:tc>
      </w:tr>
      <w:tr w:rsidR="00FC742D" w:rsidTr="00FC742D">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r>
              <w:t>Дни с опозданиями персонала</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pPr>
              <w:jc w:val="center"/>
            </w:pPr>
            <w:r>
              <w:t>20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pPr>
              <w:jc w:val="center"/>
            </w:pPr>
            <w:r>
              <w:t>28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pPr>
              <w:jc w:val="center"/>
            </w:pPr>
            <w:r>
              <w:t>28</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pPr>
              <w:jc w:val="center"/>
            </w:pPr>
            <w:r>
              <w:t>20</w:t>
            </w:r>
          </w:p>
        </w:tc>
      </w:tr>
      <w:tr w:rsidR="00FC742D" w:rsidTr="00FC742D">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r>
              <w:t>Дней в квартале</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pPr>
              <w:jc w:val="center"/>
            </w:pPr>
            <w:r>
              <w:t>90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pPr>
              <w:jc w:val="center"/>
            </w:pPr>
            <w:r>
              <w:t>90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pPr>
              <w:jc w:val="center"/>
            </w:pPr>
            <w:r>
              <w:t>90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2D" w:rsidRDefault="00FC742D">
            <w:pPr>
              <w:jc w:val="center"/>
            </w:pPr>
            <w:r>
              <w:t>90</w:t>
            </w:r>
          </w:p>
        </w:tc>
      </w:tr>
    </w:tbl>
    <w:p w:rsidR="00FC742D" w:rsidRDefault="00FC742D" w:rsidP="00FC742D"/>
    <w:p w:rsidR="00FC742D" w:rsidRDefault="00FC742D" w:rsidP="00FC742D">
      <w:r>
        <w:t>Целевые задачи</w:t>
      </w:r>
      <w:r>
        <w:rPr>
          <w:lang w:val="en-US"/>
        </w:rPr>
        <w:t>:</w:t>
      </w:r>
    </w:p>
    <w:p w:rsidR="00FC742D" w:rsidRDefault="00FC742D" w:rsidP="00FC742D">
      <w:pPr>
        <w:pStyle w:val="a5"/>
        <w:numPr>
          <w:ilvl w:val="0"/>
          <w:numId w:val="10"/>
        </w:numPr>
        <w:jc w:val="both"/>
      </w:pPr>
      <w:r>
        <w:t>Персонал должен отработать 95% времени без опозданий (санкции за опоздания не предусмотрены)</w:t>
      </w:r>
    </w:p>
    <w:p w:rsidR="00FC742D" w:rsidRDefault="00FC742D" w:rsidP="00FC742D">
      <w:pPr>
        <w:pStyle w:val="a5"/>
        <w:numPr>
          <w:ilvl w:val="0"/>
          <w:numId w:val="10"/>
        </w:numPr>
        <w:jc w:val="both"/>
      </w:pPr>
      <w:r>
        <w:t xml:space="preserve">В среднем 60% членов клуба должны </w:t>
      </w:r>
      <w:proofErr w:type="gramStart"/>
      <w:r>
        <w:t>использовать  регулярно</w:t>
      </w:r>
      <w:proofErr w:type="gramEnd"/>
      <w:r>
        <w:t xml:space="preserve"> возможности клуба, посещая, как минимум, 12 раз в квартал</w:t>
      </w:r>
    </w:p>
    <w:p w:rsidR="00FC742D" w:rsidRDefault="00FC742D" w:rsidP="00FC742D">
      <w:pPr>
        <w:pStyle w:val="a5"/>
        <w:numPr>
          <w:ilvl w:val="0"/>
          <w:numId w:val="10"/>
        </w:numPr>
        <w:jc w:val="both"/>
      </w:pPr>
      <w:r>
        <w:t>В среднем 10% членов клуба должны заказывать персональную тренировку каждый квартал</w:t>
      </w:r>
    </w:p>
    <w:p w:rsidR="00FC742D" w:rsidRDefault="00FC742D" w:rsidP="00FC742D">
      <w:pPr>
        <w:ind w:left="360"/>
        <w:rPr>
          <w:b/>
          <w:lang w:val="en-US"/>
        </w:rPr>
      </w:pPr>
      <w:r>
        <w:rPr>
          <w:b/>
        </w:rPr>
        <w:t>Требуется</w:t>
      </w:r>
      <w:r>
        <w:rPr>
          <w:b/>
          <w:lang w:val="en-US"/>
        </w:rPr>
        <w:t>:</w:t>
      </w:r>
    </w:p>
    <w:p w:rsidR="00FC742D" w:rsidRDefault="00FC742D" w:rsidP="00FC742D">
      <w:pPr>
        <w:pStyle w:val="a5"/>
        <w:numPr>
          <w:ilvl w:val="0"/>
          <w:numId w:val="11"/>
        </w:numPr>
        <w:jc w:val="both"/>
      </w:pPr>
      <w:r>
        <w:t>Рассчитать сумму бонуса, которая положена менеджеру за год</w:t>
      </w:r>
    </w:p>
    <w:p w:rsidR="00FC742D" w:rsidRDefault="00FC742D" w:rsidP="00FC742D">
      <w:pPr>
        <w:pStyle w:val="a5"/>
        <w:numPr>
          <w:ilvl w:val="0"/>
          <w:numId w:val="11"/>
        </w:numPr>
        <w:jc w:val="both"/>
      </w:pPr>
      <w:r>
        <w:t>Обсудить, до какой степени достижение целевых задач подконтрольно менеджеру (аргументировать с двух сторон)</w:t>
      </w:r>
    </w:p>
    <w:p w:rsidR="00FC742D" w:rsidRDefault="00FC742D" w:rsidP="00FC742D"/>
    <w:p w:rsidR="00FC742D" w:rsidRPr="00FC742D" w:rsidRDefault="00FC742D" w:rsidP="00FC742D">
      <w:pPr>
        <w:rPr>
          <w:b/>
          <w:i/>
          <w:u w:val="single"/>
        </w:rPr>
      </w:pPr>
      <w:r w:rsidRPr="00FC742D">
        <w:rPr>
          <w:b/>
          <w:i/>
          <w:u w:val="single"/>
        </w:rPr>
        <w:t>Задание 1</w:t>
      </w:r>
      <w:r>
        <w:rPr>
          <w:b/>
          <w:i/>
          <w:u w:val="single"/>
        </w:rPr>
        <w:t>1</w:t>
      </w:r>
      <w:r w:rsidRPr="00FC742D">
        <w:rPr>
          <w:b/>
          <w:i/>
          <w:u w:val="single"/>
        </w:rPr>
        <w:t>.</w:t>
      </w:r>
    </w:p>
    <w:p w:rsidR="00FC742D" w:rsidRDefault="00FC742D" w:rsidP="00FC742D">
      <w:pPr>
        <w:ind w:firstLine="709"/>
        <w:jc w:val="both"/>
      </w:pPr>
      <w:r>
        <w:rPr>
          <w:lang w:val="en-US"/>
        </w:rPr>
        <w:t>AT</w:t>
      </w:r>
      <w:r w:rsidRPr="00FC742D">
        <w:t xml:space="preserve"> </w:t>
      </w:r>
      <w:r>
        <w:rPr>
          <w:lang w:val="en-US"/>
        </w:rPr>
        <w:t>Co</w:t>
      </w:r>
      <w:r w:rsidRPr="00FC742D">
        <w:t xml:space="preserve"> </w:t>
      </w:r>
      <w:r>
        <w:t>специализируется на проведении обучающих семинаров по учету и отчетности. Отчетный год завершается 30 ноября. На 30 ноября 20х</w:t>
      </w:r>
      <w:proofErr w:type="gramStart"/>
      <w:r>
        <w:t>1  года</w:t>
      </w:r>
      <w:proofErr w:type="gramEnd"/>
      <w:r>
        <w:t xml:space="preserve"> АТ Со занимала 60% рынка.  Однако, в течение последних 12 месяцев рынок обучающих семинаров сократился на 20%, что привело к сокращению численности учебных групп. В 20х1 году и ранее АТ Со испытывало проблемы с удержанием персонала, что выливалось в снижение качества обучения. Принятые меры позволили, начиная с 20х2 года, усовершенствовать услуги в следующих направлениях:</w:t>
      </w:r>
    </w:p>
    <w:p w:rsidR="00FC742D" w:rsidRDefault="00FC742D" w:rsidP="00FC742D">
      <w:pPr>
        <w:pStyle w:val="a5"/>
        <w:numPr>
          <w:ilvl w:val="0"/>
          <w:numId w:val="12"/>
        </w:numPr>
        <w:jc w:val="both"/>
      </w:pPr>
      <w:r>
        <w:t>24 ч горячая линия помощи студентам</w:t>
      </w:r>
    </w:p>
    <w:p w:rsidR="00FC742D" w:rsidRDefault="00FC742D" w:rsidP="00FC742D">
      <w:pPr>
        <w:pStyle w:val="a5"/>
        <w:numPr>
          <w:ilvl w:val="0"/>
          <w:numId w:val="12"/>
        </w:numPr>
        <w:jc w:val="both"/>
      </w:pPr>
      <w:r>
        <w:t>Интерактивный веб-сайт поддержки студентов</w:t>
      </w:r>
    </w:p>
    <w:p w:rsidR="00FC742D" w:rsidRDefault="00FC742D" w:rsidP="00FC742D">
      <w:pPr>
        <w:pStyle w:val="a5"/>
        <w:numPr>
          <w:ilvl w:val="0"/>
          <w:numId w:val="12"/>
        </w:numPr>
        <w:jc w:val="both"/>
      </w:pPr>
      <w:r>
        <w:t>Новая система подготовки персонала</w:t>
      </w:r>
    </w:p>
    <w:p w:rsidR="00FC742D" w:rsidRDefault="00FC742D" w:rsidP="00FC742D">
      <w:pPr>
        <w:pStyle w:val="a5"/>
        <w:numPr>
          <w:ilvl w:val="0"/>
          <w:numId w:val="12"/>
        </w:numPr>
        <w:jc w:val="both"/>
      </w:pPr>
      <w:r>
        <w:t>Электронная система зачисления студентов</w:t>
      </w:r>
    </w:p>
    <w:p w:rsidR="00FC742D" w:rsidRDefault="00FC742D" w:rsidP="00FC742D">
      <w:pPr>
        <w:pStyle w:val="a5"/>
        <w:numPr>
          <w:ilvl w:val="0"/>
          <w:numId w:val="12"/>
        </w:numPr>
        <w:jc w:val="both"/>
      </w:pPr>
      <w:r>
        <w:t>Электронная система проверки промежуточных тестов. Ожидается, что стоимость такой проверки на 4 млн$ дешевле, чем стоимость проверки на бумаге. Эти затраты всегда включаются в стоимость продаж</w:t>
      </w:r>
    </w:p>
    <w:p w:rsidR="00FC742D" w:rsidRDefault="00FC742D" w:rsidP="00FC742D">
      <w:r>
        <w:lastRenderedPageBreak/>
        <w:t>Выдержка из управленческой отчетности за 20х1 и 20х2 гг.:</w:t>
      </w:r>
    </w:p>
    <w:tbl>
      <w:tblPr>
        <w:tblStyle w:val="a4"/>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559"/>
        <w:gridCol w:w="1559"/>
        <w:gridCol w:w="1701"/>
        <w:gridCol w:w="1525"/>
      </w:tblGrid>
      <w:tr w:rsidR="00FC742D" w:rsidTr="00FC742D">
        <w:tc>
          <w:tcPr>
            <w:tcW w:w="3369" w:type="dxa"/>
          </w:tcPr>
          <w:p w:rsidR="00FC742D" w:rsidRDefault="00FC742D">
            <w:pPr>
              <w:jc w:val="center"/>
            </w:pPr>
          </w:p>
        </w:tc>
        <w:tc>
          <w:tcPr>
            <w:tcW w:w="3118" w:type="dxa"/>
            <w:gridSpan w:val="2"/>
            <w:hideMark/>
          </w:tcPr>
          <w:p w:rsidR="00FC742D" w:rsidRDefault="00FC742D">
            <w:pPr>
              <w:jc w:val="center"/>
              <w:rPr>
                <w:lang w:val="en-US"/>
              </w:rPr>
            </w:pPr>
            <w:r>
              <w:t>20х1,</w:t>
            </w:r>
          </w:p>
          <w:p w:rsidR="00FC742D" w:rsidRDefault="00FC742D">
            <w:pPr>
              <w:jc w:val="center"/>
              <w:rPr>
                <w:lang w:val="en-US"/>
              </w:rPr>
            </w:pPr>
            <w:r>
              <w:t>000</w:t>
            </w:r>
            <w:r>
              <w:rPr>
                <w:lang w:val="en-US"/>
              </w:rPr>
              <w:t>$</w:t>
            </w:r>
          </w:p>
        </w:tc>
        <w:tc>
          <w:tcPr>
            <w:tcW w:w="3226" w:type="dxa"/>
            <w:gridSpan w:val="2"/>
            <w:hideMark/>
          </w:tcPr>
          <w:p w:rsidR="00FC742D" w:rsidRDefault="00FC742D">
            <w:pPr>
              <w:jc w:val="center"/>
              <w:rPr>
                <w:lang w:val="en-US"/>
              </w:rPr>
            </w:pPr>
            <w:r>
              <w:t>20х2</w:t>
            </w:r>
          </w:p>
          <w:p w:rsidR="00FC742D" w:rsidRDefault="00FC742D">
            <w:pPr>
              <w:jc w:val="center"/>
              <w:rPr>
                <w:lang w:val="en-US"/>
              </w:rPr>
            </w:pPr>
            <w:r>
              <w:rPr>
                <w:lang w:val="en-US"/>
              </w:rPr>
              <w:t>000$</w:t>
            </w:r>
          </w:p>
        </w:tc>
      </w:tr>
      <w:tr w:rsidR="00FC742D" w:rsidTr="00FC742D">
        <w:tc>
          <w:tcPr>
            <w:tcW w:w="3369" w:type="dxa"/>
            <w:hideMark/>
          </w:tcPr>
          <w:p w:rsidR="00FC742D" w:rsidRDefault="00FC742D">
            <w:r>
              <w:t>Выручка</w:t>
            </w:r>
          </w:p>
        </w:tc>
        <w:tc>
          <w:tcPr>
            <w:tcW w:w="1559" w:type="dxa"/>
          </w:tcPr>
          <w:p w:rsidR="00FC742D" w:rsidRDefault="00FC742D">
            <w:pPr>
              <w:jc w:val="center"/>
            </w:pPr>
          </w:p>
        </w:tc>
        <w:tc>
          <w:tcPr>
            <w:tcW w:w="1559" w:type="dxa"/>
            <w:hideMark/>
          </w:tcPr>
          <w:p w:rsidR="00FC742D" w:rsidRDefault="00FC742D">
            <w:pPr>
              <w:jc w:val="center"/>
              <w:rPr>
                <w:lang w:val="en-US"/>
              </w:rPr>
            </w:pPr>
            <w:r>
              <w:rPr>
                <w:lang w:val="en-US"/>
              </w:rPr>
              <w:t>72 025</w:t>
            </w:r>
          </w:p>
        </w:tc>
        <w:tc>
          <w:tcPr>
            <w:tcW w:w="1701" w:type="dxa"/>
          </w:tcPr>
          <w:p w:rsidR="00FC742D" w:rsidRDefault="00FC742D">
            <w:pPr>
              <w:jc w:val="center"/>
            </w:pPr>
          </w:p>
        </w:tc>
        <w:tc>
          <w:tcPr>
            <w:tcW w:w="1525" w:type="dxa"/>
            <w:hideMark/>
          </w:tcPr>
          <w:p w:rsidR="00FC742D" w:rsidRDefault="00FC742D">
            <w:pPr>
              <w:jc w:val="center"/>
              <w:rPr>
                <w:lang w:val="en-US"/>
              </w:rPr>
            </w:pPr>
            <w:r>
              <w:rPr>
                <w:lang w:val="en-US"/>
              </w:rPr>
              <w:t>66 028</w:t>
            </w:r>
          </w:p>
        </w:tc>
      </w:tr>
      <w:tr w:rsidR="00FC742D" w:rsidTr="00FC742D">
        <w:tc>
          <w:tcPr>
            <w:tcW w:w="3369" w:type="dxa"/>
            <w:hideMark/>
          </w:tcPr>
          <w:p w:rsidR="00FC742D" w:rsidRDefault="00FC742D">
            <w:r>
              <w:t>Стоимость продаж</w:t>
            </w:r>
          </w:p>
        </w:tc>
        <w:tc>
          <w:tcPr>
            <w:tcW w:w="1559" w:type="dxa"/>
          </w:tcPr>
          <w:p w:rsidR="00FC742D" w:rsidRDefault="00FC742D">
            <w:pPr>
              <w:jc w:val="center"/>
            </w:pPr>
          </w:p>
        </w:tc>
        <w:tc>
          <w:tcPr>
            <w:tcW w:w="1559" w:type="dxa"/>
            <w:hideMark/>
          </w:tcPr>
          <w:p w:rsidR="00FC742D" w:rsidRDefault="00FC742D">
            <w:pPr>
              <w:jc w:val="center"/>
              <w:rPr>
                <w:u w:val="single"/>
                <w:lang w:val="en-US"/>
              </w:rPr>
            </w:pPr>
            <w:r>
              <w:rPr>
                <w:u w:val="single"/>
                <w:lang w:val="en-US"/>
              </w:rPr>
              <w:t>(52 076)</w:t>
            </w:r>
          </w:p>
        </w:tc>
        <w:tc>
          <w:tcPr>
            <w:tcW w:w="1701" w:type="dxa"/>
          </w:tcPr>
          <w:p w:rsidR="00FC742D" w:rsidRDefault="00FC742D">
            <w:pPr>
              <w:jc w:val="center"/>
            </w:pPr>
          </w:p>
        </w:tc>
        <w:tc>
          <w:tcPr>
            <w:tcW w:w="1525" w:type="dxa"/>
            <w:hideMark/>
          </w:tcPr>
          <w:p w:rsidR="00FC742D" w:rsidRDefault="00FC742D">
            <w:pPr>
              <w:jc w:val="center"/>
              <w:rPr>
                <w:u w:val="single"/>
                <w:lang w:val="en-US"/>
              </w:rPr>
            </w:pPr>
            <w:r>
              <w:rPr>
                <w:u w:val="single"/>
                <w:lang w:val="en-US"/>
              </w:rPr>
              <w:t>(42 056)</w:t>
            </w:r>
          </w:p>
        </w:tc>
      </w:tr>
      <w:tr w:rsidR="00FC742D" w:rsidTr="00FC742D">
        <w:tc>
          <w:tcPr>
            <w:tcW w:w="3369" w:type="dxa"/>
            <w:hideMark/>
          </w:tcPr>
          <w:p w:rsidR="00FC742D" w:rsidRDefault="00FC742D">
            <w:r>
              <w:t>Валовая прибыль</w:t>
            </w:r>
          </w:p>
        </w:tc>
        <w:tc>
          <w:tcPr>
            <w:tcW w:w="1559" w:type="dxa"/>
          </w:tcPr>
          <w:p w:rsidR="00FC742D" w:rsidRDefault="00FC742D">
            <w:pPr>
              <w:jc w:val="center"/>
            </w:pPr>
          </w:p>
        </w:tc>
        <w:tc>
          <w:tcPr>
            <w:tcW w:w="1559" w:type="dxa"/>
            <w:hideMark/>
          </w:tcPr>
          <w:p w:rsidR="00FC742D" w:rsidRDefault="00FC742D">
            <w:pPr>
              <w:jc w:val="center"/>
            </w:pPr>
            <w:r>
              <w:t>19 947</w:t>
            </w:r>
          </w:p>
        </w:tc>
        <w:tc>
          <w:tcPr>
            <w:tcW w:w="1701" w:type="dxa"/>
          </w:tcPr>
          <w:p w:rsidR="00FC742D" w:rsidRDefault="00FC742D">
            <w:pPr>
              <w:jc w:val="center"/>
            </w:pPr>
          </w:p>
        </w:tc>
        <w:tc>
          <w:tcPr>
            <w:tcW w:w="1525" w:type="dxa"/>
            <w:hideMark/>
          </w:tcPr>
          <w:p w:rsidR="00FC742D" w:rsidRDefault="00FC742D">
            <w:pPr>
              <w:jc w:val="center"/>
            </w:pPr>
            <w:r>
              <w:t>23 972</w:t>
            </w:r>
          </w:p>
        </w:tc>
      </w:tr>
      <w:tr w:rsidR="00FC742D" w:rsidTr="00FC742D">
        <w:tc>
          <w:tcPr>
            <w:tcW w:w="3369" w:type="dxa"/>
            <w:hideMark/>
          </w:tcPr>
          <w:p w:rsidR="00FC742D" w:rsidRDefault="00FC742D">
            <w:r>
              <w:t>Косвенные расходы</w:t>
            </w:r>
            <w:r>
              <w:rPr>
                <w:lang w:val="en-US"/>
              </w:rPr>
              <w:t>:</w:t>
            </w:r>
          </w:p>
        </w:tc>
        <w:tc>
          <w:tcPr>
            <w:tcW w:w="1559" w:type="dxa"/>
          </w:tcPr>
          <w:p w:rsidR="00FC742D" w:rsidRDefault="00FC742D">
            <w:pPr>
              <w:jc w:val="center"/>
            </w:pPr>
          </w:p>
        </w:tc>
        <w:tc>
          <w:tcPr>
            <w:tcW w:w="1559" w:type="dxa"/>
          </w:tcPr>
          <w:p w:rsidR="00FC742D" w:rsidRDefault="00FC742D">
            <w:pPr>
              <w:jc w:val="center"/>
            </w:pPr>
          </w:p>
        </w:tc>
        <w:tc>
          <w:tcPr>
            <w:tcW w:w="1701" w:type="dxa"/>
          </w:tcPr>
          <w:p w:rsidR="00FC742D" w:rsidRDefault="00FC742D">
            <w:pPr>
              <w:jc w:val="center"/>
            </w:pPr>
          </w:p>
        </w:tc>
        <w:tc>
          <w:tcPr>
            <w:tcW w:w="1525" w:type="dxa"/>
          </w:tcPr>
          <w:p w:rsidR="00FC742D" w:rsidRDefault="00FC742D">
            <w:pPr>
              <w:jc w:val="center"/>
            </w:pPr>
          </w:p>
        </w:tc>
      </w:tr>
      <w:tr w:rsidR="00FC742D" w:rsidTr="00FC742D">
        <w:tc>
          <w:tcPr>
            <w:tcW w:w="3369" w:type="dxa"/>
            <w:hideMark/>
          </w:tcPr>
          <w:p w:rsidR="00FC742D" w:rsidRDefault="00FC742D">
            <w:pPr>
              <w:ind w:firstLine="284"/>
              <w:rPr>
                <w:i/>
              </w:rPr>
            </w:pPr>
            <w:r>
              <w:rPr>
                <w:i/>
              </w:rPr>
              <w:t>Маркетинг</w:t>
            </w:r>
          </w:p>
        </w:tc>
        <w:tc>
          <w:tcPr>
            <w:tcW w:w="1559" w:type="dxa"/>
            <w:hideMark/>
          </w:tcPr>
          <w:p w:rsidR="00FC742D" w:rsidRDefault="00FC742D">
            <w:pPr>
              <w:jc w:val="center"/>
            </w:pPr>
            <w:r>
              <w:t>3 291</w:t>
            </w:r>
          </w:p>
        </w:tc>
        <w:tc>
          <w:tcPr>
            <w:tcW w:w="1559" w:type="dxa"/>
          </w:tcPr>
          <w:p w:rsidR="00FC742D" w:rsidRDefault="00FC742D">
            <w:pPr>
              <w:jc w:val="center"/>
            </w:pPr>
          </w:p>
        </w:tc>
        <w:tc>
          <w:tcPr>
            <w:tcW w:w="1701" w:type="dxa"/>
            <w:hideMark/>
          </w:tcPr>
          <w:p w:rsidR="00FC742D" w:rsidRDefault="00FC742D">
            <w:pPr>
              <w:jc w:val="center"/>
            </w:pPr>
            <w:r>
              <w:t>4 678</w:t>
            </w:r>
          </w:p>
        </w:tc>
        <w:tc>
          <w:tcPr>
            <w:tcW w:w="1525" w:type="dxa"/>
          </w:tcPr>
          <w:p w:rsidR="00FC742D" w:rsidRDefault="00FC742D">
            <w:pPr>
              <w:jc w:val="center"/>
            </w:pPr>
          </w:p>
        </w:tc>
      </w:tr>
      <w:tr w:rsidR="00FC742D" w:rsidTr="00FC742D">
        <w:tc>
          <w:tcPr>
            <w:tcW w:w="3369" w:type="dxa"/>
            <w:hideMark/>
          </w:tcPr>
          <w:p w:rsidR="00FC742D" w:rsidRDefault="00FC742D">
            <w:pPr>
              <w:ind w:firstLine="284"/>
              <w:rPr>
                <w:i/>
              </w:rPr>
            </w:pPr>
            <w:r>
              <w:rPr>
                <w:i/>
              </w:rPr>
              <w:t>Содержание недвижимости</w:t>
            </w:r>
          </w:p>
        </w:tc>
        <w:tc>
          <w:tcPr>
            <w:tcW w:w="1559" w:type="dxa"/>
            <w:hideMark/>
          </w:tcPr>
          <w:p w:rsidR="00FC742D" w:rsidRDefault="00FC742D">
            <w:pPr>
              <w:jc w:val="center"/>
            </w:pPr>
            <w:r>
              <w:t>6 702</w:t>
            </w:r>
          </w:p>
        </w:tc>
        <w:tc>
          <w:tcPr>
            <w:tcW w:w="1559" w:type="dxa"/>
          </w:tcPr>
          <w:p w:rsidR="00FC742D" w:rsidRDefault="00FC742D">
            <w:pPr>
              <w:jc w:val="center"/>
            </w:pPr>
          </w:p>
        </w:tc>
        <w:tc>
          <w:tcPr>
            <w:tcW w:w="1701" w:type="dxa"/>
            <w:hideMark/>
          </w:tcPr>
          <w:p w:rsidR="00FC742D" w:rsidRDefault="00FC742D">
            <w:pPr>
              <w:jc w:val="center"/>
            </w:pPr>
            <w:r>
              <w:t>6 690</w:t>
            </w:r>
          </w:p>
        </w:tc>
        <w:tc>
          <w:tcPr>
            <w:tcW w:w="1525" w:type="dxa"/>
          </w:tcPr>
          <w:p w:rsidR="00FC742D" w:rsidRDefault="00FC742D">
            <w:pPr>
              <w:jc w:val="center"/>
            </w:pPr>
          </w:p>
        </w:tc>
      </w:tr>
      <w:tr w:rsidR="00FC742D" w:rsidTr="00FC742D">
        <w:tc>
          <w:tcPr>
            <w:tcW w:w="3369" w:type="dxa"/>
            <w:hideMark/>
          </w:tcPr>
          <w:p w:rsidR="00FC742D" w:rsidRDefault="00FC742D">
            <w:pPr>
              <w:ind w:firstLine="284"/>
              <w:rPr>
                <w:i/>
              </w:rPr>
            </w:pPr>
            <w:r>
              <w:rPr>
                <w:i/>
              </w:rPr>
              <w:t>Обучение персонала</w:t>
            </w:r>
          </w:p>
        </w:tc>
        <w:tc>
          <w:tcPr>
            <w:tcW w:w="1559" w:type="dxa"/>
            <w:hideMark/>
          </w:tcPr>
          <w:p w:rsidR="00FC742D" w:rsidRDefault="00FC742D">
            <w:pPr>
              <w:jc w:val="center"/>
            </w:pPr>
            <w:r>
              <w:t>1 287</w:t>
            </w:r>
          </w:p>
        </w:tc>
        <w:tc>
          <w:tcPr>
            <w:tcW w:w="1559" w:type="dxa"/>
          </w:tcPr>
          <w:p w:rsidR="00FC742D" w:rsidRDefault="00FC742D">
            <w:pPr>
              <w:jc w:val="center"/>
            </w:pPr>
          </w:p>
        </w:tc>
        <w:tc>
          <w:tcPr>
            <w:tcW w:w="1701" w:type="dxa"/>
            <w:hideMark/>
          </w:tcPr>
          <w:p w:rsidR="00FC742D" w:rsidRDefault="00FC742D">
            <w:pPr>
              <w:jc w:val="center"/>
            </w:pPr>
            <w:r>
              <w:t>3 396</w:t>
            </w:r>
          </w:p>
        </w:tc>
        <w:tc>
          <w:tcPr>
            <w:tcW w:w="1525" w:type="dxa"/>
          </w:tcPr>
          <w:p w:rsidR="00FC742D" w:rsidRDefault="00FC742D">
            <w:pPr>
              <w:jc w:val="center"/>
            </w:pPr>
          </w:p>
        </w:tc>
      </w:tr>
      <w:tr w:rsidR="00FC742D" w:rsidTr="00FC742D">
        <w:tc>
          <w:tcPr>
            <w:tcW w:w="3369" w:type="dxa"/>
            <w:hideMark/>
          </w:tcPr>
          <w:p w:rsidR="00FC742D" w:rsidRDefault="00FC742D">
            <w:pPr>
              <w:ind w:firstLine="284"/>
              <w:rPr>
                <w:i/>
              </w:rPr>
            </w:pPr>
            <w:r>
              <w:rPr>
                <w:i/>
              </w:rPr>
              <w:t>Обслуживание сайта</w:t>
            </w:r>
          </w:p>
        </w:tc>
        <w:tc>
          <w:tcPr>
            <w:tcW w:w="1559" w:type="dxa"/>
            <w:hideMark/>
          </w:tcPr>
          <w:p w:rsidR="00FC742D" w:rsidRDefault="00FC742D">
            <w:pPr>
              <w:jc w:val="center"/>
            </w:pPr>
            <w:r>
              <w:t>-</w:t>
            </w:r>
          </w:p>
        </w:tc>
        <w:tc>
          <w:tcPr>
            <w:tcW w:w="1559" w:type="dxa"/>
          </w:tcPr>
          <w:p w:rsidR="00FC742D" w:rsidRDefault="00FC742D">
            <w:pPr>
              <w:jc w:val="center"/>
            </w:pPr>
          </w:p>
        </w:tc>
        <w:tc>
          <w:tcPr>
            <w:tcW w:w="1701" w:type="dxa"/>
            <w:hideMark/>
          </w:tcPr>
          <w:p w:rsidR="00FC742D" w:rsidRDefault="00FC742D">
            <w:pPr>
              <w:jc w:val="center"/>
            </w:pPr>
            <w:r>
              <w:t>3 270</w:t>
            </w:r>
          </w:p>
        </w:tc>
        <w:tc>
          <w:tcPr>
            <w:tcW w:w="1525" w:type="dxa"/>
          </w:tcPr>
          <w:p w:rsidR="00FC742D" w:rsidRDefault="00FC742D">
            <w:pPr>
              <w:jc w:val="center"/>
            </w:pPr>
          </w:p>
        </w:tc>
      </w:tr>
      <w:tr w:rsidR="00FC742D" w:rsidTr="00FC742D">
        <w:tc>
          <w:tcPr>
            <w:tcW w:w="3369" w:type="dxa"/>
            <w:hideMark/>
          </w:tcPr>
          <w:p w:rsidR="00FC742D" w:rsidRDefault="00FC742D">
            <w:pPr>
              <w:ind w:firstLine="284"/>
              <w:rPr>
                <w:i/>
              </w:rPr>
            </w:pPr>
            <w:r>
              <w:rPr>
                <w:i/>
              </w:rPr>
              <w:t>Обслуживание горячей линии</w:t>
            </w:r>
          </w:p>
        </w:tc>
        <w:tc>
          <w:tcPr>
            <w:tcW w:w="1559" w:type="dxa"/>
            <w:hideMark/>
          </w:tcPr>
          <w:p w:rsidR="00FC742D" w:rsidRDefault="00FC742D">
            <w:pPr>
              <w:jc w:val="center"/>
            </w:pPr>
            <w:r>
              <w:t>-</w:t>
            </w:r>
          </w:p>
        </w:tc>
        <w:tc>
          <w:tcPr>
            <w:tcW w:w="1559" w:type="dxa"/>
          </w:tcPr>
          <w:p w:rsidR="00FC742D" w:rsidRDefault="00FC742D">
            <w:pPr>
              <w:jc w:val="center"/>
            </w:pPr>
          </w:p>
        </w:tc>
        <w:tc>
          <w:tcPr>
            <w:tcW w:w="1701" w:type="dxa"/>
            <w:hideMark/>
          </w:tcPr>
          <w:p w:rsidR="00FC742D" w:rsidRDefault="00FC742D">
            <w:pPr>
              <w:jc w:val="center"/>
            </w:pPr>
            <w:r>
              <w:t>2 872</w:t>
            </w:r>
          </w:p>
        </w:tc>
        <w:tc>
          <w:tcPr>
            <w:tcW w:w="1525" w:type="dxa"/>
          </w:tcPr>
          <w:p w:rsidR="00FC742D" w:rsidRDefault="00FC742D">
            <w:pPr>
              <w:jc w:val="center"/>
            </w:pPr>
          </w:p>
        </w:tc>
      </w:tr>
      <w:tr w:rsidR="00FC742D" w:rsidTr="00FC742D">
        <w:tc>
          <w:tcPr>
            <w:tcW w:w="3369" w:type="dxa"/>
            <w:hideMark/>
          </w:tcPr>
          <w:p w:rsidR="00FC742D" w:rsidRDefault="00FC742D">
            <w:pPr>
              <w:ind w:firstLine="284"/>
              <w:rPr>
                <w:i/>
              </w:rPr>
            </w:pPr>
            <w:r>
              <w:rPr>
                <w:i/>
              </w:rPr>
              <w:t>Система зачисления студентов</w:t>
            </w:r>
          </w:p>
        </w:tc>
        <w:tc>
          <w:tcPr>
            <w:tcW w:w="1559" w:type="dxa"/>
            <w:hideMark/>
          </w:tcPr>
          <w:p w:rsidR="00FC742D" w:rsidRDefault="00FC742D">
            <w:pPr>
              <w:jc w:val="center"/>
              <w:rPr>
                <w:u w:val="single"/>
              </w:rPr>
            </w:pPr>
            <w:r>
              <w:rPr>
                <w:u w:val="single"/>
              </w:rPr>
              <w:t>5 032</w:t>
            </w:r>
          </w:p>
        </w:tc>
        <w:tc>
          <w:tcPr>
            <w:tcW w:w="1559" w:type="dxa"/>
          </w:tcPr>
          <w:p w:rsidR="00FC742D" w:rsidRDefault="00FC742D">
            <w:pPr>
              <w:jc w:val="center"/>
              <w:rPr>
                <w:u w:val="single"/>
              </w:rPr>
            </w:pPr>
          </w:p>
        </w:tc>
        <w:tc>
          <w:tcPr>
            <w:tcW w:w="1701" w:type="dxa"/>
            <w:hideMark/>
          </w:tcPr>
          <w:p w:rsidR="00FC742D" w:rsidRDefault="00FC742D">
            <w:pPr>
              <w:jc w:val="center"/>
              <w:rPr>
                <w:u w:val="single"/>
              </w:rPr>
            </w:pPr>
            <w:r>
              <w:rPr>
                <w:u w:val="single"/>
              </w:rPr>
              <w:t>960</w:t>
            </w:r>
          </w:p>
        </w:tc>
        <w:tc>
          <w:tcPr>
            <w:tcW w:w="1525" w:type="dxa"/>
          </w:tcPr>
          <w:p w:rsidR="00FC742D" w:rsidRDefault="00FC742D">
            <w:pPr>
              <w:jc w:val="center"/>
              <w:rPr>
                <w:u w:val="single"/>
              </w:rPr>
            </w:pPr>
          </w:p>
        </w:tc>
      </w:tr>
      <w:tr w:rsidR="00FC742D" w:rsidTr="00FC742D">
        <w:tc>
          <w:tcPr>
            <w:tcW w:w="3369" w:type="dxa"/>
            <w:hideMark/>
          </w:tcPr>
          <w:p w:rsidR="00FC742D" w:rsidRDefault="00FC742D">
            <w:r>
              <w:t>Итого косвенных расходов</w:t>
            </w:r>
          </w:p>
        </w:tc>
        <w:tc>
          <w:tcPr>
            <w:tcW w:w="1559" w:type="dxa"/>
          </w:tcPr>
          <w:p w:rsidR="00FC742D" w:rsidRDefault="00FC742D">
            <w:pPr>
              <w:jc w:val="center"/>
              <w:rPr>
                <w:u w:val="single"/>
              </w:rPr>
            </w:pPr>
          </w:p>
        </w:tc>
        <w:tc>
          <w:tcPr>
            <w:tcW w:w="1559" w:type="dxa"/>
            <w:hideMark/>
          </w:tcPr>
          <w:p w:rsidR="00FC742D" w:rsidRDefault="00FC742D">
            <w:pPr>
              <w:jc w:val="center"/>
              <w:rPr>
                <w:u w:val="single"/>
              </w:rPr>
            </w:pPr>
            <w:r>
              <w:rPr>
                <w:u w:val="single"/>
              </w:rPr>
              <w:t>(16 312)</w:t>
            </w:r>
          </w:p>
        </w:tc>
        <w:tc>
          <w:tcPr>
            <w:tcW w:w="1701" w:type="dxa"/>
          </w:tcPr>
          <w:p w:rsidR="00FC742D" w:rsidRDefault="00FC742D">
            <w:pPr>
              <w:jc w:val="center"/>
              <w:rPr>
                <w:u w:val="single"/>
              </w:rPr>
            </w:pPr>
          </w:p>
        </w:tc>
        <w:tc>
          <w:tcPr>
            <w:tcW w:w="1525" w:type="dxa"/>
            <w:hideMark/>
          </w:tcPr>
          <w:p w:rsidR="00FC742D" w:rsidRDefault="00FC742D">
            <w:pPr>
              <w:jc w:val="center"/>
              <w:rPr>
                <w:u w:val="single"/>
              </w:rPr>
            </w:pPr>
            <w:r>
              <w:rPr>
                <w:u w:val="single"/>
              </w:rPr>
              <w:t>(21 866)</w:t>
            </w:r>
          </w:p>
        </w:tc>
      </w:tr>
      <w:tr w:rsidR="00FC742D" w:rsidTr="00FC742D">
        <w:tc>
          <w:tcPr>
            <w:tcW w:w="3369" w:type="dxa"/>
            <w:hideMark/>
          </w:tcPr>
          <w:p w:rsidR="00FC742D" w:rsidRDefault="00FC742D">
            <w:r>
              <w:t>Чистая операционная прибыль</w:t>
            </w:r>
          </w:p>
        </w:tc>
        <w:tc>
          <w:tcPr>
            <w:tcW w:w="1559" w:type="dxa"/>
          </w:tcPr>
          <w:p w:rsidR="00FC742D" w:rsidRDefault="00FC742D">
            <w:pPr>
              <w:jc w:val="center"/>
              <w:rPr>
                <w:u w:val="single"/>
              </w:rPr>
            </w:pPr>
          </w:p>
        </w:tc>
        <w:tc>
          <w:tcPr>
            <w:tcW w:w="1559" w:type="dxa"/>
            <w:hideMark/>
          </w:tcPr>
          <w:p w:rsidR="00FC742D" w:rsidRDefault="00FC742D">
            <w:pPr>
              <w:jc w:val="center"/>
              <w:rPr>
                <w:u w:val="single"/>
              </w:rPr>
            </w:pPr>
            <w:r>
              <w:rPr>
                <w:u w:val="single"/>
              </w:rPr>
              <w:t>3 635</w:t>
            </w:r>
          </w:p>
        </w:tc>
        <w:tc>
          <w:tcPr>
            <w:tcW w:w="1701" w:type="dxa"/>
          </w:tcPr>
          <w:p w:rsidR="00FC742D" w:rsidRDefault="00FC742D">
            <w:pPr>
              <w:jc w:val="center"/>
              <w:rPr>
                <w:u w:val="single"/>
              </w:rPr>
            </w:pPr>
          </w:p>
        </w:tc>
        <w:tc>
          <w:tcPr>
            <w:tcW w:w="1525" w:type="dxa"/>
            <w:hideMark/>
          </w:tcPr>
          <w:p w:rsidR="00FC742D" w:rsidRDefault="00FC742D">
            <w:pPr>
              <w:jc w:val="center"/>
              <w:rPr>
                <w:u w:val="single"/>
              </w:rPr>
            </w:pPr>
            <w:r>
              <w:rPr>
                <w:u w:val="single"/>
              </w:rPr>
              <w:t>2 106</w:t>
            </w:r>
          </w:p>
        </w:tc>
      </w:tr>
    </w:tbl>
    <w:p w:rsidR="00FC742D" w:rsidRDefault="00FC742D" w:rsidP="00FC742D">
      <w:r>
        <w:t xml:space="preserve"> </w:t>
      </w:r>
    </w:p>
    <w:p w:rsidR="00FC742D" w:rsidRDefault="00FC742D" w:rsidP="00FC742D">
      <w:pPr>
        <w:spacing w:after="0"/>
        <w:ind w:firstLine="709"/>
        <w:jc w:val="both"/>
      </w:pPr>
      <w:r>
        <w:t>1 декабря 20х1 года менеджер попросил временных лекторов согласиться на снижение жалования на 10</w:t>
      </w:r>
      <w:proofErr w:type="gramStart"/>
      <w:r>
        <w:t>%.Постоянным</w:t>
      </w:r>
      <w:proofErr w:type="gramEnd"/>
      <w:r>
        <w:t xml:space="preserve"> работникам объявили, что их зарплата не будет повышаться  в течение года. Общие затраты на оплату труда лекторов (постоянных и временных) составили 41 663$ в 20х1 г. и были, как всегда, включены в стоимость продаж. Оплата временных лекторов составляла 35% общих затрат на оплату. В 20х2 г. оплата временных лекторов составила 12,394</w:t>
      </w:r>
      <w:proofErr w:type="spellStart"/>
      <w:r>
        <w:rPr>
          <w:lang w:val="en-US"/>
        </w:rPr>
        <w:t>mln</w:t>
      </w:r>
      <w:proofErr w:type="spellEnd"/>
      <w:r>
        <w:t xml:space="preserve">$. Сокращения стоимости обучения не произошло. Также не изменилась структура курсов. В 20х1 и 20х2 </w:t>
      </w:r>
      <w:proofErr w:type="spellStart"/>
      <w:r>
        <w:t>гг</w:t>
      </w:r>
      <w:proofErr w:type="spellEnd"/>
      <w:r>
        <w:t xml:space="preserve"> сохранялись неизменными количество, типы курсов, а также процент курсов, которые вели временные лекторы.</w:t>
      </w:r>
    </w:p>
    <w:p w:rsidR="00FC742D" w:rsidRDefault="00FC742D" w:rsidP="00FC742D">
      <w:pPr>
        <w:spacing w:after="0"/>
        <w:ind w:firstLine="709"/>
        <w:jc w:val="both"/>
      </w:pPr>
      <w:r>
        <w:t>Учитывая специфику бизнеса, использовались также следующие нефинансовые индикаторы:</w:t>
      </w:r>
    </w:p>
    <w:tbl>
      <w:tblPr>
        <w:tblStyle w:val="a4"/>
        <w:tblW w:w="0" w:type="auto"/>
        <w:tblLook w:val="04A0" w:firstRow="1" w:lastRow="0" w:firstColumn="1" w:lastColumn="0" w:noHBand="0" w:noVBand="1"/>
      </w:tblPr>
      <w:tblGrid>
        <w:gridCol w:w="3190"/>
        <w:gridCol w:w="3190"/>
        <w:gridCol w:w="3191"/>
      </w:tblGrid>
      <w:tr w:rsidR="00FC742D" w:rsidTr="00FC742D">
        <w:tc>
          <w:tcPr>
            <w:tcW w:w="3190" w:type="dxa"/>
            <w:tcBorders>
              <w:top w:val="single" w:sz="4" w:space="0" w:color="auto"/>
              <w:left w:val="single" w:sz="4" w:space="0" w:color="auto"/>
              <w:bottom w:val="single" w:sz="4" w:space="0" w:color="auto"/>
              <w:right w:val="single" w:sz="4" w:space="0" w:color="auto"/>
            </w:tcBorders>
          </w:tcPr>
          <w:p w:rsidR="00FC742D" w:rsidRDefault="00FC742D"/>
        </w:tc>
        <w:tc>
          <w:tcPr>
            <w:tcW w:w="3190"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20х1</w:t>
            </w:r>
          </w:p>
        </w:tc>
        <w:tc>
          <w:tcPr>
            <w:tcW w:w="3191"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20х2</w:t>
            </w:r>
          </w:p>
        </w:tc>
      </w:tr>
      <w:tr w:rsidR="00FC742D" w:rsidTr="00FC742D">
        <w:tc>
          <w:tcPr>
            <w:tcW w:w="3190" w:type="dxa"/>
            <w:tcBorders>
              <w:top w:val="single" w:sz="4" w:space="0" w:color="auto"/>
              <w:left w:val="single" w:sz="4" w:space="0" w:color="auto"/>
              <w:bottom w:val="single" w:sz="4" w:space="0" w:color="auto"/>
              <w:right w:val="single" w:sz="4" w:space="0" w:color="auto"/>
            </w:tcBorders>
            <w:hideMark/>
          </w:tcPr>
          <w:p w:rsidR="00FC742D" w:rsidRDefault="00FC742D">
            <w:r>
              <w:t>Процент студентов, перешедших в АТ Со из других учебных центров</w:t>
            </w:r>
          </w:p>
        </w:tc>
        <w:tc>
          <w:tcPr>
            <w:tcW w:w="3190"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8%</w:t>
            </w:r>
          </w:p>
        </w:tc>
        <w:tc>
          <w:tcPr>
            <w:tcW w:w="3191"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20%</w:t>
            </w:r>
          </w:p>
        </w:tc>
      </w:tr>
      <w:tr w:rsidR="00FC742D" w:rsidTr="00FC742D">
        <w:tc>
          <w:tcPr>
            <w:tcW w:w="3190" w:type="dxa"/>
            <w:tcBorders>
              <w:top w:val="single" w:sz="4" w:space="0" w:color="auto"/>
              <w:left w:val="single" w:sz="4" w:space="0" w:color="auto"/>
              <w:bottom w:val="single" w:sz="4" w:space="0" w:color="auto"/>
              <w:right w:val="single" w:sz="4" w:space="0" w:color="auto"/>
            </w:tcBorders>
            <w:hideMark/>
          </w:tcPr>
          <w:p w:rsidR="00FC742D" w:rsidRDefault="00FC742D">
            <w:r>
              <w:t>Количество поздних зачислений из-за ошибок персонала</w:t>
            </w:r>
          </w:p>
        </w:tc>
        <w:tc>
          <w:tcPr>
            <w:tcW w:w="3190"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297</w:t>
            </w:r>
          </w:p>
        </w:tc>
        <w:tc>
          <w:tcPr>
            <w:tcW w:w="3191"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106</w:t>
            </w:r>
          </w:p>
        </w:tc>
      </w:tr>
      <w:tr w:rsidR="00FC742D" w:rsidTr="00FC742D">
        <w:tc>
          <w:tcPr>
            <w:tcW w:w="3190" w:type="dxa"/>
            <w:tcBorders>
              <w:top w:val="single" w:sz="4" w:space="0" w:color="auto"/>
              <w:left w:val="single" w:sz="4" w:space="0" w:color="auto"/>
              <w:bottom w:val="single" w:sz="4" w:space="0" w:color="auto"/>
              <w:right w:val="single" w:sz="4" w:space="0" w:color="auto"/>
            </w:tcBorders>
            <w:hideMark/>
          </w:tcPr>
          <w:p w:rsidR="00FC742D" w:rsidRDefault="00FC742D">
            <w:r>
              <w:t>Процент студентов, сдающих экзамен с первого раза</w:t>
            </w:r>
          </w:p>
        </w:tc>
        <w:tc>
          <w:tcPr>
            <w:tcW w:w="3190"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48%</w:t>
            </w:r>
          </w:p>
        </w:tc>
        <w:tc>
          <w:tcPr>
            <w:tcW w:w="3191"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66%</w:t>
            </w:r>
          </w:p>
        </w:tc>
      </w:tr>
      <w:tr w:rsidR="00FC742D" w:rsidTr="00FC742D">
        <w:tc>
          <w:tcPr>
            <w:tcW w:w="3190" w:type="dxa"/>
            <w:tcBorders>
              <w:top w:val="single" w:sz="4" w:space="0" w:color="auto"/>
              <w:left w:val="single" w:sz="4" w:space="0" w:color="auto"/>
              <w:bottom w:val="single" w:sz="4" w:space="0" w:color="auto"/>
              <w:right w:val="single" w:sz="4" w:space="0" w:color="auto"/>
            </w:tcBorders>
            <w:hideMark/>
          </w:tcPr>
          <w:p w:rsidR="00FC742D" w:rsidRDefault="00FC742D">
            <w:r>
              <w:t>Текучка персонала</w:t>
            </w:r>
          </w:p>
        </w:tc>
        <w:tc>
          <w:tcPr>
            <w:tcW w:w="3190"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32%</w:t>
            </w:r>
          </w:p>
        </w:tc>
        <w:tc>
          <w:tcPr>
            <w:tcW w:w="3191"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10%</w:t>
            </w:r>
          </w:p>
        </w:tc>
      </w:tr>
      <w:tr w:rsidR="00FC742D" w:rsidTr="00FC742D">
        <w:tc>
          <w:tcPr>
            <w:tcW w:w="3190" w:type="dxa"/>
            <w:tcBorders>
              <w:top w:val="single" w:sz="4" w:space="0" w:color="auto"/>
              <w:left w:val="single" w:sz="4" w:space="0" w:color="auto"/>
              <w:bottom w:val="single" w:sz="4" w:space="0" w:color="auto"/>
              <w:right w:val="single" w:sz="4" w:space="0" w:color="auto"/>
            </w:tcBorders>
            <w:hideMark/>
          </w:tcPr>
          <w:p w:rsidR="00FC742D" w:rsidRDefault="00FC742D">
            <w:r>
              <w:t>Количество жалоб студентов</w:t>
            </w:r>
          </w:p>
        </w:tc>
        <w:tc>
          <w:tcPr>
            <w:tcW w:w="3190"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315</w:t>
            </w:r>
          </w:p>
        </w:tc>
        <w:tc>
          <w:tcPr>
            <w:tcW w:w="3191"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84</w:t>
            </w:r>
          </w:p>
        </w:tc>
      </w:tr>
      <w:tr w:rsidR="00FC742D" w:rsidTr="00FC742D">
        <w:tc>
          <w:tcPr>
            <w:tcW w:w="3190" w:type="dxa"/>
            <w:tcBorders>
              <w:top w:val="single" w:sz="4" w:space="0" w:color="auto"/>
              <w:left w:val="single" w:sz="4" w:space="0" w:color="auto"/>
              <w:bottom w:val="single" w:sz="4" w:space="0" w:color="auto"/>
              <w:right w:val="single" w:sz="4" w:space="0" w:color="auto"/>
            </w:tcBorders>
            <w:hideMark/>
          </w:tcPr>
          <w:p w:rsidR="00FC742D" w:rsidRDefault="00FC742D">
            <w:r>
              <w:t>Среднесписочная численность персонала</w:t>
            </w:r>
          </w:p>
        </w:tc>
        <w:tc>
          <w:tcPr>
            <w:tcW w:w="3190"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1 080</w:t>
            </w:r>
          </w:p>
        </w:tc>
        <w:tc>
          <w:tcPr>
            <w:tcW w:w="3191" w:type="dxa"/>
            <w:tcBorders>
              <w:top w:val="single" w:sz="4" w:space="0" w:color="auto"/>
              <w:left w:val="single" w:sz="4" w:space="0" w:color="auto"/>
              <w:bottom w:val="single" w:sz="4" w:space="0" w:color="auto"/>
              <w:right w:val="single" w:sz="4" w:space="0" w:color="auto"/>
            </w:tcBorders>
            <w:hideMark/>
          </w:tcPr>
          <w:p w:rsidR="00FC742D" w:rsidRDefault="00FC742D">
            <w:pPr>
              <w:jc w:val="center"/>
            </w:pPr>
            <w:r>
              <w:t>1 081</w:t>
            </w:r>
          </w:p>
        </w:tc>
      </w:tr>
    </w:tbl>
    <w:p w:rsidR="00FC742D" w:rsidRDefault="00FC742D" w:rsidP="00FC742D">
      <w:r>
        <w:t xml:space="preserve"> </w:t>
      </w:r>
    </w:p>
    <w:p w:rsidR="00FC742D" w:rsidRDefault="00FC742D" w:rsidP="00FC742D">
      <w:pPr>
        <w:spacing w:after="0"/>
        <w:ind w:firstLine="709"/>
        <w:rPr>
          <w:b/>
        </w:rPr>
      </w:pPr>
      <w:r>
        <w:rPr>
          <w:b/>
        </w:rPr>
        <w:t>Требуется</w:t>
      </w:r>
      <w:r>
        <w:rPr>
          <w:b/>
          <w:lang w:val="en-US"/>
        </w:rPr>
        <w:t>:</w:t>
      </w:r>
    </w:p>
    <w:p w:rsidR="00FC742D" w:rsidRDefault="00FC742D" w:rsidP="00FC742D">
      <w:pPr>
        <w:spacing w:after="0"/>
        <w:ind w:firstLine="709"/>
        <w:jc w:val="both"/>
      </w:pPr>
      <w:r>
        <w:t>Оценить эффективность бизнеса в 20х2 году, используя как финансовые, так и нефинансовые показатели</w:t>
      </w:r>
    </w:p>
    <w:p w:rsidR="00FC742D" w:rsidRPr="00FC742D" w:rsidRDefault="00FC742D" w:rsidP="00FC742D">
      <w:pPr>
        <w:spacing w:after="0"/>
        <w:ind w:firstLine="709"/>
        <w:jc w:val="both"/>
      </w:pPr>
      <w:r>
        <w:t>Примечание: Четко обосновать все допущения и показать все расчеты. Ответ должен быть структурирован по вопросам: выручки, стоимости продаж, валовой прибыли, косвенных расходов, чистой операционной прибыли. Обсуждая каждый из указанных аспектов, дать оценку нефинансовых показателей, где это уместно.</w:t>
      </w:r>
      <w:bookmarkStart w:id="0" w:name="_GoBack"/>
      <w:bookmarkEnd w:id="0"/>
    </w:p>
    <w:sectPr w:rsidR="00FC742D" w:rsidRPr="00FC742D" w:rsidSect="00975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NewsGothicBT-Demi">
    <w:altName w:val="Arial"/>
    <w:panose1 w:val="00000000000000000000"/>
    <w:charset w:val="00"/>
    <w:family w:val="swiss"/>
    <w:notTrueType/>
    <w:pitch w:val="default"/>
    <w:sig w:usb0="00000003" w:usb1="00000000" w:usb2="00000000" w:usb3="00000000" w:csb0="00000001" w:csb1="00000000"/>
  </w:font>
  <w:font w:name="NewsGothicBT-Light">
    <w:altName w:val="Arial"/>
    <w:panose1 w:val="00000000000000000000"/>
    <w:charset w:val="00"/>
    <w:family w:val="swiss"/>
    <w:notTrueType/>
    <w:pitch w:val="default"/>
    <w:sig w:usb0="00000003" w:usb1="00000000" w:usb2="00000000" w:usb3="00000000" w:csb0="00000001" w:csb1="00000000"/>
  </w:font>
  <w:font w:name="wsGothicBT-Dem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43860"/>
    <w:multiLevelType w:val="hybridMultilevel"/>
    <w:tmpl w:val="0458255A"/>
    <w:lvl w:ilvl="0" w:tplc="9050F4C0">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40BF"/>
    <w:multiLevelType w:val="multilevel"/>
    <w:tmpl w:val="4F0AA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65ECE"/>
    <w:multiLevelType w:val="hybridMultilevel"/>
    <w:tmpl w:val="3074303E"/>
    <w:lvl w:ilvl="0" w:tplc="EE20037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AB280B"/>
    <w:multiLevelType w:val="hybridMultilevel"/>
    <w:tmpl w:val="A4D2950C"/>
    <w:lvl w:ilvl="0" w:tplc="FC4EC5B0">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1F0DEB"/>
    <w:multiLevelType w:val="hybridMultilevel"/>
    <w:tmpl w:val="2BDA9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9334386"/>
    <w:multiLevelType w:val="hybridMultilevel"/>
    <w:tmpl w:val="2AB4B9AA"/>
    <w:lvl w:ilvl="0" w:tplc="EB4EB876">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0B623A9"/>
    <w:multiLevelType w:val="hybridMultilevel"/>
    <w:tmpl w:val="7EDC5BB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EEE18E3"/>
    <w:multiLevelType w:val="hybridMultilevel"/>
    <w:tmpl w:val="F74A9DB6"/>
    <w:lvl w:ilvl="0" w:tplc="9DDA3120">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E172A48"/>
    <w:multiLevelType w:val="hybridMultilevel"/>
    <w:tmpl w:val="CC74F24C"/>
    <w:lvl w:ilvl="0" w:tplc="CE648326">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6E545C0D"/>
    <w:multiLevelType w:val="hybridMultilevel"/>
    <w:tmpl w:val="D78EFDD2"/>
    <w:lvl w:ilvl="0" w:tplc="C1D6D070">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EE17A9B"/>
    <w:multiLevelType w:val="hybridMultilevel"/>
    <w:tmpl w:val="C202736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B955130"/>
    <w:multiLevelType w:val="hybridMultilevel"/>
    <w:tmpl w:val="22C2E28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F0"/>
    <w:rsid w:val="000235B8"/>
    <w:rsid w:val="00033D4E"/>
    <w:rsid w:val="00040FE3"/>
    <w:rsid w:val="00061E12"/>
    <w:rsid w:val="00090A1F"/>
    <w:rsid w:val="000B2EB8"/>
    <w:rsid w:val="000D48E5"/>
    <w:rsid w:val="000E260D"/>
    <w:rsid w:val="00102173"/>
    <w:rsid w:val="001121CF"/>
    <w:rsid w:val="001249F5"/>
    <w:rsid w:val="001418C3"/>
    <w:rsid w:val="00150A63"/>
    <w:rsid w:val="00153F6C"/>
    <w:rsid w:val="001644EE"/>
    <w:rsid w:val="001B1556"/>
    <w:rsid w:val="001B687B"/>
    <w:rsid w:val="001D1092"/>
    <w:rsid w:val="001D1875"/>
    <w:rsid w:val="001E492C"/>
    <w:rsid w:val="00217185"/>
    <w:rsid w:val="002234B5"/>
    <w:rsid w:val="0024771C"/>
    <w:rsid w:val="002573CA"/>
    <w:rsid w:val="00271A22"/>
    <w:rsid w:val="00276DB6"/>
    <w:rsid w:val="002C4261"/>
    <w:rsid w:val="002D38EB"/>
    <w:rsid w:val="002E1B6B"/>
    <w:rsid w:val="002F1195"/>
    <w:rsid w:val="00364B82"/>
    <w:rsid w:val="003820A5"/>
    <w:rsid w:val="00385A92"/>
    <w:rsid w:val="003B21AE"/>
    <w:rsid w:val="00402AC9"/>
    <w:rsid w:val="0043233A"/>
    <w:rsid w:val="00432A01"/>
    <w:rsid w:val="00455DAC"/>
    <w:rsid w:val="004712C3"/>
    <w:rsid w:val="004F5D9B"/>
    <w:rsid w:val="0050011C"/>
    <w:rsid w:val="0050056D"/>
    <w:rsid w:val="005016C2"/>
    <w:rsid w:val="00544807"/>
    <w:rsid w:val="005475E8"/>
    <w:rsid w:val="00562A2E"/>
    <w:rsid w:val="005A2725"/>
    <w:rsid w:val="005C20CB"/>
    <w:rsid w:val="005D14C8"/>
    <w:rsid w:val="005E0A83"/>
    <w:rsid w:val="00600D53"/>
    <w:rsid w:val="0060388C"/>
    <w:rsid w:val="00606631"/>
    <w:rsid w:val="00632888"/>
    <w:rsid w:val="00660E73"/>
    <w:rsid w:val="00673469"/>
    <w:rsid w:val="006B6D40"/>
    <w:rsid w:val="006E4CE1"/>
    <w:rsid w:val="00701939"/>
    <w:rsid w:val="00740AD2"/>
    <w:rsid w:val="00754E80"/>
    <w:rsid w:val="00780646"/>
    <w:rsid w:val="007814C8"/>
    <w:rsid w:val="007828FF"/>
    <w:rsid w:val="00783562"/>
    <w:rsid w:val="00787E3E"/>
    <w:rsid w:val="007A7CF0"/>
    <w:rsid w:val="007B2F38"/>
    <w:rsid w:val="007E1FB9"/>
    <w:rsid w:val="00801561"/>
    <w:rsid w:val="0084552C"/>
    <w:rsid w:val="008461F6"/>
    <w:rsid w:val="00871DA5"/>
    <w:rsid w:val="00875618"/>
    <w:rsid w:val="00893601"/>
    <w:rsid w:val="008A0229"/>
    <w:rsid w:val="008C43F5"/>
    <w:rsid w:val="008C67DB"/>
    <w:rsid w:val="008D43DE"/>
    <w:rsid w:val="00913968"/>
    <w:rsid w:val="00934797"/>
    <w:rsid w:val="0094663A"/>
    <w:rsid w:val="00975DA5"/>
    <w:rsid w:val="009944B7"/>
    <w:rsid w:val="009A6374"/>
    <w:rsid w:val="009F47BC"/>
    <w:rsid w:val="00A00F23"/>
    <w:rsid w:val="00A0122C"/>
    <w:rsid w:val="00A02FC1"/>
    <w:rsid w:val="00A4097D"/>
    <w:rsid w:val="00A45867"/>
    <w:rsid w:val="00A608B8"/>
    <w:rsid w:val="00A936BB"/>
    <w:rsid w:val="00AB7213"/>
    <w:rsid w:val="00AD27B4"/>
    <w:rsid w:val="00AD573F"/>
    <w:rsid w:val="00AD5A4A"/>
    <w:rsid w:val="00AF2C9E"/>
    <w:rsid w:val="00B072FF"/>
    <w:rsid w:val="00B3728C"/>
    <w:rsid w:val="00B37613"/>
    <w:rsid w:val="00B51C29"/>
    <w:rsid w:val="00B804C8"/>
    <w:rsid w:val="00BE1B25"/>
    <w:rsid w:val="00BF00A0"/>
    <w:rsid w:val="00BF50B0"/>
    <w:rsid w:val="00C012FA"/>
    <w:rsid w:val="00C17FD1"/>
    <w:rsid w:val="00C512B1"/>
    <w:rsid w:val="00CC4DD2"/>
    <w:rsid w:val="00CD202E"/>
    <w:rsid w:val="00CD2705"/>
    <w:rsid w:val="00CD7FB1"/>
    <w:rsid w:val="00D27F25"/>
    <w:rsid w:val="00D715FE"/>
    <w:rsid w:val="00DC5565"/>
    <w:rsid w:val="00DE6694"/>
    <w:rsid w:val="00E130D8"/>
    <w:rsid w:val="00EF1042"/>
    <w:rsid w:val="00F06512"/>
    <w:rsid w:val="00F2748D"/>
    <w:rsid w:val="00F715FC"/>
    <w:rsid w:val="00F763A1"/>
    <w:rsid w:val="00F8337D"/>
    <w:rsid w:val="00FA1FC4"/>
    <w:rsid w:val="00FC1F58"/>
    <w:rsid w:val="00FC6FF8"/>
    <w:rsid w:val="00FC742D"/>
    <w:rsid w:val="00FF39DF"/>
    <w:rsid w:val="00FF4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159F5-B392-4182-A39E-F973384C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D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7CF0"/>
    <w:rPr>
      <w:color w:val="0000FF"/>
      <w:u w:val="single"/>
    </w:rPr>
  </w:style>
  <w:style w:type="character" w:customStyle="1" w:styleId="yt-linkviewpseudo1">
    <w:name w:val="yt-link_view_pseudo1"/>
    <w:basedOn w:val="a0"/>
    <w:rsid w:val="007A7CF0"/>
    <w:rPr>
      <w:color w:val="1A3DC1"/>
    </w:rPr>
  </w:style>
  <w:style w:type="character" w:customStyle="1" w:styleId="yt-share-link-title1">
    <w:name w:val="yt-share-link-title1"/>
    <w:basedOn w:val="a0"/>
    <w:rsid w:val="007A7CF0"/>
    <w:rPr>
      <w:color w:val="555555"/>
    </w:rPr>
  </w:style>
  <w:style w:type="table" w:styleId="a4">
    <w:name w:val="Table Grid"/>
    <w:basedOn w:val="a1"/>
    <w:uiPriority w:val="59"/>
    <w:rsid w:val="0021718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17185"/>
    <w:pPr>
      <w:ind w:left="720"/>
      <w:contextualSpacing/>
    </w:pPr>
  </w:style>
  <w:style w:type="paragraph" w:styleId="a6">
    <w:name w:val="Body Text"/>
    <w:basedOn w:val="a"/>
    <w:link w:val="a7"/>
    <w:semiHidden/>
    <w:unhideWhenUsed/>
    <w:rsid w:val="00FC742D"/>
    <w:pPr>
      <w:spacing w:after="120" w:line="240" w:lineRule="auto"/>
    </w:pPr>
    <w:rPr>
      <w:rFonts w:ascii="Times New Roman" w:eastAsia="SimSun" w:hAnsi="Times New Roman" w:cs="Times New Roman"/>
      <w:sz w:val="24"/>
      <w:szCs w:val="24"/>
      <w:lang w:eastAsia="zh-CN"/>
    </w:rPr>
  </w:style>
  <w:style w:type="character" w:customStyle="1" w:styleId="a7">
    <w:name w:val="Основной текст Знак"/>
    <w:basedOn w:val="a0"/>
    <w:link w:val="a6"/>
    <w:semiHidden/>
    <w:rsid w:val="00FC742D"/>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13753">
      <w:bodyDiv w:val="1"/>
      <w:marLeft w:val="0"/>
      <w:marRight w:val="0"/>
      <w:marTop w:val="0"/>
      <w:marBottom w:val="0"/>
      <w:divBdr>
        <w:top w:val="none" w:sz="0" w:space="0" w:color="auto"/>
        <w:left w:val="none" w:sz="0" w:space="0" w:color="auto"/>
        <w:bottom w:val="none" w:sz="0" w:space="0" w:color="auto"/>
        <w:right w:val="none" w:sz="0" w:space="0" w:color="auto"/>
      </w:divBdr>
    </w:div>
    <w:div w:id="1279601575">
      <w:bodyDiv w:val="1"/>
      <w:marLeft w:val="0"/>
      <w:marRight w:val="0"/>
      <w:marTop w:val="0"/>
      <w:marBottom w:val="0"/>
      <w:divBdr>
        <w:top w:val="none" w:sz="0" w:space="0" w:color="auto"/>
        <w:left w:val="none" w:sz="0" w:space="0" w:color="auto"/>
        <w:bottom w:val="none" w:sz="0" w:space="0" w:color="auto"/>
        <w:right w:val="none" w:sz="0" w:space="0" w:color="auto"/>
      </w:divBdr>
    </w:div>
    <w:div w:id="1543862907">
      <w:bodyDiv w:val="1"/>
      <w:marLeft w:val="0"/>
      <w:marRight w:val="0"/>
      <w:marTop w:val="0"/>
      <w:marBottom w:val="0"/>
      <w:divBdr>
        <w:top w:val="none" w:sz="0" w:space="0" w:color="auto"/>
        <w:left w:val="none" w:sz="0" w:space="0" w:color="auto"/>
        <w:bottom w:val="none" w:sz="0" w:space="0" w:color="auto"/>
        <w:right w:val="none" w:sz="0" w:space="0" w:color="auto"/>
      </w:divBdr>
      <w:divsChild>
        <w:div w:id="316884889">
          <w:marLeft w:val="0"/>
          <w:marRight w:val="0"/>
          <w:marTop w:val="0"/>
          <w:marBottom w:val="0"/>
          <w:divBdr>
            <w:top w:val="none" w:sz="0" w:space="0" w:color="auto"/>
            <w:left w:val="none" w:sz="0" w:space="0" w:color="auto"/>
            <w:bottom w:val="none" w:sz="0" w:space="0" w:color="auto"/>
            <w:right w:val="none" w:sz="0" w:space="0" w:color="auto"/>
          </w:divBdr>
          <w:divsChild>
            <w:div w:id="260647299">
              <w:marLeft w:val="0"/>
              <w:marRight w:val="0"/>
              <w:marTop w:val="0"/>
              <w:marBottom w:val="0"/>
              <w:divBdr>
                <w:top w:val="none" w:sz="0" w:space="0" w:color="auto"/>
                <w:left w:val="none" w:sz="0" w:space="0" w:color="auto"/>
                <w:bottom w:val="none" w:sz="0" w:space="0" w:color="auto"/>
                <w:right w:val="none" w:sz="0" w:space="0" w:color="auto"/>
              </w:divBdr>
              <w:divsChild>
                <w:div w:id="246352460">
                  <w:marLeft w:val="0"/>
                  <w:marRight w:val="0"/>
                  <w:marTop w:val="0"/>
                  <w:marBottom w:val="0"/>
                  <w:divBdr>
                    <w:top w:val="single" w:sz="4" w:space="0" w:color="CCCCCC"/>
                    <w:left w:val="single" w:sz="4" w:space="0" w:color="CCCCCC"/>
                    <w:bottom w:val="single" w:sz="4" w:space="0" w:color="CCCCCC"/>
                    <w:right w:val="single" w:sz="4" w:space="0" w:color="CCCCCC"/>
                  </w:divBdr>
                  <w:divsChild>
                    <w:div w:id="1424035215">
                      <w:marLeft w:val="0"/>
                      <w:marRight w:val="0"/>
                      <w:marTop w:val="0"/>
                      <w:marBottom w:val="0"/>
                      <w:divBdr>
                        <w:top w:val="single" w:sz="4" w:space="4" w:color="CCCCCC"/>
                        <w:left w:val="single" w:sz="4" w:space="4" w:color="CCCCCC"/>
                        <w:bottom w:val="single" w:sz="4" w:space="4" w:color="CCCCCC"/>
                        <w:right w:val="single" w:sz="4" w:space="4" w:color="CCCCCC"/>
                      </w:divBdr>
                    </w:div>
                    <w:div w:id="1432047499">
                      <w:marLeft w:val="0"/>
                      <w:marRight w:val="0"/>
                      <w:marTop w:val="0"/>
                      <w:marBottom w:val="0"/>
                      <w:divBdr>
                        <w:top w:val="none" w:sz="0" w:space="0" w:color="auto"/>
                        <w:left w:val="none" w:sz="0" w:space="0" w:color="auto"/>
                        <w:bottom w:val="none" w:sz="0" w:space="0" w:color="auto"/>
                        <w:right w:val="none" w:sz="0" w:space="0" w:color="auto"/>
                      </w:divBdr>
                      <w:divsChild>
                        <w:div w:id="1618567063">
                          <w:marLeft w:val="0"/>
                          <w:marRight w:val="0"/>
                          <w:marTop w:val="0"/>
                          <w:marBottom w:val="0"/>
                          <w:divBdr>
                            <w:top w:val="none" w:sz="0" w:space="0" w:color="auto"/>
                            <w:left w:val="none" w:sz="0" w:space="0" w:color="auto"/>
                            <w:bottom w:val="none" w:sz="0" w:space="0" w:color="auto"/>
                            <w:right w:val="none" w:sz="0" w:space="0" w:color="auto"/>
                          </w:divBdr>
                          <w:divsChild>
                            <w:div w:id="108479538">
                              <w:marLeft w:val="0"/>
                              <w:marRight w:val="0"/>
                              <w:marTop w:val="0"/>
                              <w:marBottom w:val="0"/>
                              <w:divBdr>
                                <w:top w:val="none" w:sz="0" w:space="0" w:color="auto"/>
                                <w:left w:val="none" w:sz="0" w:space="0" w:color="auto"/>
                                <w:bottom w:val="none" w:sz="0" w:space="0" w:color="auto"/>
                                <w:right w:val="none" w:sz="0" w:space="0" w:color="auto"/>
                              </w:divBdr>
                              <w:divsChild>
                                <w:div w:id="1757823131">
                                  <w:marLeft w:val="0"/>
                                  <w:marRight w:val="0"/>
                                  <w:marTop w:val="0"/>
                                  <w:marBottom w:val="0"/>
                                  <w:divBdr>
                                    <w:top w:val="none" w:sz="0" w:space="0" w:color="auto"/>
                                    <w:left w:val="none" w:sz="0" w:space="0" w:color="auto"/>
                                    <w:bottom w:val="none" w:sz="0" w:space="0" w:color="auto"/>
                                    <w:right w:val="none" w:sz="0" w:space="0" w:color="auto"/>
                                  </w:divBdr>
                                  <w:divsChild>
                                    <w:div w:id="1052847347">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 w:id="5883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7F6AF-C3AD-4741-94BF-7DDCE2F3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7647</Words>
  <Characters>43593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ЦБС офис проектов</dc:creator>
  <cp:keywords/>
  <dc:description/>
  <cp:lastModifiedBy>Elena</cp:lastModifiedBy>
  <cp:revision>2</cp:revision>
  <dcterms:created xsi:type="dcterms:W3CDTF">2014-11-27T07:14:00Z</dcterms:created>
  <dcterms:modified xsi:type="dcterms:W3CDTF">2014-11-27T07:14:00Z</dcterms:modified>
</cp:coreProperties>
</file>