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5A" w:rsidRPr="0066774F" w:rsidRDefault="00C2425A" w:rsidP="00C2425A">
      <w:pPr>
        <w:spacing w:after="240"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t>«Московский государственный университет путей сообщения</w:t>
      </w:r>
      <w:r>
        <w:rPr>
          <w:szCs w:val="28"/>
        </w:rPr>
        <w:t xml:space="preserve"> Императора Николая </w:t>
      </w:r>
      <w:r>
        <w:rPr>
          <w:szCs w:val="28"/>
          <w:lang w:val="en-US"/>
        </w:rPr>
        <w:t>II</w:t>
      </w:r>
      <w:r w:rsidRPr="0066774F">
        <w:rPr>
          <w:szCs w:val="28"/>
        </w:rPr>
        <w:t>»</w:t>
      </w:r>
    </w:p>
    <w:p w:rsidR="00C2425A" w:rsidRPr="0066774F" w:rsidRDefault="00C2425A" w:rsidP="00C2425A">
      <w:pPr>
        <w:pBdr>
          <w:bottom w:val="single" w:sz="12" w:space="1" w:color="auto"/>
        </w:pBdr>
        <w:spacing w:line="360" w:lineRule="auto"/>
        <w:ind w:firstLine="0"/>
        <w:rPr>
          <w:szCs w:val="28"/>
        </w:rPr>
      </w:pPr>
    </w:p>
    <w:p w:rsidR="00C2425A" w:rsidRPr="0066774F" w:rsidRDefault="00C2425A" w:rsidP="00C2425A">
      <w:pPr>
        <w:spacing w:before="240"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t>Институт экономики и финансов</w:t>
      </w:r>
    </w:p>
    <w:p w:rsidR="00C2425A" w:rsidRPr="0066774F" w:rsidRDefault="00C2425A" w:rsidP="00C2425A">
      <w:pPr>
        <w:spacing w:before="240"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t>Кафедра «</w:t>
      </w:r>
      <w:r>
        <w:rPr>
          <w:szCs w:val="28"/>
        </w:rPr>
        <w:t>Финансы и кредит</w:t>
      </w:r>
      <w:r w:rsidRPr="0066774F">
        <w:rPr>
          <w:szCs w:val="28"/>
        </w:rPr>
        <w:t>»</w:t>
      </w: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934FFB" w:rsidRDefault="00934FFB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t>И.М. Лавров</w:t>
      </w: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934FFB" w:rsidRDefault="00934FFB" w:rsidP="00C2425A">
      <w:pPr>
        <w:spacing w:line="360" w:lineRule="auto"/>
        <w:ind w:firstLine="0"/>
        <w:jc w:val="center"/>
        <w:rPr>
          <w:b/>
          <w:sz w:val="40"/>
          <w:szCs w:val="28"/>
        </w:rPr>
      </w:pPr>
      <w:r w:rsidRPr="00934FFB">
        <w:rPr>
          <w:b/>
          <w:sz w:val="40"/>
          <w:szCs w:val="28"/>
        </w:rPr>
        <w:t>ПЛАНИРОВАНИЕ И ПРОЕКТИРОВАНИЕ ОРГАНИЗАЦИЙ</w:t>
      </w: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934FFB" w:rsidRPr="00934FFB" w:rsidRDefault="00934FFB" w:rsidP="00934FFB">
      <w:pPr>
        <w:spacing w:line="360" w:lineRule="auto"/>
        <w:ind w:firstLine="0"/>
        <w:jc w:val="center"/>
        <w:rPr>
          <w:szCs w:val="28"/>
        </w:rPr>
      </w:pPr>
      <w:r w:rsidRPr="00934FFB">
        <w:rPr>
          <w:szCs w:val="28"/>
        </w:rPr>
        <w:t xml:space="preserve">Методические указания для выполнения </w:t>
      </w:r>
    </w:p>
    <w:p w:rsidR="00C2425A" w:rsidRPr="0066774F" w:rsidRDefault="00934FFB" w:rsidP="00934FFB">
      <w:pPr>
        <w:spacing w:line="360" w:lineRule="auto"/>
        <w:ind w:firstLine="0"/>
        <w:jc w:val="center"/>
        <w:rPr>
          <w:szCs w:val="28"/>
        </w:rPr>
      </w:pPr>
      <w:r w:rsidRPr="00934FFB">
        <w:rPr>
          <w:szCs w:val="28"/>
        </w:rPr>
        <w:t>курсовой работы</w:t>
      </w:r>
    </w:p>
    <w:p w:rsidR="00C2425A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t>Москва – 201</w:t>
      </w:r>
      <w:r w:rsidR="00934FFB">
        <w:rPr>
          <w:szCs w:val="28"/>
        </w:rPr>
        <w:t>6</w:t>
      </w:r>
    </w:p>
    <w:p w:rsidR="00C2425A" w:rsidRPr="0066774F" w:rsidRDefault="00C2425A" w:rsidP="00C2425A">
      <w:pPr>
        <w:pBdr>
          <w:bottom w:val="single" w:sz="12" w:space="1" w:color="auto"/>
        </w:pBdr>
        <w:spacing w:after="240"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lastRenderedPageBreak/>
        <w:t xml:space="preserve">Федеральное государственное бюджетное образовательное учреждение высшего образования </w:t>
      </w:r>
    </w:p>
    <w:p w:rsidR="00C2425A" w:rsidRPr="0066774F" w:rsidRDefault="00C2425A" w:rsidP="00C2425A">
      <w:pPr>
        <w:pBdr>
          <w:bottom w:val="single" w:sz="12" w:space="1" w:color="auto"/>
        </w:pBdr>
        <w:spacing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t>«Московский государственный университет путей сообщения</w:t>
      </w:r>
      <w:r w:rsidR="001913D1" w:rsidRPr="001913D1">
        <w:rPr>
          <w:szCs w:val="28"/>
        </w:rPr>
        <w:t xml:space="preserve"> </w:t>
      </w:r>
      <w:r w:rsidR="001913D1">
        <w:rPr>
          <w:szCs w:val="28"/>
        </w:rPr>
        <w:t xml:space="preserve">Императора Николая </w:t>
      </w:r>
      <w:r w:rsidR="001913D1">
        <w:rPr>
          <w:szCs w:val="28"/>
          <w:lang w:val="en-US"/>
        </w:rPr>
        <w:t>II</w:t>
      </w:r>
      <w:r w:rsidRPr="0066774F">
        <w:rPr>
          <w:szCs w:val="28"/>
        </w:rPr>
        <w:t>»</w:t>
      </w:r>
    </w:p>
    <w:p w:rsidR="00C2425A" w:rsidRPr="0066774F" w:rsidRDefault="00C2425A" w:rsidP="00C2425A">
      <w:pPr>
        <w:pBdr>
          <w:bottom w:val="single" w:sz="12" w:space="1" w:color="auto"/>
        </w:pBdr>
        <w:spacing w:line="360" w:lineRule="auto"/>
        <w:ind w:firstLine="0"/>
        <w:rPr>
          <w:szCs w:val="28"/>
        </w:rPr>
      </w:pPr>
    </w:p>
    <w:p w:rsidR="00C2425A" w:rsidRPr="0066774F" w:rsidRDefault="00C2425A" w:rsidP="00C2425A">
      <w:pPr>
        <w:spacing w:before="240"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t>Институт экономики и финансов</w:t>
      </w:r>
    </w:p>
    <w:p w:rsidR="00C2425A" w:rsidRPr="0066774F" w:rsidRDefault="00C2425A" w:rsidP="00C2425A">
      <w:pPr>
        <w:spacing w:before="240"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t>Кафедра «</w:t>
      </w:r>
      <w:r w:rsidR="001913D1" w:rsidRPr="001913D1">
        <w:rPr>
          <w:szCs w:val="28"/>
        </w:rPr>
        <w:t>Финансы и кредит</w:t>
      </w:r>
      <w:r w:rsidRPr="0066774F">
        <w:rPr>
          <w:szCs w:val="28"/>
        </w:rPr>
        <w:t>»</w:t>
      </w: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t>И.М. Лавров</w:t>
      </w: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1913D1" w:rsidRDefault="001913D1" w:rsidP="00C2425A">
      <w:pPr>
        <w:spacing w:line="360" w:lineRule="auto"/>
        <w:ind w:firstLine="0"/>
        <w:jc w:val="center"/>
        <w:rPr>
          <w:sz w:val="40"/>
          <w:szCs w:val="28"/>
        </w:rPr>
      </w:pPr>
      <w:r w:rsidRPr="001913D1">
        <w:rPr>
          <w:b/>
          <w:sz w:val="40"/>
          <w:szCs w:val="28"/>
        </w:rPr>
        <w:t>ПЛАНИРОВАНИЕ И ПРОЕКТИРОВАНИЕ ОРГАНИЗАЦИЙ</w:t>
      </w: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left="284" w:right="141" w:firstLine="0"/>
        <w:jc w:val="center"/>
        <w:rPr>
          <w:szCs w:val="28"/>
        </w:rPr>
      </w:pPr>
      <w:r w:rsidRPr="0066774F">
        <w:rPr>
          <w:szCs w:val="28"/>
        </w:rPr>
        <w:t xml:space="preserve">Рекомендовано редакционно-издательским Советом университета в качестве </w:t>
      </w:r>
      <w:r w:rsidR="00A255AD" w:rsidRPr="00A255AD">
        <w:rPr>
          <w:szCs w:val="28"/>
        </w:rPr>
        <w:t>методических указаний</w:t>
      </w:r>
      <w:r w:rsidRPr="0066774F">
        <w:rPr>
          <w:szCs w:val="28"/>
        </w:rPr>
        <w:t xml:space="preserve"> для студентов, занимающихся по программ</w:t>
      </w:r>
      <w:r w:rsidR="00DE2F1C">
        <w:rPr>
          <w:szCs w:val="28"/>
        </w:rPr>
        <w:t>е</w:t>
      </w:r>
      <w:r w:rsidRPr="0066774F">
        <w:rPr>
          <w:szCs w:val="28"/>
        </w:rPr>
        <w:t xml:space="preserve"> </w:t>
      </w:r>
      <w:proofErr w:type="spellStart"/>
      <w:r w:rsidRPr="0066774F">
        <w:rPr>
          <w:szCs w:val="28"/>
        </w:rPr>
        <w:t>бакалавриата</w:t>
      </w:r>
      <w:proofErr w:type="spellEnd"/>
      <w:r w:rsidRPr="0066774F">
        <w:rPr>
          <w:szCs w:val="28"/>
        </w:rPr>
        <w:t xml:space="preserve"> по направлени</w:t>
      </w:r>
      <w:r w:rsidR="00DE2F1C">
        <w:rPr>
          <w:szCs w:val="28"/>
        </w:rPr>
        <w:t>ю</w:t>
      </w:r>
      <w:r w:rsidRPr="0066774F">
        <w:rPr>
          <w:szCs w:val="28"/>
        </w:rPr>
        <w:t xml:space="preserve"> «</w:t>
      </w:r>
      <w:r w:rsidR="00A255AD" w:rsidRPr="00A255AD">
        <w:rPr>
          <w:szCs w:val="28"/>
        </w:rPr>
        <w:t>Государственное и муниципальное управление</w:t>
      </w:r>
      <w:r w:rsidR="00DE2F1C">
        <w:rPr>
          <w:szCs w:val="28"/>
        </w:rPr>
        <w:t>»</w:t>
      </w: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  <w:r w:rsidRPr="0066774F">
        <w:rPr>
          <w:szCs w:val="28"/>
        </w:rPr>
        <w:t>Москва – 201</w:t>
      </w:r>
      <w:r w:rsidR="001913D1">
        <w:rPr>
          <w:szCs w:val="28"/>
        </w:rPr>
        <w:t>6</w:t>
      </w:r>
    </w:p>
    <w:p w:rsidR="00C2425A" w:rsidRPr="0066774F" w:rsidRDefault="00C15993" w:rsidP="00C2425A">
      <w:pPr>
        <w:spacing w:line="360" w:lineRule="auto"/>
        <w:ind w:firstLine="0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oval id="Овал 1" o:spid="_x0000_s1026" style="position:absolute;left:0;text-align:left;margin-left:91.2pt;margin-top:1pt;width:285.3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9AIQIAADEEAAAOAAAAZHJzL2Uyb0RvYy54bWysU12O0zAQfkfiDpbfaZr+LDRqulp1KUJa&#10;YKWFA7iOk1g4HjN2m5bDcIYVr1yiR2LitKULLwiRB2smM/483zcz8+tdY9hWoddgc54OhpwpK6HQ&#10;tsr5p4+rF68480HYQhiwKud75fn14vmzeesyNYIaTKGQEYj1WetyXofgsiTxslaN8ANwylKwBGxE&#10;IBerpEDREnpjktFweJW0gIVDkMp7+nvbB/ki4pelkuFDWXoVmMk51RbiifFcd2eymIusQuFqLY9l&#10;iH+oohHa0qNnqFsRBNug/gOq0RLBQxkGEpoEylJLFTkQm3T4G5uHWjgVuZA43p1l8v8PVr7f3iPT&#10;BfWOMysaatHh2+H74fHwg6WdOq3zGSU9uHvs+Hl3B/KzZxaWtbCVukGEtlaioJpifvLkQud4usrW&#10;7TsoCFxsAkShdiU2HSBJwHaxH/tzP9QuMEk/x1ej8TiltkmKTcfpZDbtSkpEdrrt0Ic3ChrWGTlX&#10;xmjnO8lEJrZ3PvTZp6xIAIwuVtqY6GC1XhpkW0HjsYrf8QF/mWYsa3M+m46mEflJzP8dBMLGFnHY&#10;OrFeH+0gtOlt4mQsUTsJ1gu/hmJP4iH0c0t7RkYN+JWzlmY25/7LRqDizLy11IBZOpl0Qx6dyfTl&#10;iBy8jKwvI8JKgsp54Kw3l6FfjI1DXdX0UhrpWrihppU6itnV11d1LJbmMnbkuEPd4F/6MevXpi9+&#10;AgAA//8DAFBLAwQUAAYACAAAACEALyoquOAAAAAIAQAADwAAAGRycy9kb3ducmV2LnhtbEyPUUvD&#10;QBCE3wX/w7GCL6W9GG0bYy5FhFgKCrb1B2xya5Kauwu5axv99a5P+rbDDLPfZKvRdOJEg2+dVXAz&#10;i0CQrZxuba3gfV9MExA+oNXYOUsKvsjDKr+8yDDV7my3dNqFWnCJ9SkqaELoUyl91ZBBP3M9WfY+&#10;3GAwsBxqqQc8c7npZBxFC2mwtfyhwZ6eGqo+d0ej4PC2Xx/K+9dNReuXSRF9L4rJMyp1fTU+PoAI&#10;NIa/MPziMzrkzFS6o9VedKyT+I6jCmKexP5yfstHqSCZL0Hmmfw/IP8BAAD//wMAUEsBAi0AFAAG&#10;AAgAAAAhALaDOJL+AAAA4QEAABMAAAAAAAAAAAAAAAAAAAAAAFtDb250ZW50X1R5cGVzXS54bWxQ&#10;SwECLQAUAAYACAAAACEAOP0h/9YAAACUAQAACwAAAAAAAAAAAAAAAAAvAQAAX3JlbHMvLnJlbHNQ&#10;SwECLQAUAAYACAAAACEAWYJ/QCECAAAxBAAADgAAAAAAAAAAAAAAAAAuAgAAZHJzL2Uyb0RvYy54&#10;bWxQSwECLQAUAAYACAAAACEALyoquOAAAAAIAQAADwAAAAAAAAAAAAAAAAB7BAAAZHJzL2Rvd25y&#10;ZXYueG1sUEsFBgAAAAAEAAQA8wAAAIgFAAAAAA==&#10;" strokecolor="white"/>
        </w:pict>
      </w:r>
      <w:r w:rsidR="00C2425A" w:rsidRPr="0066774F">
        <w:rPr>
          <w:szCs w:val="28"/>
        </w:rPr>
        <w:br w:type="page"/>
      </w:r>
      <w:r w:rsidR="00C2425A" w:rsidRPr="0066774F">
        <w:rPr>
          <w:szCs w:val="28"/>
        </w:rPr>
        <w:lastRenderedPageBreak/>
        <w:t xml:space="preserve">УДК </w:t>
      </w:r>
    </w:p>
    <w:p w:rsidR="00C2425A" w:rsidRPr="0066774F" w:rsidRDefault="000D5EB3" w:rsidP="00C2425A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Л</w:t>
      </w:r>
      <w:r w:rsidR="00C2425A" w:rsidRPr="0066774F">
        <w:rPr>
          <w:szCs w:val="28"/>
        </w:rPr>
        <w:t>-</w:t>
      </w:r>
    </w:p>
    <w:p w:rsidR="00C2425A" w:rsidRPr="0066774F" w:rsidRDefault="00C2425A" w:rsidP="00C2425A">
      <w:pPr>
        <w:spacing w:line="360" w:lineRule="auto"/>
        <w:jc w:val="both"/>
        <w:rPr>
          <w:szCs w:val="28"/>
        </w:rPr>
      </w:pPr>
    </w:p>
    <w:p w:rsidR="00C2425A" w:rsidRPr="0066774F" w:rsidRDefault="00C2425A" w:rsidP="00C2425A">
      <w:pPr>
        <w:spacing w:line="360" w:lineRule="auto"/>
        <w:jc w:val="both"/>
        <w:rPr>
          <w:szCs w:val="28"/>
        </w:rPr>
      </w:pPr>
      <w:r w:rsidRPr="0066774F">
        <w:rPr>
          <w:szCs w:val="28"/>
        </w:rPr>
        <w:t xml:space="preserve">Лавров И.М. </w:t>
      </w:r>
      <w:r w:rsidR="00F4121E" w:rsidRPr="00F4121E">
        <w:rPr>
          <w:szCs w:val="28"/>
        </w:rPr>
        <w:t xml:space="preserve">Планирование </w:t>
      </w:r>
      <w:r w:rsidR="00F4121E">
        <w:rPr>
          <w:szCs w:val="28"/>
        </w:rPr>
        <w:t>и</w:t>
      </w:r>
      <w:r w:rsidR="00F4121E" w:rsidRPr="00F4121E">
        <w:rPr>
          <w:szCs w:val="28"/>
        </w:rPr>
        <w:t xml:space="preserve"> </w:t>
      </w:r>
      <w:r w:rsidR="00F4121E">
        <w:rPr>
          <w:szCs w:val="28"/>
        </w:rPr>
        <w:t>п</w:t>
      </w:r>
      <w:r w:rsidR="00F4121E" w:rsidRPr="00F4121E">
        <w:rPr>
          <w:szCs w:val="28"/>
        </w:rPr>
        <w:t xml:space="preserve">роектирование </w:t>
      </w:r>
      <w:r w:rsidR="00F4121E">
        <w:rPr>
          <w:szCs w:val="28"/>
        </w:rPr>
        <w:t>о</w:t>
      </w:r>
      <w:r w:rsidR="00F4121E" w:rsidRPr="00F4121E">
        <w:rPr>
          <w:szCs w:val="28"/>
        </w:rPr>
        <w:t>рганизаций</w:t>
      </w:r>
      <w:r w:rsidR="00F4121E">
        <w:rPr>
          <w:szCs w:val="28"/>
        </w:rPr>
        <w:t xml:space="preserve">: </w:t>
      </w:r>
      <w:r w:rsidR="00F4121E" w:rsidRPr="00F4121E">
        <w:rPr>
          <w:szCs w:val="28"/>
        </w:rPr>
        <w:t>методические указания для выполнения курсовой работы</w:t>
      </w:r>
      <w:r w:rsidRPr="0066774F">
        <w:rPr>
          <w:szCs w:val="28"/>
        </w:rPr>
        <w:t xml:space="preserve">. – М.: </w:t>
      </w:r>
      <w:r>
        <w:rPr>
          <w:szCs w:val="28"/>
        </w:rPr>
        <w:t>МГУПС (</w:t>
      </w:r>
      <w:r w:rsidRPr="0066774F">
        <w:rPr>
          <w:szCs w:val="28"/>
        </w:rPr>
        <w:t>МИИТ</w:t>
      </w:r>
      <w:r>
        <w:rPr>
          <w:szCs w:val="28"/>
        </w:rPr>
        <w:t>)</w:t>
      </w:r>
      <w:r w:rsidRPr="0066774F">
        <w:rPr>
          <w:szCs w:val="28"/>
        </w:rPr>
        <w:t>, 201</w:t>
      </w:r>
      <w:r w:rsidR="00F4121E">
        <w:rPr>
          <w:szCs w:val="28"/>
        </w:rPr>
        <w:t>6</w:t>
      </w:r>
      <w:r w:rsidRPr="0066774F">
        <w:rPr>
          <w:szCs w:val="28"/>
        </w:rPr>
        <w:t>. –</w:t>
      </w:r>
      <w:r w:rsidR="00F4121E">
        <w:rPr>
          <w:szCs w:val="28"/>
        </w:rPr>
        <w:t xml:space="preserve"> </w:t>
      </w:r>
      <w:r w:rsidR="00AB7751">
        <w:rPr>
          <w:szCs w:val="28"/>
        </w:rPr>
        <w:t xml:space="preserve">34 </w:t>
      </w:r>
      <w:r w:rsidRPr="002C333C">
        <w:rPr>
          <w:szCs w:val="28"/>
        </w:rPr>
        <w:t>с.</w:t>
      </w:r>
    </w:p>
    <w:p w:rsidR="00C2425A" w:rsidRPr="0066774F" w:rsidRDefault="00C2425A" w:rsidP="00C2425A">
      <w:pPr>
        <w:spacing w:line="360" w:lineRule="auto"/>
        <w:jc w:val="both"/>
        <w:rPr>
          <w:szCs w:val="28"/>
        </w:rPr>
      </w:pPr>
    </w:p>
    <w:p w:rsidR="00C2425A" w:rsidRPr="0066774F" w:rsidRDefault="00F4121E" w:rsidP="00C2425A">
      <w:pPr>
        <w:spacing w:line="360" w:lineRule="auto"/>
        <w:jc w:val="both"/>
        <w:rPr>
          <w:szCs w:val="28"/>
        </w:rPr>
      </w:pPr>
      <w:r w:rsidRPr="00F4121E">
        <w:rPr>
          <w:szCs w:val="28"/>
        </w:rPr>
        <w:t>В методических указаниях и заданиях для выполнения курсовой работы по дисциплине «</w:t>
      </w:r>
      <w:r w:rsidR="002D2D4A" w:rsidRPr="002D2D4A">
        <w:rPr>
          <w:szCs w:val="28"/>
        </w:rPr>
        <w:t>Планирование и проектирование организаций</w:t>
      </w:r>
      <w:r w:rsidRPr="00F4121E">
        <w:rPr>
          <w:szCs w:val="28"/>
        </w:rPr>
        <w:t xml:space="preserve">» </w:t>
      </w:r>
      <w:r w:rsidR="002D2D4A" w:rsidRPr="002D2D4A">
        <w:rPr>
          <w:szCs w:val="28"/>
        </w:rPr>
        <w:t xml:space="preserve">для студентов, занимающихся по программе </w:t>
      </w:r>
      <w:proofErr w:type="spellStart"/>
      <w:r w:rsidR="002D2D4A" w:rsidRPr="002D2D4A">
        <w:rPr>
          <w:szCs w:val="28"/>
        </w:rPr>
        <w:t>бакалавриата</w:t>
      </w:r>
      <w:proofErr w:type="spellEnd"/>
      <w:r w:rsidR="002D2D4A" w:rsidRPr="002D2D4A">
        <w:rPr>
          <w:szCs w:val="28"/>
        </w:rPr>
        <w:t xml:space="preserve"> по направлению «Государственное и муниципальное управление»</w:t>
      </w:r>
      <w:r w:rsidR="002D2D4A">
        <w:rPr>
          <w:szCs w:val="28"/>
        </w:rPr>
        <w:t>,</w:t>
      </w:r>
      <w:r w:rsidRPr="00F4121E">
        <w:rPr>
          <w:szCs w:val="28"/>
        </w:rPr>
        <w:t xml:space="preserve"> представлены упражнения и задания, необходимые для выполнения курсовой работы, изложены основные понятия и методика</w:t>
      </w:r>
      <w:r w:rsidR="002D2D4A">
        <w:rPr>
          <w:szCs w:val="28"/>
        </w:rPr>
        <w:t xml:space="preserve"> проектирования и планирования организаций</w:t>
      </w:r>
      <w:r w:rsidR="00C2425A">
        <w:rPr>
          <w:szCs w:val="28"/>
        </w:rPr>
        <w:t xml:space="preserve">. </w:t>
      </w:r>
    </w:p>
    <w:p w:rsidR="00C2425A" w:rsidRPr="0066774F" w:rsidRDefault="00C2425A" w:rsidP="00C2425A">
      <w:pPr>
        <w:spacing w:line="360" w:lineRule="auto"/>
        <w:ind w:left="1622"/>
        <w:jc w:val="both"/>
        <w:rPr>
          <w:szCs w:val="28"/>
        </w:rPr>
      </w:pPr>
    </w:p>
    <w:p w:rsidR="00C2425A" w:rsidRDefault="00C2425A" w:rsidP="00C2425A">
      <w:pPr>
        <w:spacing w:line="360" w:lineRule="auto"/>
        <w:jc w:val="both"/>
        <w:rPr>
          <w:szCs w:val="28"/>
        </w:rPr>
      </w:pPr>
    </w:p>
    <w:p w:rsidR="002D2D4A" w:rsidRDefault="002D2D4A" w:rsidP="00C2425A">
      <w:pPr>
        <w:spacing w:line="360" w:lineRule="auto"/>
        <w:jc w:val="both"/>
        <w:rPr>
          <w:szCs w:val="28"/>
        </w:rPr>
      </w:pPr>
    </w:p>
    <w:p w:rsidR="002D2D4A" w:rsidRDefault="002D2D4A" w:rsidP="00C2425A">
      <w:pPr>
        <w:spacing w:line="360" w:lineRule="auto"/>
        <w:jc w:val="both"/>
        <w:rPr>
          <w:szCs w:val="28"/>
        </w:rPr>
      </w:pPr>
    </w:p>
    <w:p w:rsidR="002D2D4A" w:rsidRDefault="002D2D4A" w:rsidP="00C2425A">
      <w:pPr>
        <w:spacing w:line="360" w:lineRule="auto"/>
        <w:jc w:val="both"/>
        <w:rPr>
          <w:szCs w:val="28"/>
        </w:rPr>
      </w:pPr>
    </w:p>
    <w:p w:rsidR="002D2D4A" w:rsidRDefault="002D2D4A" w:rsidP="00C2425A">
      <w:pPr>
        <w:spacing w:line="360" w:lineRule="auto"/>
        <w:jc w:val="both"/>
        <w:rPr>
          <w:szCs w:val="28"/>
        </w:rPr>
      </w:pPr>
    </w:p>
    <w:p w:rsidR="002D2D4A" w:rsidRDefault="002D2D4A" w:rsidP="00C2425A">
      <w:pPr>
        <w:spacing w:line="360" w:lineRule="auto"/>
        <w:jc w:val="both"/>
        <w:rPr>
          <w:szCs w:val="28"/>
        </w:rPr>
      </w:pPr>
    </w:p>
    <w:p w:rsidR="00C2425A" w:rsidRPr="0066774F" w:rsidRDefault="00C2425A" w:rsidP="00C2425A">
      <w:pPr>
        <w:spacing w:line="360" w:lineRule="auto"/>
        <w:jc w:val="both"/>
        <w:rPr>
          <w:szCs w:val="28"/>
        </w:rPr>
      </w:pPr>
    </w:p>
    <w:p w:rsidR="00C2425A" w:rsidRPr="0066774F" w:rsidRDefault="00C2425A" w:rsidP="00C2425A">
      <w:pPr>
        <w:spacing w:line="360" w:lineRule="auto"/>
        <w:jc w:val="right"/>
        <w:rPr>
          <w:szCs w:val="28"/>
        </w:rPr>
      </w:pPr>
      <w:r w:rsidRPr="0066774F">
        <w:rPr>
          <w:szCs w:val="28"/>
        </w:rPr>
        <w:t xml:space="preserve">© </w:t>
      </w:r>
      <w:r>
        <w:rPr>
          <w:szCs w:val="28"/>
        </w:rPr>
        <w:t>МГУПС (</w:t>
      </w:r>
      <w:r w:rsidRPr="0066774F">
        <w:rPr>
          <w:szCs w:val="28"/>
        </w:rPr>
        <w:t>МИИТ</w:t>
      </w:r>
      <w:r>
        <w:rPr>
          <w:szCs w:val="28"/>
        </w:rPr>
        <w:t>)</w:t>
      </w:r>
      <w:r w:rsidRPr="0066774F">
        <w:rPr>
          <w:szCs w:val="28"/>
        </w:rPr>
        <w:t>, 201</w:t>
      </w:r>
      <w:r w:rsidR="002D2D4A">
        <w:rPr>
          <w:szCs w:val="28"/>
        </w:rPr>
        <w:t>6</w:t>
      </w:r>
    </w:p>
    <w:p w:rsidR="00C2425A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Pr="0066774F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C2425A" w:rsidRDefault="00C2425A" w:rsidP="00C2425A">
      <w:pPr>
        <w:spacing w:line="360" w:lineRule="auto"/>
        <w:ind w:firstLine="0"/>
        <w:jc w:val="center"/>
        <w:rPr>
          <w:szCs w:val="28"/>
        </w:rPr>
      </w:pPr>
    </w:p>
    <w:p w:rsidR="00125D1A" w:rsidRDefault="00125D1A"/>
    <w:sdt>
      <w:sdtPr>
        <w:rPr>
          <w:rFonts w:ascii="Times New Roman" w:eastAsia="Calibri" w:hAnsi="Times New Roman"/>
          <w:b w:val="0"/>
          <w:bCs w:val="0"/>
          <w:color w:val="auto"/>
          <w:szCs w:val="22"/>
        </w:rPr>
        <w:id w:val="-1257590885"/>
        <w:docPartObj>
          <w:docPartGallery w:val="Table of Contents"/>
          <w:docPartUnique/>
        </w:docPartObj>
      </w:sdtPr>
      <w:sdtEndPr/>
      <w:sdtContent>
        <w:p w:rsidR="00F75BE5" w:rsidRDefault="00F75BE5" w:rsidP="00C7011B">
          <w:pPr>
            <w:pStyle w:val="a3"/>
            <w:spacing w:line="360" w:lineRule="auto"/>
            <w:jc w:val="center"/>
            <w:rPr>
              <w:rFonts w:ascii="Times New Roman" w:hAnsi="Times New Roman"/>
              <w:color w:val="000000" w:themeColor="text1"/>
              <w:sz w:val="32"/>
            </w:rPr>
          </w:pPr>
          <w:r w:rsidRPr="00F75BE5">
            <w:rPr>
              <w:rFonts w:ascii="Times New Roman" w:hAnsi="Times New Roman"/>
              <w:color w:val="000000" w:themeColor="text1"/>
              <w:sz w:val="32"/>
            </w:rPr>
            <w:t>Оглавление</w:t>
          </w:r>
        </w:p>
        <w:p w:rsidR="00F75BE5" w:rsidRPr="00F75BE5" w:rsidRDefault="00F75BE5" w:rsidP="00C7011B">
          <w:pPr>
            <w:spacing w:line="360" w:lineRule="auto"/>
          </w:pPr>
        </w:p>
        <w:p w:rsidR="00F75BE5" w:rsidRDefault="00351267" w:rsidP="00512AA4">
          <w:pPr>
            <w:pStyle w:val="1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r>
            <w:fldChar w:fldCharType="begin"/>
          </w:r>
          <w:r w:rsidR="00F75BE5">
            <w:instrText xml:space="preserve"> TOC \o "1-3" \h \z \u </w:instrText>
          </w:r>
          <w:r>
            <w:fldChar w:fldCharType="separate"/>
          </w:r>
          <w:hyperlink w:anchor="_Toc459628977" w:history="1">
            <w:r w:rsidR="00F75BE5" w:rsidRPr="00F75BE5">
              <w:rPr>
                <w:rStyle w:val="ac"/>
                <w:b/>
                <w:noProof/>
              </w:rPr>
              <w:t>Введение</w:t>
            </w:r>
            <w:r w:rsidR="00F75B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5BE5" w:rsidRDefault="00C15993" w:rsidP="00512AA4">
          <w:pPr>
            <w:pStyle w:val="1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hyperlink w:anchor="_Toc459628978" w:history="1">
            <w:r w:rsidR="00F75BE5" w:rsidRPr="00F75BE5">
              <w:rPr>
                <w:rStyle w:val="ac"/>
                <w:b/>
                <w:noProof/>
              </w:rPr>
              <w:t>Раздел 1. Проектирование организационной структуры</w:t>
            </w:r>
            <w:r w:rsidR="00F75BE5">
              <w:rPr>
                <w:noProof/>
                <w:webHidden/>
              </w:rPr>
              <w:tab/>
            </w:r>
            <w:r w:rsidR="00351267"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_Toc459628978 \h </w:instrText>
            </w:r>
            <w:r w:rsidR="00351267">
              <w:rPr>
                <w:noProof/>
                <w:webHidden/>
              </w:rPr>
            </w:r>
            <w:r w:rsidR="00351267"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5</w:t>
            </w:r>
            <w:r w:rsidR="00351267">
              <w:rPr>
                <w:noProof/>
                <w:webHidden/>
              </w:rPr>
              <w:fldChar w:fldCharType="end"/>
            </w:r>
          </w:hyperlink>
        </w:p>
        <w:p w:rsidR="00F75BE5" w:rsidRDefault="00C15993" w:rsidP="00512AA4">
          <w:pPr>
            <w:pStyle w:val="2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hyperlink w:anchor="_Toc459628979" w:history="1">
            <w:r w:rsidR="00F75BE5" w:rsidRPr="003D7B8B">
              <w:rPr>
                <w:rStyle w:val="ac"/>
                <w:noProof/>
              </w:rPr>
              <w:t>Задание. Проектирование организационной структуры</w:t>
            </w:r>
            <w:r w:rsidR="00F75BE5">
              <w:rPr>
                <w:noProof/>
                <w:webHidden/>
              </w:rPr>
              <w:tab/>
            </w:r>
            <w:r w:rsidR="00351267"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_Toc459628979 \h </w:instrText>
            </w:r>
            <w:r w:rsidR="00351267">
              <w:rPr>
                <w:noProof/>
                <w:webHidden/>
              </w:rPr>
            </w:r>
            <w:r w:rsidR="00351267"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14</w:t>
            </w:r>
            <w:r w:rsidR="00351267">
              <w:rPr>
                <w:noProof/>
                <w:webHidden/>
              </w:rPr>
              <w:fldChar w:fldCharType="end"/>
            </w:r>
          </w:hyperlink>
        </w:p>
        <w:p w:rsidR="00F75BE5" w:rsidRDefault="00C15993" w:rsidP="00512AA4">
          <w:pPr>
            <w:pStyle w:val="1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hyperlink w:anchor="_Toc459628980" w:history="1">
            <w:r w:rsidR="00F75BE5" w:rsidRPr="00F75BE5">
              <w:rPr>
                <w:rStyle w:val="ac"/>
                <w:b/>
                <w:noProof/>
              </w:rPr>
              <w:t>Раздел 2. Оценка эффективности организационной структуры</w:t>
            </w:r>
            <w:r w:rsidR="00F75BE5">
              <w:rPr>
                <w:noProof/>
                <w:webHidden/>
              </w:rPr>
              <w:tab/>
            </w:r>
            <w:r w:rsidR="00351267"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_Toc459628980 \h </w:instrText>
            </w:r>
            <w:r w:rsidR="00351267">
              <w:rPr>
                <w:noProof/>
                <w:webHidden/>
              </w:rPr>
            </w:r>
            <w:r w:rsidR="00351267"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15</w:t>
            </w:r>
            <w:r w:rsidR="00351267">
              <w:rPr>
                <w:noProof/>
                <w:webHidden/>
              </w:rPr>
              <w:fldChar w:fldCharType="end"/>
            </w:r>
          </w:hyperlink>
        </w:p>
        <w:p w:rsidR="00F75BE5" w:rsidRDefault="00C15993" w:rsidP="00512AA4">
          <w:pPr>
            <w:pStyle w:val="2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hyperlink w:anchor="_Toc459628981" w:history="1">
            <w:r w:rsidR="00F75BE5" w:rsidRPr="003D7B8B">
              <w:rPr>
                <w:rStyle w:val="ac"/>
                <w:noProof/>
              </w:rPr>
              <w:t>Задание. Оценка эффективности организационной структуры</w:t>
            </w:r>
            <w:r w:rsidR="00F75BE5">
              <w:rPr>
                <w:noProof/>
                <w:webHidden/>
              </w:rPr>
              <w:tab/>
            </w:r>
            <w:r w:rsidR="00351267"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_Toc459628981 \h </w:instrText>
            </w:r>
            <w:r w:rsidR="00351267">
              <w:rPr>
                <w:noProof/>
                <w:webHidden/>
              </w:rPr>
            </w:r>
            <w:r w:rsidR="00351267"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18</w:t>
            </w:r>
            <w:r w:rsidR="00351267">
              <w:rPr>
                <w:noProof/>
                <w:webHidden/>
              </w:rPr>
              <w:fldChar w:fldCharType="end"/>
            </w:r>
          </w:hyperlink>
        </w:p>
        <w:p w:rsidR="00F75BE5" w:rsidRDefault="00C15993" w:rsidP="00512AA4">
          <w:pPr>
            <w:pStyle w:val="1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hyperlink w:anchor="_Toc459628982" w:history="1">
            <w:r w:rsidR="00F75BE5" w:rsidRPr="00F75BE5">
              <w:rPr>
                <w:rStyle w:val="ac"/>
                <w:b/>
                <w:noProof/>
              </w:rPr>
              <w:t>Раздел 3. Планирование деятельности организации</w:t>
            </w:r>
            <w:r w:rsidR="00F75BE5">
              <w:rPr>
                <w:noProof/>
                <w:webHidden/>
              </w:rPr>
              <w:tab/>
            </w:r>
            <w:r w:rsidR="00351267"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_Toc459628982 \h </w:instrText>
            </w:r>
            <w:r w:rsidR="00351267">
              <w:rPr>
                <w:noProof/>
                <w:webHidden/>
              </w:rPr>
            </w:r>
            <w:r w:rsidR="00351267"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19</w:t>
            </w:r>
            <w:r w:rsidR="00351267">
              <w:rPr>
                <w:noProof/>
                <w:webHidden/>
              </w:rPr>
              <w:fldChar w:fldCharType="end"/>
            </w:r>
          </w:hyperlink>
        </w:p>
        <w:p w:rsidR="00F75BE5" w:rsidRDefault="00C15993" w:rsidP="00512AA4">
          <w:pPr>
            <w:pStyle w:val="2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hyperlink w:anchor="_Toc459628983" w:history="1">
            <w:r w:rsidR="00F75BE5" w:rsidRPr="003D7B8B">
              <w:rPr>
                <w:rStyle w:val="ac"/>
                <w:noProof/>
              </w:rPr>
              <w:t>Задание. Планирование деятельности организации</w:t>
            </w:r>
            <w:r w:rsidR="00F75BE5">
              <w:rPr>
                <w:noProof/>
                <w:webHidden/>
              </w:rPr>
              <w:tab/>
            </w:r>
            <w:r w:rsidR="00351267"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_Toc459628983 \h </w:instrText>
            </w:r>
            <w:r w:rsidR="00351267">
              <w:rPr>
                <w:noProof/>
                <w:webHidden/>
              </w:rPr>
            </w:r>
            <w:r w:rsidR="00351267"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22</w:t>
            </w:r>
            <w:r w:rsidR="00351267">
              <w:rPr>
                <w:noProof/>
                <w:webHidden/>
              </w:rPr>
              <w:fldChar w:fldCharType="end"/>
            </w:r>
          </w:hyperlink>
        </w:p>
        <w:p w:rsidR="00F75BE5" w:rsidRDefault="00C15993" w:rsidP="00512AA4">
          <w:pPr>
            <w:pStyle w:val="1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hyperlink w:anchor="_Toc459628984" w:history="1">
            <w:r w:rsidR="00F75BE5" w:rsidRPr="00F75BE5">
              <w:rPr>
                <w:rStyle w:val="ac"/>
                <w:b/>
                <w:noProof/>
              </w:rPr>
              <w:t>Раздел 4. Планирование прибыли и рентабельности</w:t>
            </w:r>
            <w:r w:rsidR="00F75BE5">
              <w:rPr>
                <w:noProof/>
                <w:webHidden/>
              </w:rPr>
              <w:tab/>
            </w:r>
            <w:r w:rsidR="00351267"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_Toc459628984 \h </w:instrText>
            </w:r>
            <w:r w:rsidR="00351267">
              <w:rPr>
                <w:noProof/>
                <w:webHidden/>
              </w:rPr>
            </w:r>
            <w:r w:rsidR="00351267"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23</w:t>
            </w:r>
            <w:r w:rsidR="00351267">
              <w:rPr>
                <w:noProof/>
                <w:webHidden/>
              </w:rPr>
              <w:fldChar w:fldCharType="end"/>
            </w:r>
          </w:hyperlink>
        </w:p>
        <w:p w:rsidR="00F75BE5" w:rsidRDefault="00C15993" w:rsidP="00512AA4">
          <w:pPr>
            <w:pStyle w:val="2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hyperlink w:anchor="_Toc459628985" w:history="1">
            <w:r w:rsidR="00F75BE5" w:rsidRPr="003D7B8B">
              <w:rPr>
                <w:rStyle w:val="ac"/>
                <w:noProof/>
              </w:rPr>
              <w:t>Задание. Планирование прибыли и рентабельности</w:t>
            </w:r>
            <w:r w:rsidR="00F75BE5">
              <w:rPr>
                <w:noProof/>
                <w:webHidden/>
              </w:rPr>
              <w:tab/>
            </w:r>
            <w:r w:rsidR="00351267"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_Toc459628985 \h </w:instrText>
            </w:r>
            <w:r w:rsidR="00351267">
              <w:rPr>
                <w:noProof/>
                <w:webHidden/>
              </w:rPr>
            </w:r>
            <w:r w:rsidR="00351267"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28</w:t>
            </w:r>
            <w:r w:rsidR="00351267">
              <w:rPr>
                <w:noProof/>
                <w:webHidden/>
              </w:rPr>
              <w:fldChar w:fldCharType="end"/>
            </w:r>
          </w:hyperlink>
        </w:p>
        <w:p w:rsidR="00F75BE5" w:rsidRDefault="00C15993" w:rsidP="00512AA4">
          <w:pPr>
            <w:pStyle w:val="1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hyperlink w:anchor="_Toc459628986" w:history="1">
            <w:r w:rsidR="00F75BE5" w:rsidRPr="00F75BE5">
              <w:rPr>
                <w:rStyle w:val="ac"/>
                <w:b/>
                <w:noProof/>
              </w:rPr>
              <w:t>Приложения</w:t>
            </w:r>
            <w:r w:rsidR="00F75BE5">
              <w:rPr>
                <w:noProof/>
                <w:webHidden/>
              </w:rPr>
              <w:tab/>
            </w:r>
            <w:r w:rsidR="00351267"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_Toc459628986 \h </w:instrText>
            </w:r>
            <w:r w:rsidR="00351267">
              <w:rPr>
                <w:noProof/>
                <w:webHidden/>
              </w:rPr>
            </w:r>
            <w:r w:rsidR="00351267"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29</w:t>
            </w:r>
            <w:r w:rsidR="00351267">
              <w:rPr>
                <w:noProof/>
                <w:webHidden/>
              </w:rPr>
              <w:fldChar w:fldCharType="end"/>
            </w:r>
          </w:hyperlink>
        </w:p>
        <w:p w:rsidR="00F75BE5" w:rsidRDefault="00C15993" w:rsidP="00512AA4">
          <w:pPr>
            <w:pStyle w:val="1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hyperlink w:anchor="_Toc459628987" w:history="1">
            <w:r w:rsidR="00F75BE5" w:rsidRPr="00F75BE5">
              <w:rPr>
                <w:rStyle w:val="ac"/>
                <w:b/>
                <w:noProof/>
              </w:rPr>
              <w:t>Вспомогательные приложения</w:t>
            </w:r>
            <w:r w:rsidR="00F75BE5">
              <w:rPr>
                <w:noProof/>
                <w:webHidden/>
              </w:rPr>
              <w:tab/>
            </w:r>
            <w:r w:rsidR="00351267"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_Toc459628987 \h </w:instrText>
            </w:r>
            <w:r w:rsidR="00351267">
              <w:rPr>
                <w:noProof/>
                <w:webHidden/>
              </w:rPr>
            </w:r>
            <w:r w:rsidR="00351267"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31</w:t>
            </w:r>
            <w:r w:rsidR="00351267">
              <w:rPr>
                <w:noProof/>
                <w:webHidden/>
              </w:rPr>
              <w:fldChar w:fldCharType="end"/>
            </w:r>
          </w:hyperlink>
        </w:p>
        <w:p w:rsidR="00F75BE5" w:rsidRDefault="00C15993" w:rsidP="00512AA4">
          <w:pPr>
            <w:pStyle w:val="11"/>
            <w:tabs>
              <w:tab w:val="right" w:leader="dot" w:pos="9345"/>
            </w:tabs>
            <w:spacing w:line="360" w:lineRule="auto"/>
            <w:ind w:firstLine="0"/>
            <w:rPr>
              <w:noProof/>
            </w:rPr>
          </w:pPr>
          <w:hyperlink w:anchor="_Toc459628988" w:history="1">
            <w:r w:rsidR="00F75BE5" w:rsidRPr="00F75BE5">
              <w:rPr>
                <w:rStyle w:val="ac"/>
                <w:b/>
                <w:noProof/>
              </w:rPr>
              <w:t>Список литературы</w:t>
            </w:r>
            <w:r w:rsidR="00F75BE5">
              <w:rPr>
                <w:noProof/>
                <w:webHidden/>
              </w:rPr>
              <w:tab/>
            </w:r>
            <w:r w:rsidR="00351267">
              <w:rPr>
                <w:noProof/>
                <w:webHidden/>
              </w:rPr>
              <w:fldChar w:fldCharType="begin"/>
            </w:r>
            <w:r w:rsidR="00F75BE5">
              <w:rPr>
                <w:noProof/>
                <w:webHidden/>
              </w:rPr>
              <w:instrText xml:space="preserve"> PAGEREF _Toc459628988 \h </w:instrText>
            </w:r>
            <w:r w:rsidR="00351267">
              <w:rPr>
                <w:noProof/>
                <w:webHidden/>
              </w:rPr>
            </w:r>
            <w:r w:rsidR="00351267">
              <w:rPr>
                <w:noProof/>
                <w:webHidden/>
              </w:rPr>
              <w:fldChar w:fldCharType="separate"/>
            </w:r>
            <w:r w:rsidR="00DA47DE">
              <w:rPr>
                <w:noProof/>
                <w:webHidden/>
              </w:rPr>
              <w:t>33</w:t>
            </w:r>
            <w:r w:rsidR="00351267">
              <w:rPr>
                <w:noProof/>
                <w:webHidden/>
              </w:rPr>
              <w:fldChar w:fldCharType="end"/>
            </w:r>
          </w:hyperlink>
        </w:p>
        <w:p w:rsidR="00F75BE5" w:rsidRDefault="00351267" w:rsidP="00C7011B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Default="00DA66B4"/>
    <w:p w:rsidR="00DA66B4" w:rsidRPr="00016248" w:rsidRDefault="00DA66B4" w:rsidP="00016248">
      <w:pPr>
        <w:pStyle w:val="1"/>
        <w:ind w:firstLine="0"/>
        <w:jc w:val="center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0" w:name="_Toc459628977"/>
      <w:r w:rsidRPr="00016248">
        <w:rPr>
          <w:rFonts w:ascii="Times New Roman" w:hAnsi="Times New Roman" w:cs="Times New Roman"/>
          <w:color w:val="000000" w:themeColor="text1"/>
          <w:sz w:val="32"/>
        </w:rPr>
        <w:lastRenderedPageBreak/>
        <w:t>Введение</w:t>
      </w:r>
      <w:bookmarkEnd w:id="0"/>
    </w:p>
    <w:p w:rsidR="00DA66B4" w:rsidRDefault="00DA66B4" w:rsidP="000055A9">
      <w:pPr>
        <w:spacing w:line="360" w:lineRule="auto"/>
        <w:jc w:val="center"/>
      </w:pPr>
    </w:p>
    <w:p w:rsidR="00AD013B" w:rsidRDefault="00EB1279" w:rsidP="000055A9">
      <w:pPr>
        <w:spacing w:line="360" w:lineRule="auto"/>
        <w:jc w:val="both"/>
      </w:pPr>
      <w:r>
        <w:t>Формирование системного управленческого мышления и современного видения организаций, а также понимание сущности организационных процессов на уровне различных типов и классов предприятий и учреждений – задача современного менеджера.</w:t>
      </w:r>
    </w:p>
    <w:p w:rsidR="00C752AB" w:rsidRDefault="00F25455" w:rsidP="000055A9">
      <w:pPr>
        <w:spacing w:line="360" w:lineRule="auto"/>
        <w:jc w:val="both"/>
      </w:pPr>
      <w:r>
        <w:t xml:space="preserve">Целью курсовой работы является ознакомление </w:t>
      </w:r>
      <w:r w:rsidR="00812DE0">
        <w:t>студентов</w:t>
      </w:r>
      <w:r>
        <w:t xml:space="preserve"> с основными механизмами и </w:t>
      </w:r>
      <w:r w:rsidR="00812DE0">
        <w:t>методами</w:t>
      </w:r>
      <w:r>
        <w:t xml:space="preserve"> проектирования и планирования деятельности компании</w:t>
      </w:r>
      <w:r w:rsidR="009646B6">
        <w:t xml:space="preserve"> и </w:t>
      </w:r>
      <w:r w:rsidR="00AD013B">
        <w:t>применение расчетных и оценочных показателей эффективности функционирования организации на практике.</w:t>
      </w:r>
    </w:p>
    <w:p w:rsidR="000055A9" w:rsidRDefault="000055A9" w:rsidP="000055A9">
      <w:pPr>
        <w:spacing w:line="360" w:lineRule="auto"/>
        <w:jc w:val="both"/>
      </w:pPr>
      <w:r>
        <w:t>В данной курсовой работе весь процесс проектирования и планирования деятельности организации проводится сроком на 1 год.</w:t>
      </w:r>
    </w:p>
    <w:p w:rsidR="003C4895" w:rsidRDefault="003C4895" w:rsidP="000055A9">
      <w:pPr>
        <w:spacing w:line="360" w:lineRule="auto"/>
        <w:jc w:val="both"/>
      </w:pPr>
      <w:r>
        <w:t xml:space="preserve">В </w:t>
      </w:r>
      <w:r w:rsidR="009835C8">
        <w:t>первом</w:t>
      </w:r>
      <w:r>
        <w:t xml:space="preserve"> разделе требуется разработать проект организационной структуры управления</w:t>
      </w:r>
      <w:r w:rsidR="003B4BE4">
        <w:t xml:space="preserve"> коммерческого предприятия</w:t>
      </w:r>
      <w:r w:rsidR="00B60251">
        <w:t>, который впоследствии будет принят к исполнению.</w:t>
      </w:r>
      <w:r w:rsidR="009208DB">
        <w:t xml:space="preserve"> С момента принятия разработанного проекта данное предприятие начинает вести рабочую деятельность на рынке.</w:t>
      </w:r>
    </w:p>
    <w:p w:rsidR="00B60251" w:rsidRDefault="009835C8" w:rsidP="000055A9">
      <w:pPr>
        <w:spacing w:line="360" w:lineRule="auto"/>
        <w:jc w:val="both"/>
      </w:pPr>
      <w:r>
        <w:t xml:space="preserve">Во втором разделе </w:t>
      </w:r>
      <w:r w:rsidR="0071732B">
        <w:t>по заказу данного предприятия был разработан план развития</w:t>
      </w:r>
      <w:r w:rsidR="005911C5">
        <w:t xml:space="preserve"> его</w:t>
      </w:r>
      <w:r w:rsidR="0071732B">
        <w:t xml:space="preserve"> системы управления</w:t>
      </w:r>
      <w:r w:rsidR="00560EEA">
        <w:t xml:space="preserve"> на </w:t>
      </w:r>
      <w:r w:rsidR="009E477A">
        <w:t>второй</w:t>
      </w:r>
      <w:r w:rsidR="00560EEA">
        <w:t xml:space="preserve"> год</w:t>
      </w:r>
      <w:r w:rsidR="0071732B">
        <w:t>. Т</w:t>
      </w:r>
      <w:r w:rsidR="00487020">
        <w:t xml:space="preserve">ребуется провести </w:t>
      </w:r>
      <w:r w:rsidR="00F32F5E">
        <w:t xml:space="preserve">оценку </w:t>
      </w:r>
      <w:proofErr w:type="gramStart"/>
      <w:r w:rsidR="00F32F5E">
        <w:t>эффективности</w:t>
      </w:r>
      <w:proofErr w:type="gramEnd"/>
      <w:r w:rsidR="00F32F5E">
        <w:t xml:space="preserve"> существующей </w:t>
      </w:r>
      <w:proofErr w:type="spellStart"/>
      <w:r w:rsidR="00F32F5E">
        <w:t>оргструктуры</w:t>
      </w:r>
      <w:proofErr w:type="spellEnd"/>
      <w:r w:rsidR="00F32F5E">
        <w:t xml:space="preserve"> предприятия и проанализировать </w:t>
      </w:r>
      <w:r w:rsidR="005911C5">
        <w:t xml:space="preserve">целесообразность </w:t>
      </w:r>
      <w:r w:rsidR="00F32F5E">
        <w:t>предлагаемы</w:t>
      </w:r>
      <w:r w:rsidR="005911C5">
        <w:t>х</w:t>
      </w:r>
      <w:r w:rsidR="00F32F5E">
        <w:t xml:space="preserve"> </w:t>
      </w:r>
      <w:r w:rsidR="0004462E">
        <w:t xml:space="preserve">плановых </w:t>
      </w:r>
      <w:r w:rsidR="005911C5">
        <w:t>изменений</w:t>
      </w:r>
      <w:r w:rsidR="0004462E">
        <w:t>.</w:t>
      </w:r>
    </w:p>
    <w:p w:rsidR="0004462E" w:rsidRDefault="002E604C" w:rsidP="000055A9">
      <w:pPr>
        <w:spacing w:line="360" w:lineRule="auto"/>
        <w:jc w:val="both"/>
      </w:pPr>
      <w:r>
        <w:t xml:space="preserve">В третьем разделе </w:t>
      </w:r>
      <w:r w:rsidR="008C5FEE">
        <w:t xml:space="preserve">предприятие приступает к ежемесячному планированию своей деятельности с учетом как прямых затрат, так и косвенных и накладных затрат на производство и реализацию. </w:t>
      </w:r>
      <w:r w:rsidR="006E2727">
        <w:t>В связи с этим требуется определить значения всех статей постоянных и переменных расходов предприятия за первый год работы.</w:t>
      </w:r>
    </w:p>
    <w:p w:rsidR="006E2727" w:rsidRDefault="00395A80" w:rsidP="000055A9">
      <w:pPr>
        <w:spacing w:line="360" w:lineRule="auto"/>
        <w:jc w:val="both"/>
      </w:pPr>
      <w:r>
        <w:t>В четвертом разделе требуется подвести итог коммерческой деятельности предприятия за первый год на основе расчетов и анализа показателей прибыли и рентабельности, а также осуществить прогноз ключевых показателей эффективности деятельности предприятия на следующий год на основе экономико-статистического метода.</w:t>
      </w:r>
    </w:p>
    <w:p w:rsidR="00DA66B4" w:rsidRPr="00016248" w:rsidRDefault="00D5602B" w:rsidP="00016248">
      <w:pPr>
        <w:pStyle w:val="1"/>
        <w:ind w:firstLine="0"/>
        <w:jc w:val="center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1" w:name="_Toc459628978"/>
      <w:r w:rsidRPr="00016248">
        <w:rPr>
          <w:rFonts w:ascii="Times New Roman" w:hAnsi="Times New Roman" w:cs="Times New Roman"/>
          <w:color w:val="000000" w:themeColor="text1"/>
          <w:sz w:val="32"/>
        </w:rPr>
        <w:lastRenderedPageBreak/>
        <w:t xml:space="preserve">Раздел 1. </w:t>
      </w:r>
      <w:r w:rsidR="00FA6518" w:rsidRPr="00016248">
        <w:rPr>
          <w:rFonts w:ascii="Times New Roman" w:hAnsi="Times New Roman" w:cs="Times New Roman"/>
          <w:color w:val="000000" w:themeColor="text1"/>
          <w:sz w:val="32"/>
        </w:rPr>
        <w:t>Проектирование организационной структуры</w:t>
      </w:r>
      <w:bookmarkEnd w:id="1"/>
    </w:p>
    <w:p w:rsidR="00FA6518" w:rsidRDefault="00FA6518" w:rsidP="00756304">
      <w:pPr>
        <w:spacing w:line="360" w:lineRule="auto"/>
        <w:jc w:val="both"/>
        <w:rPr>
          <w:b/>
        </w:rPr>
      </w:pPr>
    </w:p>
    <w:p w:rsidR="00507643" w:rsidRDefault="00340C52" w:rsidP="00507643">
      <w:pPr>
        <w:spacing w:line="360" w:lineRule="auto"/>
        <w:jc w:val="both"/>
      </w:pPr>
      <w:r w:rsidRPr="003F38E7">
        <w:rPr>
          <w:b/>
        </w:rPr>
        <w:t>Структура управления</w:t>
      </w:r>
      <w:r w:rsidRPr="00340C52">
        <w:t xml:space="preserve"> – это совокупность подразделений и звеньев в управлении и их взаимосвязи. Организационная структура управления (ОСУ) является результатом формализации разделения труда.</w:t>
      </w:r>
      <w:r w:rsidR="00507643">
        <w:t xml:space="preserve"> Типы структур управления: линейная, функциональная, линейно-функциональная, </w:t>
      </w:r>
      <w:proofErr w:type="spellStart"/>
      <w:r w:rsidR="00507643">
        <w:t>дивизиональная</w:t>
      </w:r>
      <w:proofErr w:type="spellEnd"/>
      <w:r w:rsidR="00507643">
        <w:t>, матричная.</w:t>
      </w:r>
    </w:p>
    <w:p w:rsidR="00340C52" w:rsidRDefault="00340C52" w:rsidP="00340C52">
      <w:pPr>
        <w:spacing w:line="360" w:lineRule="auto"/>
        <w:jc w:val="both"/>
      </w:pPr>
      <w:r>
        <w:t>Процесс проектирования организационной структуры можно организовать по трем крупным стадиям:</w:t>
      </w:r>
    </w:p>
    <w:p w:rsidR="00340C52" w:rsidRDefault="00340C52" w:rsidP="00340C52">
      <w:pPr>
        <w:pStyle w:val="a8"/>
        <w:numPr>
          <w:ilvl w:val="0"/>
          <w:numId w:val="1"/>
        </w:numPr>
        <w:spacing w:line="360" w:lineRule="auto"/>
        <w:ind w:left="0" w:firstLine="709"/>
        <w:jc w:val="both"/>
      </w:pPr>
      <w:proofErr w:type="spellStart"/>
      <w:r w:rsidRPr="00340C52">
        <w:rPr>
          <w:b/>
        </w:rPr>
        <w:t>Предпроектный</w:t>
      </w:r>
      <w:proofErr w:type="spellEnd"/>
      <w:r w:rsidRPr="00340C52">
        <w:rPr>
          <w:b/>
        </w:rPr>
        <w:t xml:space="preserve"> или анамнестический</w:t>
      </w:r>
      <w:r>
        <w:t xml:space="preserve"> – установление самого факта существования проблемы, в соответствии с которой должно быть предпринято проектирование:</w:t>
      </w:r>
    </w:p>
    <w:p w:rsidR="00340C52" w:rsidRDefault="00340C52" w:rsidP="00340C52">
      <w:pPr>
        <w:pStyle w:val="a8"/>
        <w:numPr>
          <w:ilvl w:val="0"/>
          <w:numId w:val="2"/>
        </w:numPr>
        <w:spacing w:line="360" w:lineRule="auto"/>
        <w:ind w:left="0" w:firstLine="426"/>
        <w:jc w:val="both"/>
      </w:pPr>
      <w:r>
        <w:t>Анализ объекта управления. Способен ли объект выполнить или реализовать поставленные цели;</w:t>
      </w:r>
    </w:p>
    <w:p w:rsidR="00340C52" w:rsidRDefault="00340C52" w:rsidP="00340C52">
      <w:pPr>
        <w:pStyle w:val="a8"/>
        <w:numPr>
          <w:ilvl w:val="0"/>
          <w:numId w:val="2"/>
        </w:numPr>
        <w:spacing w:line="360" w:lineRule="auto"/>
        <w:ind w:left="0" w:firstLine="426"/>
        <w:jc w:val="both"/>
      </w:pPr>
      <w:r>
        <w:t>Анализ организационной структуры управления. Насколько она эффективна и соответствует поставленным целям;</w:t>
      </w:r>
    </w:p>
    <w:p w:rsidR="00340C52" w:rsidRDefault="00340C52" w:rsidP="00340C52">
      <w:pPr>
        <w:pStyle w:val="a8"/>
        <w:numPr>
          <w:ilvl w:val="0"/>
          <w:numId w:val="2"/>
        </w:numPr>
        <w:spacing w:line="360" w:lineRule="auto"/>
        <w:ind w:left="0" w:firstLine="426"/>
        <w:jc w:val="both"/>
      </w:pPr>
      <w:r>
        <w:t>Анализ информационных элементов;</w:t>
      </w:r>
    </w:p>
    <w:p w:rsidR="00340C52" w:rsidRDefault="00340C52" w:rsidP="00340C52">
      <w:pPr>
        <w:pStyle w:val="a8"/>
        <w:numPr>
          <w:ilvl w:val="0"/>
          <w:numId w:val="2"/>
        </w:numPr>
        <w:spacing w:line="360" w:lineRule="auto"/>
        <w:ind w:left="0" w:firstLine="426"/>
        <w:jc w:val="both"/>
      </w:pPr>
      <w:r>
        <w:t>Анализ управленческого персонала. Их квалификация и организация труда;</w:t>
      </w:r>
    </w:p>
    <w:p w:rsidR="00340C52" w:rsidRDefault="00340C52" w:rsidP="00340C52">
      <w:pPr>
        <w:pStyle w:val="a8"/>
        <w:numPr>
          <w:ilvl w:val="0"/>
          <w:numId w:val="2"/>
        </w:numPr>
        <w:spacing w:line="360" w:lineRule="auto"/>
        <w:ind w:left="0" w:firstLine="426"/>
        <w:jc w:val="both"/>
      </w:pPr>
      <w:r>
        <w:t>Проектное задание – техническое задание или технико-экономическое обоснование.</w:t>
      </w:r>
    </w:p>
    <w:p w:rsidR="00340C52" w:rsidRDefault="00340C52" w:rsidP="00340C52">
      <w:pPr>
        <w:pStyle w:val="a8"/>
        <w:numPr>
          <w:ilvl w:val="0"/>
          <w:numId w:val="1"/>
        </w:numPr>
        <w:spacing w:line="360" w:lineRule="auto"/>
        <w:ind w:left="0" w:firstLine="709"/>
        <w:jc w:val="both"/>
      </w:pPr>
      <w:r w:rsidRPr="00340C52">
        <w:rPr>
          <w:b/>
        </w:rPr>
        <w:t>Проектный этап</w:t>
      </w:r>
      <w:r>
        <w:t xml:space="preserve"> – детальное описание организационной структуры управления, подлежащей проектированию:</w:t>
      </w:r>
    </w:p>
    <w:p w:rsidR="00340C52" w:rsidRDefault="00340C52" w:rsidP="00340C52">
      <w:pPr>
        <w:pStyle w:val="a8"/>
        <w:numPr>
          <w:ilvl w:val="0"/>
          <w:numId w:val="3"/>
        </w:numPr>
        <w:spacing w:line="360" w:lineRule="auto"/>
        <w:ind w:left="0" w:firstLine="426"/>
        <w:jc w:val="both"/>
      </w:pPr>
      <w:r>
        <w:t>Проект организационной структуры управления;</w:t>
      </w:r>
    </w:p>
    <w:p w:rsidR="00340C52" w:rsidRDefault="00340C52" w:rsidP="00340C52">
      <w:pPr>
        <w:pStyle w:val="a8"/>
        <w:numPr>
          <w:ilvl w:val="0"/>
          <w:numId w:val="3"/>
        </w:numPr>
        <w:spacing w:line="360" w:lineRule="auto"/>
        <w:ind w:left="0" w:firstLine="426"/>
        <w:jc w:val="both"/>
      </w:pPr>
      <w:r>
        <w:t>Требования к организационной системе;</w:t>
      </w:r>
    </w:p>
    <w:p w:rsidR="00340C52" w:rsidRDefault="00340C52" w:rsidP="00340C52">
      <w:pPr>
        <w:pStyle w:val="a8"/>
        <w:numPr>
          <w:ilvl w:val="0"/>
          <w:numId w:val="3"/>
        </w:numPr>
        <w:spacing w:line="360" w:lineRule="auto"/>
        <w:ind w:left="0" w:firstLine="426"/>
        <w:jc w:val="both"/>
      </w:pPr>
      <w:r>
        <w:t>Требования к персоналу;</w:t>
      </w:r>
    </w:p>
    <w:p w:rsidR="00932012" w:rsidRDefault="00340C52" w:rsidP="00932012">
      <w:pPr>
        <w:pStyle w:val="a8"/>
        <w:numPr>
          <w:ilvl w:val="0"/>
          <w:numId w:val="3"/>
        </w:numPr>
        <w:spacing w:line="360" w:lineRule="auto"/>
        <w:ind w:left="0" w:firstLine="426"/>
        <w:jc w:val="both"/>
      </w:pPr>
      <w:r>
        <w:t>Оценка эффективности. Сопоставить с проектным заданием. Даёт ли проект совершить, что задумано.</w:t>
      </w:r>
    </w:p>
    <w:p w:rsidR="00932012" w:rsidRDefault="00932012" w:rsidP="00932012">
      <w:pPr>
        <w:pStyle w:val="a8"/>
        <w:spacing w:line="360" w:lineRule="auto"/>
        <w:ind w:left="426" w:firstLine="0"/>
        <w:jc w:val="both"/>
      </w:pPr>
    </w:p>
    <w:p w:rsidR="00340C52" w:rsidRDefault="00340C52" w:rsidP="00340C52">
      <w:pPr>
        <w:pStyle w:val="a8"/>
        <w:numPr>
          <w:ilvl w:val="0"/>
          <w:numId w:val="1"/>
        </w:numPr>
        <w:spacing w:line="360" w:lineRule="auto"/>
        <w:ind w:left="0" w:firstLine="709"/>
        <w:jc w:val="both"/>
      </w:pPr>
      <w:r w:rsidRPr="00340C52">
        <w:rPr>
          <w:b/>
        </w:rPr>
        <w:lastRenderedPageBreak/>
        <w:t>Этап реализации</w:t>
      </w:r>
      <w:r>
        <w:t>:</w:t>
      </w:r>
    </w:p>
    <w:p w:rsidR="00340C52" w:rsidRDefault="00340C52" w:rsidP="00340C52">
      <w:pPr>
        <w:pStyle w:val="a8"/>
        <w:numPr>
          <w:ilvl w:val="0"/>
          <w:numId w:val="4"/>
        </w:numPr>
        <w:spacing w:line="360" w:lineRule="auto"/>
        <w:ind w:left="0" w:firstLine="426"/>
        <w:jc w:val="both"/>
      </w:pPr>
      <w:r>
        <w:t>Согласование или утверждение проекта;</w:t>
      </w:r>
    </w:p>
    <w:p w:rsidR="00340C52" w:rsidRDefault="00340C52" w:rsidP="00340C52">
      <w:pPr>
        <w:pStyle w:val="a8"/>
        <w:numPr>
          <w:ilvl w:val="0"/>
          <w:numId w:val="4"/>
        </w:numPr>
        <w:spacing w:line="360" w:lineRule="auto"/>
        <w:ind w:left="0" w:firstLine="426"/>
        <w:jc w:val="both"/>
      </w:pPr>
      <w:r>
        <w:t>Оформление проекта в вид, который будет иметь возможность быть принятым организацией;</w:t>
      </w:r>
    </w:p>
    <w:p w:rsidR="00340C52" w:rsidRDefault="00340C52" w:rsidP="00340C52">
      <w:pPr>
        <w:pStyle w:val="a8"/>
        <w:numPr>
          <w:ilvl w:val="0"/>
          <w:numId w:val="4"/>
        </w:numPr>
        <w:spacing w:line="360" w:lineRule="auto"/>
        <w:ind w:left="0" w:firstLine="426"/>
        <w:jc w:val="both"/>
      </w:pPr>
      <w:r>
        <w:t>Внедрение, мониторинг, коррекция.</w:t>
      </w:r>
    </w:p>
    <w:p w:rsidR="00340C52" w:rsidRPr="004B3692" w:rsidRDefault="004B3692" w:rsidP="00CB505A">
      <w:pPr>
        <w:spacing w:before="240" w:line="360" w:lineRule="auto"/>
        <w:jc w:val="both"/>
      </w:pPr>
      <w:r>
        <w:t xml:space="preserve">В условиях высокоподвижного внешнего окружения и высокого уровня информационной неопределенности организационные структуры подвержены частым и глубоким изменениям. При этом тип организационной структуры далеко не всегда является удобной и полноценной характеристикой состояния организационной системы, способной вполне раскрыть наиболее значимые структурные и функциональные аспекты. Более достоверное и объемлющее описание системных свойств организации возможно с применением понятия </w:t>
      </w:r>
      <w:r w:rsidRPr="005B649D">
        <w:rPr>
          <w:b/>
        </w:rPr>
        <w:t>организационная конфигурация</w:t>
      </w:r>
      <w:r>
        <w:t xml:space="preserve"> (</w:t>
      </w:r>
      <w:r w:rsidRPr="00394E41">
        <w:rPr>
          <w:i/>
          <w:lang w:val="en-US"/>
        </w:rPr>
        <w:t>organizational</w:t>
      </w:r>
      <w:r w:rsidRPr="00394E41">
        <w:rPr>
          <w:i/>
        </w:rPr>
        <w:t xml:space="preserve"> </w:t>
      </w:r>
      <w:r w:rsidRPr="00394E41">
        <w:rPr>
          <w:i/>
          <w:lang w:val="en-US"/>
        </w:rPr>
        <w:t>configuration</w:t>
      </w:r>
      <w:r>
        <w:t xml:space="preserve">) – такое обоснование структурно-функциональной системы, которое наряду с типом и особенностями организационной структуры учитывает ее координационный </w:t>
      </w:r>
      <w:r w:rsidR="001024A9">
        <w:t>профиль, в той или иной степени согласующийся с типом организационной структуры, а также цели и условия существования организации.</w:t>
      </w:r>
    </w:p>
    <w:p w:rsidR="00BB7D8B" w:rsidRDefault="008A27E0" w:rsidP="00756304">
      <w:pPr>
        <w:spacing w:line="360" w:lineRule="auto"/>
        <w:jc w:val="both"/>
      </w:pPr>
      <w:r w:rsidRPr="00654C30">
        <w:rPr>
          <w:b/>
        </w:rPr>
        <w:t>Координационный профиль организации</w:t>
      </w:r>
      <w:r>
        <w:t xml:space="preserve"> – это долевое соотношение пяти координационных механизмов (</w:t>
      </w:r>
      <w:r>
        <w:rPr>
          <w:lang w:val="en-US"/>
        </w:rPr>
        <w:t>coordinating</w:t>
      </w:r>
      <w:r w:rsidRPr="008A27E0">
        <w:t xml:space="preserve"> </w:t>
      </w:r>
      <w:r>
        <w:rPr>
          <w:lang w:val="en-US"/>
        </w:rPr>
        <w:t>mechanisms</w:t>
      </w:r>
      <w:r>
        <w:t>) – способов, посредством которых организации координируют свою деятельность и обеспечивают интеграцию всех своих частей.</w:t>
      </w:r>
    </w:p>
    <w:p w:rsidR="008A27E0" w:rsidRDefault="00137CB9" w:rsidP="00756304">
      <w:pPr>
        <w:spacing w:line="360" w:lineRule="auto"/>
        <w:jc w:val="both"/>
      </w:pPr>
      <w:r>
        <w:t>Г</w:t>
      </w:r>
      <w:r w:rsidR="00541E72">
        <w:t>енри</w:t>
      </w:r>
      <w:r>
        <w:t xml:space="preserve"> </w:t>
      </w:r>
      <w:proofErr w:type="spellStart"/>
      <w:r>
        <w:t>Минцберг</w:t>
      </w:r>
      <w:proofErr w:type="spellEnd"/>
      <w:r>
        <w:t xml:space="preserve"> выделяет пять координационных механизмов:</w:t>
      </w:r>
    </w:p>
    <w:p w:rsidR="00137CB9" w:rsidRDefault="00137CB9" w:rsidP="00135B99">
      <w:pPr>
        <w:spacing w:line="360" w:lineRule="auto"/>
        <w:ind w:firstLine="426"/>
        <w:jc w:val="both"/>
      </w:pPr>
      <w:r>
        <w:t>1. взаимное согласование (</w:t>
      </w:r>
      <w:r w:rsidRPr="00701E8F">
        <w:rPr>
          <w:i/>
          <w:lang w:val="en-US"/>
        </w:rPr>
        <w:t>mutual</w:t>
      </w:r>
      <w:r w:rsidRPr="00701E8F">
        <w:rPr>
          <w:i/>
        </w:rPr>
        <w:t xml:space="preserve"> </w:t>
      </w:r>
      <w:r w:rsidRPr="00701E8F">
        <w:rPr>
          <w:i/>
          <w:lang w:val="en-US"/>
        </w:rPr>
        <w:t>adjustment</w:t>
      </w:r>
      <w:r>
        <w:t>);</w:t>
      </w:r>
    </w:p>
    <w:p w:rsidR="00137CB9" w:rsidRDefault="00137CB9" w:rsidP="00135B99">
      <w:pPr>
        <w:spacing w:line="360" w:lineRule="auto"/>
        <w:ind w:firstLine="426"/>
        <w:jc w:val="both"/>
      </w:pPr>
      <w:r>
        <w:t>2. прямой контроль (</w:t>
      </w:r>
      <w:r w:rsidRPr="00701E8F">
        <w:rPr>
          <w:i/>
          <w:lang w:val="en-US"/>
        </w:rPr>
        <w:t>directly</w:t>
      </w:r>
      <w:r w:rsidRPr="00701E8F">
        <w:rPr>
          <w:i/>
        </w:rPr>
        <w:t xml:space="preserve"> </w:t>
      </w:r>
      <w:r w:rsidRPr="00701E8F">
        <w:rPr>
          <w:i/>
          <w:lang w:val="en-US"/>
        </w:rPr>
        <w:t>supervised</w:t>
      </w:r>
      <w:r>
        <w:t>);</w:t>
      </w:r>
    </w:p>
    <w:p w:rsidR="00137CB9" w:rsidRDefault="00137CB9" w:rsidP="00135B99">
      <w:pPr>
        <w:spacing w:line="360" w:lineRule="auto"/>
        <w:ind w:firstLine="426"/>
        <w:jc w:val="both"/>
      </w:pPr>
      <w:r>
        <w:t>3. стандартизация рабочих процессов (</w:t>
      </w:r>
      <w:r w:rsidRPr="00701E8F">
        <w:rPr>
          <w:i/>
          <w:lang w:val="en-US"/>
        </w:rPr>
        <w:t>standardization</w:t>
      </w:r>
      <w:r w:rsidRPr="00701E8F">
        <w:rPr>
          <w:i/>
        </w:rPr>
        <w:t xml:space="preserve"> </w:t>
      </w:r>
      <w:r w:rsidRPr="00701E8F">
        <w:rPr>
          <w:i/>
          <w:lang w:val="en-US"/>
        </w:rPr>
        <w:t>of</w:t>
      </w:r>
      <w:r w:rsidRPr="00701E8F">
        <w:rPr>
          <w:i/>
        </w:rPr>
        <w:t xml:space="preserve"> </w:t>
      </w:r>
      <w:r w:rsidR="003E2022" w:rsidRPr="00701E8F">
        <w:rPr>
          <w:i/>
          <w:lang w:val="en-US"/>
        </w:rPr>
        <w:t>work</w:t>
      </w:r>
      <w:r>
        <w:t>);</w:t>
      </w:r>
    </w:p>
    <w:p w:rsidR="003E2022" w:rsidRPr="002B0F57" w:rsidRDefault="003E2022" w:rsidP="00135B99">
      <w:pPr>
        <w:spacing w:line="360" w:lineRule="auto"/>
        <w:ind w:firstLine="426"/>
        <w:jc w:val="both"/>
        <w:rPr>
          <w:lang w:val="en-US"/>
        </w:rPr>
      </w:pPr>
      <w:r w:rsidRPr="003E2022">
        <w:rPr>
          <w:lang w:val="en-US"/>
        </w:rPr>
        <w:t xml:space="preserve">4. </w:t>
      </w:r>
      <w:proofErr w:type="gramStart"/>
      <w:r>
        <w:t>стандартизация</w:t>
      </w:r>
      <w:proofErr w:type="gramEnd"/>
      <w:r w:rsidRPr="003E2022">
        <w:rPr>
          <w:lang w:val="en-US"/>
        </w:rPr>
        <w:t xml:space="preserve"> </w:t>
      </w:r>
      <w:r>
        <w:t>выпуска</w:t>
      </w:r>
      <w:r w:rsidRPr="003E2022">
        <w:rPr>
          <w:lang w:val="en-US"/>
        </w:rPr>
        <w:t xml:space="preserve"> (</w:t>
      </w:r>
      <w:r w:rsidRPr="00701E8F">
        <w:rPr>
          <w:i/>
          <w:lang w:val="en-US"/>
        </w:rPr>
        <w:t>standardization of outputs</w:t>
      </w:r>
      <w:r w:rsidRPr="003E2022">
        <w:rPr>
          <w:lang w:val="en-US"/>
        </w:rPr>
        <w:t>);</w:t>
      </w:r>
    </w:p>
    <w:p w:rsidR="00137CB9" w:rsidRPr="001D0D3C" w:rsidRDefault="003E2022" w:rsidP="00135B99">
      <w:pPr>
        <w:spacing w:line="360" w:lineRule="auto"/>
        <w:ind w:firstLine="426"/>
        <w:jc w:val="both"/>
        <w:rPr>
          <w:lang w:val="en-US"/>
        </w:rPr>
      </w:pPr>
      <w:r w:rsidRPr="003E2022">
        <w:rPr>
          <w:lang w:val="en-US"/>
        </w:rPr>
        <w:t>5</w:t>
      </w:r>
      <w:r w:rsidR="00137CB9" w:rsidRPr="001D0D3C">
        <w:rPr>
          <w:lang w:val="en-US"/>
        </w:rPr>
        <w:t xml:space="preserve">. </w:t>
      </w:r>
      <w:proofErr w:type="gramStart"/>
      <w:r w:rsidR="001D0D3C">
        <w:t>стандартизация</w:t>
      </w:r>
      <w:proofErr w:type="gramEnd"/>
      <w:r w:rsidR="001D0D3C" w:rsidRPr="001D0D3C">
        <w:rPr>
          <w:lang w:val="en-US"/>
        </w:rPr>
        <w:t xml:space="preserve"> </w:t>
      </w:r>
      <w:r w:rsidR="001D0D3C">
        <w:t>компетенций</w:t>
      </w:r>
      <w:r w:rsidR="001D0D3C" w:rsidRPr="001D0D3C">
        <w:rPr>
          <w:lang w:val="en-US"/>
        </w:rPr>
        <w:t xml:space="preserve"> (</w:t>
      </w:r>
      <w:r w:rsidR="001D0D3C" w:rsidRPr="00701E8F">
        <w:rPr>
          <w:i/>
          <w:lang w:val="en-US"/>
        </w:rPr>
        <w:t>standardization of skills</w:t>
      </w:r>
      <w:r w:rsidR="001D0D3C" w:rsidRPr="001D0D3C">
        <w:rPr>
          <w:lang w:val="en-US"/>
        </w:rPr>
        <w:t>).</w:t>
      </w:r>
    </w:p>
    <w:p w:rsidR="001D0D3C" w:rsidRDefault="00C03B28" w:rsidP="00756304">
      <w:pPr>
        <w:spacing w:line="360" w:lineRule="auto"/>
        <w:jc w:val="both"/>
      </w:pPr>
      <w:r>
        <w:lastRenderedPageBreak/>
        <w:t xml:space="preserve">Координационные механизмы применяются в комплексе для обеспечения согласованности деятельности всех подразделений и групп сотрудников </w:t>
      </w:r>
      <w:r w:rsidRPr="005E593E">
        <w:t xml:space="preserve">предприятия (рис. </w:t>
      </w:r>
      <w:r w:rsidR="00BB3A99" w:rsidRPr="005E593E">
        <w:t>1</w:t>
      </w:r>
      <w:r w:rsidRPr="005E593E">
        <w:t>)</w:t>
      </w:r>
      <w:r w:rsidR="00DE0FA2">
        <w:t>.</w:t>
      </w:r>
    </w:p>
    <w:p w:rsidR="005E593E" w:rsidRDefault="005E593E" w:rsidP="005E593E">
      <w:pPr>
        <w:spacing w:line="36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924425" cy="3016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ординационный профиль-приме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284" cy="30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93E" w:rsidRDefault="005E593E" w:rsidP="00394E41">
      <w:pPr>
        <w:spacing w:line="360" w:lineRule="auto"/>
        <w:ind w:firstLine="0"/>
        <w:jc w:val="center"/>
      </w:pPr>
      <w:r w:rsidRPr="005E593E">
        <w:rPr>
          <w:b/>
        </w:rPr>
        <w:t>Рис. 1.</w:t>
      </w:r>
      <w:r>
        <w:t xml:space="preserve"> Вариант графического представления координационного профиля организации в виде лепестковой диаграммы</w:t>
      </w:r>
    </w:p>
    <w:p w:rsidR="00C03B28" w:rsidRDefault="00654C30" w:rsidP="00756304">
      <w:pPr>
        <w:spacing w:line="360" w:lineRule="auto"/>
        <w:jc w:val="both"/>
      </w:pPr>
      <w:r>
        <w:t>При взаимном согласовании контроль процессов и результатов труда осуществляют сами исполнители, используя неформальные коммуникации, что часто предполагает достаточно высокий уровень мотивации сотрудников и их лояльности по отношению к организации.</w:t>
      </w:r>
    </w:p>
    <w:p w:rsidR="00654C30" w:rsidRDefault="00654C30" w:rsidP="00756304">
      <w:pPr>
        <w:spacing w:line="360" w:lineRule="auto"/>
        <w:jc w:val="both"/>
      </w:pPr>
      <w:r>
        <w:t xml:space="preserve">Прямой контроль заключается в том, что формулировка производственных заданий, ответственность за работу исполнителей и оценка качества их труда возлагаются </w:t>
      </w:r>
      <w:r w:rsidR="0040470B">
        <w:t>на непосредственного руководителя. Это снижает зависимость результатов работы от факторов, связанных с низкой трудовой дисциплиной, низким уровнем мотивации исполнителей и их лояльности по отношению к организации.</w:t>
      </w:r>
    </w:p>
    <w:p w:rsidR="00335D2D" w:rsidRDefault="00335D2D" w:rsidP="00335D2D">
      <w:pPr>
        <w:spacing w:line="360" w:lineRule="auto"/>
        <w:jc w:val="both"/>
      </w:pPr>
      <w:r>
        <w:t xml:space="preserve">Стандартизация рабочих процессов представляет собой спецификацию или программирование содержания (процессов) труда, что реализуется формированием должностных инструкций, технологических карт, проведением инструктажей и т.п. В основе этого способа координации лежит </w:t>
      </w:r>
      <w:r>
        <w:lastRenderedPageBreak/>
        <w:t>допущение о том, что выполнение исполнителями производственных операций в соответствии с инструкциями обеспечивает согласованность их совместной деятельности, не требуя вмешательства руководителя или взаимного согласования.</w:t>
      </w:r>
    </w:p>
    <w:p w:rsidR="00335D2D" w:rsidRDefault="008C7745" w:rsidP="00335D2D">
      <w:pPr>
        <w:spacing w:line="360" w:lineRule="auto"/>
        <w:jc w:val="both"/>
      </w:pPr>
      <w:r>
        <w:t>Стандартизация выпуска заключается в обоснованности и формализации ожидаемых результатов труда: параметров изделий, норм выработки, количества обслуживаемых клиентов, суммы прибыли, параметров услуги и т.п. Этот координационный механизм предполагает априорную координацию за счет четкого понимания каждым исполнителем своих целей, стандартов и требований к результату.</w:t>
      </w:r>
    </w:p>
    <w:p w:rsidR="009F7C8C" w:rsidRDefault="005812D7" w:rsidP="00335D2D">
      <w:pPr>
        <w:spacing w:line="360" w:lineRule="auto"/>
        <w:jc w:val="both"/>
      </w:pPr>
      <w:r>
        <w:t>Стандартизация квалификации (компетенций) заключается в определении требований к профессиональным знаниям и навыкам работников. Наличие у исполнителей требуемой квалификации позволяет им самостоятельно координировать совместную деятельность при решении сложных профессиональных задач.</w:t>
      </w:r>
    </w:p>
    <w:p w:rsidR="005812D7" w:rsidRDefault="00EB6E2E" w:rsidP="00335D2D">
      <w:pPr>
        <w:spacing w:line="360" w:lineRule="auto"/>
        <w:jc w:val="both"/>
      </w:pPr>
      <w:r>
        <w:t>Координационные механизмы дополняют друг друга и в подавляющем большинстве случаев применяются комплексно. Тем не менее</w:t>
      </w:r>
      <w:r w:rsidR="00CB4DFD">
        <w:t>,</w:t>
      </w:r>
      <w:r>
        <w:t xml:space="preserve"> доминирование отдельных координационных механизмов в организации определяет особенности ее структуры и функционирования. Говоря о координационном профиле организации, следует иметь в виду не механическую сумму пяти координационных механизмов, находящихся в определенном соотношении, а синергию, порождаемую их неаддитивным органическим взаимодействием.</w:t>
      </w:r>
    </w:p>
    <w:p w:rsidR="00EB6E2E" w:rsidRDefault="002D286C" w:rsidP="00335D2D">
      <w:pPr>
        <w:spacing w:line="360" w:lineRule="auto"/>
        <w:jc w:val="both"/>
      </w:pPr>
      <w:r>
        <w:t>При этом каждый из координационных механизмов в отдельности (а также в соотношениях подгрупп) имеет вполне конкретное качественное содержание по отношению к конкретному типу организационной системы.</w:t>
      </w:r>
    </w:p>
    <w:p w:rsidR="002D286C" w:rsidRDefault="00BB3A99" w:rsidP="00335D2D">
      <w:pPr>
        <w:spacing w:line="360" w:lineRule="auto"/>
        <w:jc w:val="both"/>
      </w:pPr>
      <w:r>
        <w:t xml:space="preserve">Например, диаграмма, изображенная на рис. 1, может соответствовать организации, конкурентные преимущества которой проявляются в инновационном характере ее продукции (услуг) и технологий (доля стандартизации компетенций – 40%). Очевидно, что главным стратегическим </w:t>
      </w:r>
      <w:r>
        <w:lastRenderedPageBreak/>
        <w:t xml:space="preserve">ресурсом такой организации являются высококвалифицированные, креативные сотрудники. Руководство позволяет им участвовать в принятии важных решений и выбирать для себя наиболее удобные режимы труда, не прибегая к необоснованной опеке со стороны линейных менеджеров (доля взаимного согласования – 30%, прямого контроля – всего 5%). Большое внимание </w:t>
      </w:r>
      <w:r w:rsidR="009855E1">
        <w:t>уделяется качеству продукции (услуг), при этом параметры качества достаточно точно описаны в корпоративных стандартах (доля стандартизации выпуска – 20%, стандартизация процессов – всего 5%). Организационная структура такой компании может представлять собой совокупность оперативно формируемых проектных команд, а в системе организационных отношений доминирует органический (адаптивный) подход.</w:t>
      </w:r>
    </w:p>
    <w:p w:rsidR="00A00ACE" w:rsidRDefault="00C95E38" w:rsidP="00335D2D">
      <w:pPr>
        <w:spacing w:line="360" w:lineRule="auto"/>
        <w:jc w:val="both"/>
      </w:pPr>
      <w:r>
        <w:t>Наиболее существенные свойства к</w:t>
      </w:r>
      <w:r w:rsidRPr="00C95E38">
        <w:t>оординационн</w:t>
      </w:r>
      <w:r>
        <w:t>ого</w:t>
      </w:r>
      <w:r w:rsidRPr="00C95E38">
        <w:t xml:space="preserve"> профил</w:t>
      </w:r>
      <w:r>
        <w:t>я:</w:t>
      </w:r>
    </w:p>
    <w:p w:rsidR="00C95E38" w:rsidRDefault="00FA1E20" w:rsidP="00FA1E20">
      <w:pPr>
        <w:pStyle w:val="a8"/>
        <w:numPr>
          <w:ilvl w:val="0"/>
          <w:numId w:val="4"/>
        </w:numPr>
        <w:spacing w:line="360" w:lineRule="auto"/>
        <w:ind w:left="0" w:firstLine="426"/>
        <w:jc w:val="both"/>
      </w:pPr>
      <w:proofErr w:type="spellStart"/>
      <w:r>
        <w:t>э</w:t>
      </w:r>
      <w:r w:rsidR="00C95E38">
        <w:t>мерджентность</w:t>
      </w:r>
      <w:proofErr w:type="spellEnd"/>
      <w:r w:rsidR="00C95E38">
        <w:t xml:space="preserve"> </w:t>
      </w:r>
      <w:r>
        <w:t>по отношению к своим компонентам;</w:t>
      </w:r>
    </w:p>
    <w:p w:rsidR="00FA1E20" w:rsidRDefault="00FA1E20" w:rsidP="00FA1E20">
      <w:pPr>
        <w:pStyle w:val="a8"/>
        <w:numPr>
          <w:ilvl w:val="0"/>
          <w:numId w:val="4"/>
        </w:numPr>
        <w:spacing w:line="360" w:lineRule="auto"/>
        <w:ind w:left="0" w:firstLine="426"/>
        <w:jc w:val="both"/>
      </w:pPr>
      <w:r>
        <w:t>динамическая организационная характеристика, учитывающая изменение соотношения координационных механизмов с течением времени в зависимости от разнообразных факторов (изменение целей предприятия, решений менеджмента, организационная культура и т.п.);</w:t>
      </w:r>
    </w:p>
    <w:p w:rsidR="00FA1E20" w:rsidRPr="00C03B28" w:rsidRDefault="00FA1E20" w:rsidP="00FA1E20">
      <w:pPr>
        <w:pStyle w:val="a8"/>
        <w:numPr>
          <w:ilvl w:val="0"/>
          <w:numId w:val="4"/>
        </w:numPr>
        <w:spacing w:line="360" w:lineRule="auto"/>
        <w:ind w:left="0" w:firstLine="426"/>
        <w:jc w:val="both"/>
      </w:pPr>
      <w:r>
        <w:t>высокий уровень информационной неопределенности (погрешностей наблюдений или экспертных оценок).</w:t>
      </w:r>
    </w:p>
    <w:p w:rsidR="00340C52" w:rsidRDefault="00160AE0" w:rsidP="00323BB6">
      <w:pPr>
        <w:spacing w:before="240" w:line="360" w:lineRule="auto"/>
        <w:jc w:val="both"/>
      </w:pPr>
      <w:r>
        <w:t>Любая организация включает в себя совокупность пяти базовых элементов ее конфигурации (рис. 2):</w:t>
      </w:r>
    </w:p>
    <w:p w:rsidR="00160AE0" w:rsidRDefault="00160AE0" w:rsidP="00560DA0">
      <w:pPr>
        <w:pStyle w:val="a8"/>
        <w:numPr>
          <w:ilvl w:val="0"/>
          <w:numId w:val="5"/>
        </w:numPr>
        <w:spacing w:line="360" w:lineRule="auto"/>
        <w:ind w:left="0" w:firstLine="426"/>
        <w:jc w:val="both"/>
      </w:pPr>
      <w:r>
        <w:t>стратегическая вершина (</w:t>
      </w:r>
      <w:r w:rsidRPr="00560DA0">
        <w:rPr>
          <w:i/>
          <w:lang w:val="en-US"/>
        </w:rPr>
        <w:t>strategic</w:t>
      </w:r>
      <w:r w:rsidRPr="00560DA0">
        <w:rPr>
          <w:i/>
        </w:rPr>
        <w:t xml:space="preserve"> </w:t>
      </w:r>
      <w:r w:rsidRPr="00560DA0">
        <w:rPr>
          <w:i/>
          <w:lang w:val="en-US"/>
        </w:rPr>
        <w:t>apex</w:t>
      </w:r>
      <w:r>
        <w:t>) – топ-менеджмент организации;</w:t>
      </w:r>
    </w:p>
    <w:p w:rsidR="00160AE0" w:rsidRDefault="00160AE0" w:rsidP="00560DA0">
      <w:pPr>
        <w:pStyle w:val="a8"/>
        <w:numPr>
          <w:ilvl w:val="0"/>
          <w:numId w:val="5"/>
        </w:numPr>
        <w:spacing w:line="360" w:lineRule="auto"/>
        <w:ind w:left="0" w:firstLine="426"/>
        <w:jc w:val="both"/>
      </w:pPr>
      <w:r>
        <w:t>средняя линия (</w:t>
      </w:r>
      <w:r w:rsidRPr="00560DA0">
        <w:rPr>
          <w:i/>
          <w:lang w:val="en-US"/>
        </w:rPr>
        <w:t>middle</w:t>
      </w:r>
      <w:r w:rsidRPr="00560DA0">
        <w:rPr>
          <w:i/>
        </w:rPr>
        <w:t xml:space="preserve"> </w:t>
      </w:r>
      <w:r w:rsidRPr="00560DA0">
        <w:rPr>
          <w:i/>
          <w:lang w:val="en-US"/>
        </w:rPr>
        <w:t>line</w:t>
      </w:r>
      <w:r>
        <w:t>) – руководители основных структурных подразделений организации;</w:t>
      </w:r>
    </w:p>
    <w:p w:rsidR="00160AE0" w:rsidRDefault="00560DA0" w:rsidP="00560DA0">
      <w:pPr>
        <w:pStyle w:val="a8"/>
        <w:numPr>
          <w:ilvl w:val="0"/>
          <w:numId w:val="5"/>
        </w:numPr>
        <w:spacing w:line="360" w:lineRule="auto"/>
        <w:ind w:left="0" w:firstLine="426"/>
        <w:jc w:val="both"/>
      </w:pPr>
      <w:r>
        <w:t>операционное ядро (</w:t>
      </w:r>
      <w:r w:rsidRPr="00560DA0">
        <w:rPr>
          <w:i/>
          <w:lang w:val="en-US"/>
        </w:rPr>
        <w:t>operating</w:t>
      </w:r>
      <w:r w:rsidRPr="00560DA0">
        <w:rPr>
          <w:i/>
        </w:rPr>
        <w:t xml:space="preserve"> </w:t>
      </w:r>
      <w:r w:rsidRPr="00560DA0">
        <w:rPr>
          <w:i/>
          <w:lang w:val="en-US"/>
        </w:rPr>
        <w:t>core</w:t>
      </w:r>
      <w:r>
        <w:t>) – персонал, выполняющий основные для данной организации виды работ;</w:t>
      </w:r>
    </w:p>
    <w:p w:rsidR="00560DA0" w:rsidRDefault="00560DA0" w:rsidP="00560DA0">
      <w:pPr>
        <w:pStyle w:val="a8"/>
        <w:numPr>
          <w:ilvl w:val="0"/>
          <w:numId w:val="5"/>
        </w:numPr>
        <w:spacing w:line="360" w:lineRule="auto"/>
        <w:ind w:left="0" w:firstLine="426"/>
        <w:jc w:val="both"/>
      </w:pPr>
      <w:proofErr w:type="spellStart"/>
      <w:r>
        <w:lastRenderedPageBreak/>
        <w:t>техноструктура</w:t>
      </w:r>
      <w:proofErr w:type="spellEnd"/>
      <w:r>
        <w:t xml:space="preserve"> (</w:t>
      </w:r>
      <w:proofErr w:type="spellStart"/>
      <w:r w:rsidRPr="00560DA0">
        <w:rPr>
          <w:i/>
          <w:lang w:val="en-US"/>
        </w:rPr>
        <w:t>technostructure</w:t>
      </w:r>
      <w:proofErr w:type="spellEnd"/>
      <w:r>
        <w:t>) – аналитики и сотрудники штабных подразделений, отвечающие за планирование, спецификацию и контроль процессов;</w:t>
      </w:r>
    </w:p>
    <w:p w:rsidR="00560DA0" w:rsidRDefault="00560DA0" w:rsidP="00560DA0">
      <w:pPr>
        <w:pStyle w:val="a8"/>
        <w:numPr>
          <w:ilvl w:val="0"/>
          <w:numId w:val="5"/>
        </w:numPr>
        <w:spacing w:line="360" w:lineRule="auto"/>
        <w:ind w:left="0" w:firstLine="426"/>
        <w:jc w:val="both"/>
      </w:pPr>
      <w:r>
        <w:t>вспомогательный персонал (</w:t>
      </w:r>
      <w:r w:rsidRPr="00560DA0">
        <w:rPr>
          <w:i/>
          <w:lang w:val="en-US"/>
        </w:rPr>
        <w:t>support</w:t>
      </w:r>
      <w:r w:rsidRPr="00560DA0">
        <w:rPr>
          <w:i/>
        </w:rPr>
        <w:t xml:space="preserve"> </w:t>
      </w:r>
      <w:r w:rsidRPr="00560DA0">
        <w:rPr>
          <w:i/>
          <w:lang w:val="en-US"/>
        </w:rPr>
        <w:t>staff</w:t>
      </w:r>
      <w:r>
        <w:t>) – подразделения, обслуживающие основные процессы.</w:t>
      </w:r>
    </w:p>
    <w:p w:rsidR="00560DA0" w:rsidRPr="008E6901" w:rsidRDefault="008E186C" w:rsidP="008E186C">
      <w:pPr>
        <w:spacing w:line="360" w:lineRule="auto"/>
        <w:ind w:firstLine="0"/>
        <w:jc w:val="center"/>
      </w:pPr>
      <w:r w:rsidRPr="008E6901">
        <w:rPr>
          <w:noProof/>
          <w:lang w:eastAsia="ru-RU"/>
        </w:rPr>
        <w:drawing>
          <wp:inline distT="0" distB="0" distL="0" distR="0">
            <wp:extent cx="4133017" cy="30480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зовые элементы организации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1"/>
                    <a:stretch/>
                  </pic:blipFill>
                  <pic:spPr bwMode="auto">
                    <a:xfrm>
                      <a:off x="0" y="0"/>
                      <a:ext cx="4140805" cy="3053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86C" w:rsidRPr="008E6901" w:rsidRDefault="008E186C" w:rsidP="008E186C">
      <w:pPr>
        <w:spacing w:line="360" w:lineRule="auto"/>
        <w:ind w:firstLine="0"/>
        <w:jc w:val="center"/>
      </w:pPr>
      <w:r w:rsidRPr="00105C10">
        <w:rPr>
          <w:b/>
        </w:rPr>
        <w:t>Рис. 2.</w:t>
      </w:r>
      <w:r w:rsidRPr="008E6901">
        <w:t xml:space="preserve"> Базовые элементы организации</w:t>
      </w:r>
    </w:p>
    <w:p w:rsidR="008E186C" w:rsidRDefault="00E5119F" w:rsidP="008E186C">
      <w:pPr>
        <w:spacing w:line="360" w:lineRule="auto"/>
        <w:jc w:val="both"/>
      </w:pPr>
      <w:r w:rsidRPr="008E6901">
        <w:t>Несмотря на то, что деление организационной конфигурации на элементы в известном смысле является условным, все же можно определить уникальное влияние каждого из них на структуру и функционирование организации в целом. Это влияние не обязательно приводит к немедленным и</w:t>
      </w:r>
      <w:r>
        <w:t xml:space="preserve"> заметным результатам, но, тем не менее, сказывается на процессах функционирования и развития организации со временем.</w:t>
      </w:r>
    </w:p>
    <w:p w:rsidR="00E5119F" w:rsidRDefault="00F00EBA" w:rsidP="008E186C">
      <w:pPr>
        <w:spacing w:line="360" w:lineRule="auto"/>
        <w:jc w:val="both"/>
      </w:pPr>
      <w:r>
        <w:t>Стратегическая вершина стремится к централизации управления, благодаря которой она получает возможность сохранять контроль над принятием решений. Это становится возможным, когда для координации деятельности используется прямой контроль.</w:t>
      </w:r>
    </w:p>
    <w:p w:rsidR="00F00EBA" w:rsidRDefault="00FD3B40" w:rsidP="008E186C">
      <w:pPr>
        <w:spacing w:line="360" w:lineRule="auto"/>
        <w:jc w:val="both"/>
      </w:pPr>
      <w:r>
        <w:t xml:space="preserve">Менеджеры средней линии заинтересованы в определенном уровне автономии, стремясь заимствовать часть властных полномочий у стратегической вершины и концентрируя их в своих подразделениях. </w:t>
      </w:r>
      <w:r>
        <w:lastRenderedPageBreak/>
        <w:t>Вследствие этого менеджеры средней линии создают предпосылки для последующего разделения структуры на рыночно ориентированные организационные единицы (дивизионы).</w:t>
      </w:r>
    </w:p>
    <w:p w:rsidR="00FD3B40" w:rsidRDefault="005E5E3B" w:rsidP="008E186C">
      <w:pPr>
        <w:spacing w:line="360" w:lineRule="auto"/>
        <w:jc w:val="both"/>
      </w:pPr>
      <w:r>
        <w:t>Представители операционного ядра стремятся снизить влияние администраторов и штабных менеджеров на свою деятельность. Работники стремятся действовать относительно автономно, обеспечивая координацию за счет взаимных согласований и стандартизации квалификации, т.е. выступают за профессионализм.</w:t>
      </w:r>
    </w:p>
    <w:p w:rsidR="005E5E3B" w:rsidRDefault="005E5E3B" w:rsidP="008E186C">
      <w:pPr>
        <w:spacing w:line="360" w:lineRule="auto"/>
        <w:jc w:val="both"/>
      </w:pPr>
      <w:proofErr w:type="spellStart"/>
      <w:r>
        <w:t>Техноструктура</w:t>
      </w:r>
      <w:proofErr w:type="spellEnd"/>
      <w:r>
        <w:t xml:space="preserve"> стремится к стандартизации рабочих процессов и усилению своего влияния на операционное ядро и среднюю линию.</w:t>
      </w:r>
    </w:p>
    <w:p w:rsidR="005E5E3B" w:rsidRDefault="00BB56A2" w:rsidP="008E186C">
      <w:pPr>
        <w:spacing w:line="360" w:lineRule="auto"/>
        <w:jc w:val="both"/>
      </w:pPr>
      <w:r>
        <w:t>Вспомогательный персонал стремится к доминированию взаимного согласования и приобретает заметное влияние в организации в тех случаях, когда вовлекается в процесс принятия решений.</w:t>
      </w:r>
    </w:p>
    <w:p w:rsidR="00BB56A2" w:rsidRDefault="00B8453B" w:rsidP="008E186C">
      <w:pPr>
        <w:spacing w:line="360" w:lineRule="auto"/>
        <w:jc w:val="both"/>
      </w:pPr>
      <w:r>
        <w:t>Возраст организации, текущие и стратегические цели ее деятельности, а также условия внешней среды обусловливают выбор конкретного типа ее организационной конфигурации. Каждый тип структуры характеризуется доминированием того или иного координационного механизма, а также преобладающим влиянием того или иного элемента. Очевидно, что эту же мысль можно выразить, используя обратную логическую последовательность: доминирование в организации того или иного координационного механизма, а также преобладающее влияние того или иного элемента приводят к формированию конкретного типа организационной конфигурации. Сложившаяся конфигурация может в большей или меньшей степени отвечать требованиям внешней среды и соответствовать целям организации.</w:t>
      </w:r>
    </w:p>
    <w:p w:rsidR="00B8453B" w:rsidRDefault="00F814F9" w:rsidP="008E186C">
      <w:pPr>
        <w:spacing w:line="360" w:lineRule="auto"/>
        <w:jc w:val="both"/>
      </w:pPr>
      <w:r>
        <w:t xml:space="preserve">На основе сопоставления доминирующих в организации координационных механизмов и ключевых элементов ее структуры </w:t>
      </w:r>
      <w:proofErr w:type="spellStart"/>
      <w:r w:rsidRPr="00FD4E7C">
        <w:t>Минцберг</w:t>
      </w:r>
      <w:proofErr w:type="spellEnd"/>
      <w:r>
        <w:t xml:space="preserve"> выделяет пять основных типов организационных структур (табл. 1):</w:t>
      </w:r>
    </w:p>
    <w:p w:rsidR="00683FEC" w:rsidRDefault="00683FEC" w:rsidP="00756304">
      <w:pPr>
        <w:spacing w:line="360" w:lineRule="auto"/>
        <w:jc w:val="both"/>
      </w:pPr>
      <w:r w:rsidRPr="0078174D">
        <w:rPr>
          <w:b/>
        </w:rPr>
        <w:lastRenderedPageBreak/>
        <w:t>Таблица 1.</w:t>
      </w:r>
      <w:r>
        <w:t xml:space="preserve"> – Основные типы организационных конфигураций </w:t>
      </w:r>
      <w:r w:rsidR="00E61AFF">
        <w:t xml:space="preserve">по </w:t>
      </w:r>
      <w:proofErr w:type="spellStart"/>
      <w:r w:rsidR="00E61AFF">
        <w:t>Минцбергу</w:t>
      </w:r>
      <w:proofErr w:type="spellEnd"/>
      <w:r w:rsidR="00E61AFF">
        <w:t xml:space="preserve"> </w:t>
      </w:r>
      <w:r>
        <w:t>и их параметры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FEC" w:rsidTr="00345D3E">
        <w:tc>
          <w:tcPr>
            <w:tcW w:w="3190" w:type="dxa"/>
            <w:vAlign w:val="center"/>
          </w:tcPr>
          <w:p w:rsidR="00683FEC" w:rsidRPr="00683FEC" w:rsidRDefault="00683FEC" w:rsidP="00345D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Организационная структура</w:t>
            </w:r>
          </w:p>
        </w:tc>
        <w:tc>
          <w:tcPr>
            <w:tcW w:w="3190" w:type="dxa"/>
            <w:vAlign w:val="center"/>
          </w:tcPr>
          <w:p w:rsidR="00683FEC" w:rsidRPr="00683FEC" w:rsidRDefault="00683FEC" w:rsidP="00345D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Основной координационный механизм</w:t>
            </w:r>
          </w:p>
        </w:tc>
        <w:tc>
          <w:tcPr>
            <w:tcW w:w="3191" w:type="dxa"/>
            <w:vAlign w:val="center"/>
          </w:tcPr>
          <w:p w:rsidR="00683FEC" w:rsidRPr="00683FEC" w:rsidRDefault="00683FEC" w:rsidP="00345D3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Ключевая часть организации</w:t>
            </w:r>
          </w:p>
        </w:tc>
      </w:tr>
      <w:tr w:rsidR="00683FEC" w:rsidTr="00345D3E">
        <w:trPr>
          <w:trHeight w:val="1449"/>
        </w:trPr>
        <w:tc>
          <w:tcPr>
            <w:tcW w:w="3190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r>
              <w:t>Простая структура</w:t>
            </w:r>
          </w:p>
        </w:tc>
        <w:tc>
          <w:tcPr>
            <w:tcW w:w="3190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r>
              <w:t>Прямой контроль</w:t>
            </w:r>
          </w:p>
        </w:tc>
        <w:tc>
          <w:tcPr>
            <w:tcW w:w="3191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r>
              <w:t>Стратегическая вершина</w:t>
            </w:r>
          </w:p>
        </w:tc>
      </w:tr>
      <w:tr w:rsidR="00683FEC" w:rsidTr="00345D3E">
        <w:trPr>
          <w:trHeight w:val="1449"/>
        </w:trPr>
        <w:tc>
          <w:tcPr>
            <w:tcW w:w="3190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r>
              <w:t>Бюрократическая организация</w:t>
            </w:r>
          </w:p>
        </w:tc>
        <w:tc>
          <w:tcPr>
            <w:tcW w:w="3190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r>
              <w:t>Стандартизация рабочих процессов</w:t>
            </w:r>
          </w:p>
        </w:tc>
        <w:tc>
          <w:tcPr>
            <w:tcW w:w="3191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proofErr w:type="spellStart"/>
            <w:r>
              <w:t>Техноструктура</w:t>
            </w:r>
            <w:proofErr w:type="spellEnd"/>
          </w:p>
        </w:tc>
      </w:tr>
      <w:tr w:rsidR="00683FEC" w:rsidTr="00345D3E">
        <w:trPr>
          <w:trHeight w:val="1449"/>
        </w:trPr>
        <w:tc>
          <w:tcPr>
            <w:tcW w:w="3190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r>
              <w:t>Профессиональная организация</w:t>
            </w:r>
          </w:p>
        </w:tc>
        <w:tc>
          <w:tcPr>
            <w:tcW w:w="3190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r>
              <w:t>Стандартизация квалификации</w:t>
            </w:r>
          </w:p>
        </w:tc>
        <w:tc>
          <w:tcPr>
            <w:tcW w:w="3191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r>
              <w:t>Операционное ядро</w:t>
            </w:r>
          </w:p>
        </w:tc>
      </w:tr>
      <w:tr w:rsidR="00683FEC" w:rsidTr="00345D3E">
        <w:trPr>
          <w:trHeight w:val="1449"/>
        </w:trPr>
        <w:tc>
          <w:tcPr>
            <w:tcW w:w="3190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proofErr w:type="spellStart"/>
            <w:r>
              <w:t>Дивизиональная</w:t>
            </w:r>
            <w:proofErr w:type="spellEnd"/>
            <w:r>
              <w:t xml:space="preserve"> структура</w:t>
            </w:r>
          </w:p>
        </w:tc>
        <w:tc>
          <w:tcPr>
            <w:tcW w:w="3190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r>
              <w:t>Стандартизация выпуска</w:t>
            </w:r>
          </w:p>
        </w:tc>
        <w:tc>
          <w:tcPr>
            <w:tcW w:w="3191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r>
              <w:t>Средняя линия</w:t>
            </w:r>
          </w:p>
        </w:tc>
      </w:tr>
      <w:tr w:rsidR="00683FEC" w:rsidTr="00345D3E">
        <w:trPr>
          <w:trHeight w:val="1449"/>
        </w:trPr>
        <w:tc>
          <w:tcPr>
            <w:tcW w:w="3190" w:type="dxa"/>
            <w:vAlign w:val="center"/>
          </w:tcPr>
          <w:p w:rsidR="00683FEC" w:rsidRDefault="00683FEC" w:rsidP="00345D3E">
            <w:pPr>
              <w:spacing w:line="360" w:lineRule="auto"/>
              <w:ind w:firstLine="0"/>
            </w:pPr>
            <w:proofErr w:type="spellStart"/>
            <w:r>
              <w:t>Адхократия</w:t>
            </w:r>
            <w:proofErr w:type="spellEnd"/>
          </w:p>
        </w:tc>
        <w:tc>
          <w:tcPr>
            <w:tcW w:w="3190" w:type="dxa"/>
            <w:vAlign w:val="center"/>
          </w:tcPr>
          <w:p w:rsidR="00683FEC" w:rsidRDefault="00B25487" w:rsidP="00345D3E">
            <w:pPr>
              <w:spacing w:line="360" w:lineRule="auto"/>
              <w:ind w:firstLine="0"/>
            </w:pPr>
            <w:r>
              <w:t>Взаимное согласование</w:t>
            </w:r>
          </w:p>
        </w:tc>
        <w:tc>
          <w:tcPr>
            <w:tcW w:w="3191" w:type="dxa"/>
            <w:vAlign w:val="center"/>
          </w:tcPr>
          <w:p w:rsidR="00683FEC" w:rsidRDefault="00B25487" w:rsidP="00345D3E">
            <w:pPr>
              <w:spacing w:line="360" w:lineRule="auto"/>
              <w:ind w:firstLine="0"/>
            </w:pPr>
            <w:r>
              <w:t>Операционное ядро, вспомогательный персонал</w:t>
            </w:r>
          </w:p>
        </w:tc>
      </w:tr>
    </w:tbl>
    <w:p w:rsidR="00683FEC" w:rsidRDefault="008D0979" w:rsidP="00756304">
      <w:pPr>
        <w:spacing w:line="360" w:lineRule="auto"/>
        <w:jc w:val="both"/>
      </w:pPr>
      <w:r w:rsidRPr="008D0979">
        <w:t>Необходимость детального учета и анализа согласованности координационного профиля с типом организационной конфигурации представляется немаловажной задачей, поскольку, как показывает практика организационного проектирования и организационных трансформаций, эти два важнейших структурно-процессных параметра не вытекают непосредственно один из другого</w:t>
      </w:r>
      <w:r>
        <w:t>.</w:t>
      </w:r>
    </w:p>
    <w:p w:rsidR="008D0979" w:rsidRDefault="008D0979" w:rsidP="008D0979">
      <w:pPr>
        <w:spacing w:line="360" w:lineRule="auto"/>
        <w:jc w:val="both"/>
      </w:pPr>
      <w:r w:rsidRPr="008D0979">
        <w:t xml:space="preserve">При всей логичности выводов о соответствии координационного профиля (или в простейшем случае </w:t>
      </w:r>
      <w:r>
        <w:t>–</w:t>
      </w:r>
      <w:r w:rsidRPr="008D0979">
        <w:t xml:space="preserve"> основного координационного механизма) конкретному типу организационной конфигурации на практике нередко имеет место заметное рассогласование этих параметров, что </w:t>
      </w:r>
      <w:r w:rsidRPr="008D0979">
        <w:lastRenderedPageBreak/>
        <w:t>приводит к существенному сво</w:t>
      </w:r>
      <w:r>
        <w:t>еобразию организационной конфигурации, далеко не всегда обеспечивающему эффективность организационной системы.</w:t>
      </w:r>
    </w:p>
    <w:p w:rsidR="008D0979" w:rsidRDefault="008D0979" w:rsidP="008D0979">
      <w:pPr>
        <w:spacing w:line="360" w:lineRule="auto"/>
        <w:jc w:val="both"/>
      </w:pPr>
      <w:r>
        <w:t xml:space="preserve">Например, избыточное доминирование прямого контроля в организационных отношениях профессиональной или </w:t>
      </w:r>
      <w:proofErr w:type="spellStart"/>
      <w:r>
        <w:t>адхократической</w:t>
      </w:r>
      <w:proofErr w:type="spellEnd"/>
      <w:r>
        <w:t xml:space="preserve"> конфигурации приведет к негативным последствиям, выражающимся в усилении недовольства сотрудников-профессионалов директивным характером управления, снижении уровня их инициативности и креативности, формировании организационного поведения, ориентированного на контроль, и т.п.</w:t>
      </w:r>
    </w:p>
    <w:p w:rsidR="008D0979" w:rsidRDefault="008D0979" w:rsidP="008D0979">
      <w:pPr>
        <w:spacing w:line="360" w:lineRule="auto"/>
        <w:jc w:val="both"/>
      </w:pPr>
      <w:r>
        <w:t>Необоснованное снижение значения стандартизации рабочих процессов на производственном предприятии вызовет нарушение технологичности и ритмичности производства, снижение эффективности обучения работников и т.п.</w:t>
      </w:r>
    </w:p>
    <w:p w:rsidR="008D0979" w:rsidRDefault="008D0979" w:rsidP="008D0979">
      <w:pPr>
        <w:spacing w:line="360" w:lineRule="auto"/>
        <w:jc w:val="both"/>
      </w:pPr>
      <w:r>
        <w:t xml:space="preserve">Как показывает практика, роль ключевой части организации определяется не только предназначением и спецификой организации, но и во многом зависит от сложившегося соотношения координационных механизмов. Например, ключевое значение </w:t>
      </w:r>
      <w:proofErr w:type="spellStart"/>
      <w:r>
        <w:t>техноструктуры</w:t>
      </w:r>
      <w:proofErr w:type="spellEnd"/>
      <w:r>
        <w:t xml:space="preserve"> в бюрократической организации может быть заметно ослаблено в результате усиления роли прямого контроля со стороны линейных руководителей, что приведет к существенному отклонению сложившейся организационной конфигурации от ее базового типа. Необоснованное усиление роли стандартизации процессов (а, следовательно, и влияния </w:t>
      </w:r>
      <w:proofErr w:type="spellStart"/>
      <w:r>
        <w:t>техноструктуры</w:t>
      </w:r>
      <w:proofErr w:type="spellEnd"/>
      <w:r>
        <w:t>) в организации профессионального типа может повлечь за собой существенное искажение основных параметров этой конфигурации, ослабив влияние операционного ядра — профессионалов на процессы развития и повышения конкурентоспособности организации. Таким образом, особенности координационного профиля оказывают наиболее заметное влияние на формирование конкретного типа организационной конфигурации при прочих равных условиях.</w:t>
      </w:r>
    </w:p>
    <w:p w:rsidR="00756304" w:rsidRPr="00016248" w:rsidRDefault="00756304" w:rsidP="00016248">
      <w:pPr>
        <w:pStyle w:val="2"/>
        <w:spacing w:after="240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2" w:name="_Toc459628979"/>
      <w:r w:rsidRPr="00016248">
        <w:rPr>
          <w:rFonts w:ascii="Times New Roman" w:hAnsi="Times New Roman" w:cs="Times New Roman"/>
          <w:color w:val="000000" w:themeColor="text1"/>
          <w:sz w:val="28"/>
        </w:rPr>
        <w:lastRenderedPageBreak/>
        <w:t>Задание. Проектирование организационной структуры</w:t>
      </w:r>
      <w:bookmarkEnd w:id="2"/>
    </w:p>
    <w:p w:rsidR="00756304" w:rsidRDefault="00756304" w:rsidP="00756304">
      <w:pPr>
        <w:spacing w:line="360" w:lineRule="auto"/>
        <w:jc w:val="both"/>
      </w:pPr>
      <w:r>
        <w:t xml:space="preserve"> </w:t>
      </w:r>
      <w:r w:rsidR="009F6D54" w:rsidRPr="00FD4E7C">
        <w:t>Ориентируясь на проектное задание своего варианта</w:t>
      </w:r>
      <w:r w:rsidR="009F6D54">
        <w:t>, п</w:t>
      </w:r>
      <w:r>
        <w:t>одготовьте предложения по созданию организации и первичному (базовому) проектировани</w:t>
      </w:r>
      <w:r w:rsidR="009F6D54">
        <w:t>ю ее организационной структуры:</w:t>
      </w:r>
    </w:p>
    <w:p w:rsidR="00756304" w:rsidRDefault="00756304" w:rsidP="00756304">
      <w:pPr>
        <w:spacing w:line="360" w:lineRule="auto"/>
        <w:jc w:val="both"/>
      </w:pPr>
      <w:r>
        <w:t>1.</w:t>
      </w:r>
      <w:r w:rsidR="00CD4070">
        <w:t xml:space="preserve"> </w:t>
      </w:r>
      <w:r>
        <w:t xml:space="preserve">Выберите интересующую вас сферу деятельности организации, укажите: </w:t>
      </w:r>
    </w:p>
    <w:p w:rsidR="00756304" w:rsidRDefault="00CD4070" w:rsidP="00756304">
      <w:pPr>
        <w:spacing w:line="360" w:lineRule="auto"/>
        <w:jc w:val="both"/>
      </w:pPr>
      <w:r>
        <w:t xml:space="preserve">- </w:t>
      </w:r>
      <w:r w:rsidR="00756304">
        <w:t xml:space="preserve">отрасль (рынок); </w:t>
      </w:r>
    </w:p>
    <w:p w:rsidR="00756304" w:rsidRDefault="00756304" w:rsidP="00756304">
      <w:pPr>
        <w:spacing w:line="360" w:lineRule="auto"/>
        <w:jc w:val="both"/>
      </w:pPr>
      <w:r>
        <w:t>- территориальное размещение;</w:t>
      </w:r>
    </w:p>
    <w:p w:rsidR="00756304" w:rsidRDefault="00756304" w:rsidP="00756304">
      <w:pPr>
        <w:spacing w:line="360" w:lineRule="auto"/>
        <w:jc w:val="both"/>
      </w:pPr>
      <w:r>
        <w:t>- необходимые технологии;</w:t>
      </w:r>
    </w:p>
    <w:p w:rsidR="00756304" w:rsidRDefault="00756304" w:rsidP="00756304">
      <w:pPr>
        <w:spacing w:line="360" w:lineRule="auto"/>
        <w:jc w:val="both"/>
      </w:pPr>
      <w:r>
        <w:t>- предпола</w:t>
      </w:r>
      <w:r w:rsidR="00CD4070">
        <w:t>гаемые объемы производства и т.</w:t>
      </w:r>
      <w:r w:rsidR="0023158A">
        <w:t>п.</w:t>
      </w:r>
    </w:p>
    <w:p w:rsidR="00756304" w:rsidRDefault="00CD4070" w:rsidP="00756304">
      <w:pPr>
        <w:spacing w:line="360" w:lineRule="auto"/>
        <w:jc w:val="both"/>
      </w:pPr>
      <w:r>
        <w:t xml:space="preserve">2. </w:t>
      </w:r>
      <w:r w:rsidR="00756304">
        <w:t>Сформулируйте миссию и систему целей организации.</w:t>
      </w:r>
    </w:p>
    <w:p w:rsidR="00756304" w:rsidRDefault="00756304" w:rsidP="00756304">
      <w:pPr>
        <w:spacing w:line="360" w:lineRule="auto"/>
        <w:jc w:val="both"/>
      </w:pPr>
      <w:r>
        <w:t>3. Опишите необходимые партнерские связи создаваемой организации (поставщики, финансо</w:t>
      </w:r>
      <w:r w:rsidR="005A318A">
        <w:t>вые партнеры, клиенты и т.</w:t>
      </w:r>
      <w:r w:rsidR="00CD4070">
        <w:t>п.).</w:t>
      </w:r>
    </w:p>
    <w:p w:rsidR="00756304" w:rsidRDefault="00756304" w:rsidP="00756304">
      <w:pPr>
        <w:spacing w:line="360" w:lineRule="auto"/>
        <w:jc w:val="both"/>
      </w:pPr>
      <w:r>
        <w:t xml:space="preserve">4. </w:t>
      </w:r>
      <w:r w:rsidR="00F32A16">
        <w:t>Сформируйте штатное расписание</w:t>
      </w:r>
      <w:r w:rsidR="002F7936">
        <w:t>, используя прил. 1</w:t>
      </w:r>
      <w:r w:rsidR="002138A1" w:rsidRPr="002138A1">
        <w:t xml:space="preserve"> (перечни должностей, категорий, окладов и кол</w:t>
      </w:r>
      <w:r w:rsidR="00B83B61">
        <w:t>ичеств</w:t>
      </w:r>
      <w:r w:rsidR="002138A1" w:rsidRPr="002138A1">
        <w:t>а по подразделениям)</w:t>
      </w:r>
      <w:r w:rsidR="00F32A16">
        <w:t xml:space="preserve">. </w:t>
      </w:r>
      <w:r>
        <w:t>Укажите необходимую численность, состав и т</w:t>
      </w:r>
      <w:r w:rsidR="00B83B61">
        <w:t>ребуемые компетенции работников.</w:t>
      </w:r>
    </w:p>
    <w:p w:rsidR="00756304" w:rsidRDefault="00756304" w:rsidP="00756304">
      <w:pPr>
        <w:spacing w:line="360" w:lineRule="auto"/>
        <w:jc w:val="both"/>
      </w:pPr>
      <w:r>
        <w:t xml:space="preserve"> 5. Составьте и опишите рациональный координационный профиль организации (распределение координационных механизмов). </w:t>
      </w:r>
    </w:p>
    <w:p w:rsidR="00756304" w:rsidRDefault="00756304" w:rsidP="00756304">
      <w:pPr>
        <w:spacing w:line="360" w:lineRule="auto"/>
        <w:jc w:val="both"/>
      </w:pPr>
      <w:r>
        <w:t>6. Обоснуйте тип организационной структуры, наиболее соответствующий целям и условиям работы организации.</w:t>
      </w:r>
    </w:p>
    <w:p w:rsidR="00756304" w:rsidRDefault="00756304" w:rsidP="00756304">
      <w:pPr>
        <w:spacing w:line="360" w:lineRule="auto"/>
        <w:jc w:val="both"/>
      </w:pPr>
      <w:r>
        <w:t xml:space="preserve">7. Опишите и </w:t>
      </w:r>
      <w:proofErr w:type="gramStart"/>
      <w:r>
        <w:t>состав</w:t>
      </w:r>
      <w:proofErr w:type="gramEnd"/>
      <w:r>
        <w:t xml:space="preserve"> и особенности:</w:t>
      </w:r>
    </w:p>
    <w:p w:rsidR="00756304" w:rsidRDefault="00756304" w:rsidP="00756304">
      <w:pPr>
        <w:spacing w:line="360" w:lineRule="auto"/>
        <w:jc w:val="both"/>
      </w:pPr>
      <w:r>
        <w:t>- стратегической вершины</w:t>
      </w:r>
      <w:r w:rsidR="00CD4070">
        <w:t>;</w:t>
      </w:r>
    </w:p>
    <w:p w:rsidR="00756304" w:rsidRDefault="00756304" w:rsidP="00756304">
      <w:pPr>
        <w:spacing w:line="360" w:lineRule="auto"/>
        <w:jc w:val="both"/>
      </w:pPr>
      <w:r>
        <w:t>- средней линии</w:t>
      </w:r>
      <w:r w:rsidR="00CD4070">
        <w:t>;</w:t>
      </w:r>
    </w:p>
    <w:p w:rsidR="00756304" w:rsidRDefault="00756304" w:rsidP="00756304">
      <w:pPr>
        <w:spacing w:line="360" w:lineRule="auto"/>
        <w:jc w:val="both"/>
      </w:pPr>
      <w:r>
        <w:t xml:space="preserve">- </w:t>
      </w:r>
      <w:proofErr w:type="spellStart"/>
      <w:r>
        <w:t>те</w:t>
      </w:r>
      <w:r w:rsidR="002B0F57">
        <w:t>хно</w:t>
      </w:r>
      <w:r>
        <w:t>структуры</w:t>
      </w:r>
      <w:proofErr w:type="spellEnd"/>
      <w:r w:rsidR="00CD4070">
        <w:t>;</w:t>
      </w:r>
    </w:p>
    <w:p w:rsidR="00756304" w:rsidRDefault="00756304" w:rsidP="00756304">
      <w:pPr>
        <w:spacing w:line="360" w:lineRule="auto"/>
        <w:jc w:val="both"/>
      </w:pPr>
      <w:r>
        <w:t>- вспомогательного персонала</w:t>
      </w:r>
      <w:r w:rsidR="00CD4070">
        <w:t>;</w:t>
      </w:r>
    </w:p>
    <w:p w:rsidR="00D5602B" w:rsidRDefault="00756304" w:rsidP="00756304">
      <w:pPr>
        <w:spacing w:line="360" w:lineRule="auto"/>
        <w:jc w:val="both"/>
      </w:pPr>
      <w:r>
        <w:t>- операционного ядра организации</w:t>
      </w:r>
      <w:r w:rsidR="00CD4070">
        <w:t>.</w:t>
      </w:r>
    </w:p>
    <w:p w:rsidR="00B527CB" w:rsidRDefault="00B527CB" w:rsidP="00756304">
      <w:pPr>
        <w:spacing w:line="360" w:lineRule="auto"/>
        <w:jc w:val="both"/>
      </w:pPr>
    </w:p>
    <w:p w:rsidR="00B527CB" w:rsidRDefault="00B527CB" w:rsidP="00756304">
      <w:pPr>
        <w:spacing w:line="360" w:lineRule="auto"/>
        <w:jc w:val="both"/>
      </w:pPr>
    </w:p>
    <w:p w:rsidR="00B527CB" w:rsidRDefault="00B527CB" w:rsidP="00756304">
      <w:pPr>
        <w:spacing w:line="360" w:lineRule="auto"/>
        <w:jc w:val="both"/>
      </w:pPr>
    </w:p>
    <w:p w:rsidR="003913A2" w:rsidRPr="00016248" w:rsidRDefault="003913A2" w:rsidP="00016248">
      <w:pPr>
        <w:pStyle w:val="1"/>
        <w:ind w:firstLine="0"/>
        <w:jc w:val="center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3" w:name="_Toc459628980"/>
      <w:r w:rsidRPr="00016248">
        <w:rPr>
          <w:rFonts w:ascii="Times New Roman" w:hAnsi="Times New Roman" w:cs="Times New Roman"/>
          <w:color w:val="000000" w:themeColor="text1"/>
          <w:sz w:val="32"/>
        </w:rPr>
        <w:lastRenderedPageBreak/>
        <w:t>Раздел 2. Оценка эффективности организационной структуры</w:t>
      </w:r>
      <w:bookmarkEnd w:id="3"/>
    </w:p>
    <w:p w:rsidR="003913A2" w:rsidRDefault="003913A2" w:rsidP="003913A2">
      <w:pPr>
        <w:spacing w:line="360" w:lineRule="auto"/>
        <w:jc w:val="both"/>
      </w:pPr>
    </w:p>
    <w:p w:rsidR="003913A2" w:rsidRDefault="00705A05" w:rsidP="003913A2">
      <w:pPr>
        <w:spacing w:line="360" w:lineRule="auto"/>
        <w:jc w:val="both"/>
      </w:pPr>
      <w:r>
        <w:t>Эффективность организационной структуры можно оценить с помощью как количественных, так и качественных характеристик.</w:t>
      </w:r>
    </w:p>
    <w:p w:rsidR="00705A05" w:rsidRDefault="00705A05" w:rsidP="003913A2">
      <w:pPr>
        <w:spacing w:line="360" w:lineRule="auto"/>
        <w:jc w:val="both"/>
      </w:pPr>
      <w:r>
        <w:t>Степень соверше</w:t>
      </w:r>
      <w:r w:rsidR="00376414">
        <w:t>нства организационной структуры</w:t>
      </w:r>
      <w:r>
        <w:t xml:space="preserve"> проявляется в быстродействии системы управления и в высоких конечных результатах деятельности организации. Оценка эффективности управления может быть произведена по уровню реализации заданий, надежности и организованности системы управления, скорости и оптимальности принимаемых управленческих решений.</w:t>
      </w:r>
    </w:p>
    <w:p w:rsidR="00705A05" w:rsidRDefault="00705A05" w:rsidP="003913A2">
      <w:pPr>
        <w:spacing w:line="360" w:lineRule="auto"/>
        <w:jc w:val="both"/>
      </w:pPr>
      <w:r>
        <w:t>Параметры эффективности организационной структуры можно определить</w:t>
      </w:r>
      <w:r w:rsidR="003758AD">
        <w:t>, используя следующие индикаторы (коэффициенты):</w:t>
      </w:r>
    </w:p>
    <w:p w:rsidR="003758AD" w:rsidRDefault="003758AD" w:rsidP="00111FC3">
      <w:pPr>
        <w:spacing w:line="360" w:lineRule="auto"/>
        <w:ind w:firstLine="426"/>
        <w:jc w:val="both"/>
      </w:pPr>
      <w:r>
        <w:t xml:space="preserve">- коэффициент </w:t>
      </w:r>
      <w:proofErr w:type="spellStart"/>
      <w:r>
        <w:t>звенности</w:t>
      </w:r>
      <w:proofErr w:type="spellEnd"/>
      <w:r>
        <w:t xml:space="preserve"> </w:t>
      </w:r>
      <w:proofErr w:type="spellStart"/>
      <w:r>
        <w:t>оргструктуры</w:t>
      </w:r>
      <w:proofErr w:type="spellEnd"/>
      <w:r>
        <w:t>;</w:t>
      </w:r>
    </w:p>
    <w:p w:rsidR="003758AD" w:rsidRDefault="003758AD" w:rsidP="00111FC3">
      <w:pPr>
        <w:spacing w:line="360" w:lineRule="auto"/>
        <w:ind w:firstLine="426"/>
        <w:jc w:val="both"/>
      </w:pPr>
      <w:r>
        <w:t>- коэффициент территориальной концентрации;</w:t>
      </w:r>
    </w:p>
    <w:p w:rsidR="003758AD" w:rsidRDefault="003758AD" w:rsidP="00111FC3">
      <w:pPr>
        <w:spacing w:line="360" w:lineRule="auto"/>
        <w:ind w:firstLine="426"/>
        <w:jc w:val="both"/>
      </w:pPr>
      <w:r>
        <w:t>- коэффициент эффективности организационной структуры управления;</w:t>
      </w:r>
    </w:p>
    <w:p w:rsidR="003758AD" w:rsidRDefault="003758AD" w:rsidP="00111FC3">
      <w:pPr>
        <w:spacing w:line="360" w:lineRule="auto"/>
        <w:ind w:firstLine="426"/>
        <w:jc w:val="both"/>
      </w:pPr>
      <w:r>
        <w:t>- коэффициент эффективности управления;</w:t>
      </w:r>
    </w:p>
    <w:p w:rsidR="003758AD" w:rsidRDefault="003758AD" w:rsidP="00111FC3">
      <w:pPr>
        <w:spacing w:line="360" w:lineRule="auto"/>
        <w:ind w:firstLine="426"/>
        <w:jc w:val="both"/>
      </w:pPr>
      <w:r>
        <w:t>- интегральный показатель эффективности управления.</w:t>
      </w:r>
    </w:p>
    <w:p w:rsidR="003758AD" w:rsidRDefault="006F7E2F" w:rsidP="003913A2">
      <w:pPr>
        <w:spacing w:line="360" w:lineRule="auto"/>
        <w:jc w:val="both"/>
      </w:pPr>
      <w:r w:rsidRPr="006F7E2F">
        <w:rPr>
          <w:b/>
        </w:rPr>
        <w:t xml:space="preserve">Коэффициент </w:t>
      </w:r>
      <w:proofErr w:type="spellStart"/>
      <w:r w:rsidRPr="006F7E2F">
        <w:rPr>
          <w:b/>
        </w:rPr>
        <w:t>звенности</w:t>
      </w:r>
      <w:proofErr w:type="spellEnd"/>
      <w:r w:rsidRPr="006F7E2F">
        <w:rPr>
          <w:b/>
        </w:rPr>
        <w:t xml:space="preserve"> </w:t>
      </w:r>
      <w:proofErr w:type="spellStart"/>
      <w:r w:rsidRPr="006F7E2F">
        <w:rPr>
          <w:b/>
        </w:rPr>
        <w:t>оргструктуры</w:t>
      </w:r>
      <w:proofErr w:type="spellEnd"/>
      <w:r>
        <w:t xml:space="preserve"> (</w:t>
      </w:r>
      <w:r w:rsidR="006B1318" w:rsidRPr="006F7E2F">
        <w:rPr>
          <w:position w:val="-12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8.4pt" o:ole="">
            <v:imagedata r:id="rId11" o:title=""/>
          </v:shape>
          <o:OLEObject Type="Embed" ProgID="Equation.3" ShapeID="_x0000_i1025" DrawAspect="Content" ObjectID="_1536674151" r:id="rId12"/>
        </w:object>
      </w:r>
      <w:r>
        <w:t>) рассчитывается по формуле:</w:t>
      </w:r>
    </w:p>
    <w:p w:rsidR="006F7E2F" w:rsidRDefault="00CA5D95" w:rsidP="006B1318">
      <w:pPr>
        <w:spacing w:line="360" w:lineRule="auto"/>
        <w:jc w:val="center"/>
      </w:pPr>
      <w:r w:rsidRPr="006B1318">
        <w:rPr>
          <w:position w:val="-30"/>
        </w:rPr>
        <w:object w:dxaOrig="1219" w:dyaOrig="720">
          <v:shape id="_x0000_i1026" type="#_x0000_t75" style="width:60.3pt;height:36pt" o:ole="">
            <v:imagedata r:id="rId13" o:title=""/>
          </v:shape>
          <o:OLEObject Type="Embed" ProgID="Equation.3" ShapeID="_x0000_i1026" DrawAspect="Content" ObjectID="_1536674152" r:id="rId14"/>
        </w:object>
      </w:r>
      <w:r w:rsidR="006B1318">
        <w:t>,</w:t>
      </w:r>
    </w:p>
    <w:p w:rsidR="006B1318" w:rsidRDefault="006B1318" w:rsidP="003913A2">
      <w:pPr>
        <w:spacing w:line="360" w:lineRule="auto"/>
        <w:jc w:val="both"/>
      </w:pPr>
      <w:r>
        <w:t xml:space="preserve">где </w:t>
      </w:r>
      <w:r>
        <w:tab/>
      </w:r>
      <w:r w:rsidRPr="00AB7E33">
        <w:rPr>
          <w:position w:val="-14"/>
        </w:rPr>
        <w:object w:dxaOrig="540" w:dyaOrig="380">
          <v:shape id="_x0000_i1027" type="#_x0000_t75" style="width:27.65pt;height:18.4pt" o:ole="">
            <v:imagedata r:id="rId15" o:title=""/>
          </v:shape>
          <o:OLEObject Type="Embed" ProgID="Equation.3" ShapeID="_x0000_i1027" DrawAspect="Content" ObjectID="_1536674153" r:id="rId16"/>
        </w:object>
      </w:r>
      <w:r>
        <w:t xml:space="preserve"> – количество звеньев существующей </w:t>
      </w:r>
      <w:proofErr w:type="spellStart"/>
      <w:r>
        <w:t>оргструктуры</w:t>
      </w:r>
      <w:proofErr w:type="spellEnd"/>
      <w:r>
        <w:t>;</w:t>
      </w:r>
    </w:p>
    <w:p w:rsidR="006B1318" w:rsidRDefault="006B1318" w:rsidP="007A386C">
      <w:pPr>
        <w:spacing w:line="360" w:lineRule="auto"/>
        <w:ind w:firstLine="1418"/>
        <w:jc w:val="both"/>
      </w:pPr>
      <w:r w:rsidRPr="00AB7E33">
        <w:rPr>
          <w:position w:val="-12"/>
        </w:rPr>
        <w:object w:dxaOrig="499" w:dyaOrig="360">
          <v:shape id="_x0000_i1028" type="#_x0000_t75" style="width:24.3pt;height:18.4pt" o:ole="">
            <v:imagedata r:id="rId17" o:title=""/>
          </v:shape>
          <o:OLEObject Type="Embed" ProgID="Equation.3" ShapeID="_x0000_i1028" DrawAspect="Content" ObjectID="_1536674154" r:id="rId18"/>
        </w:object>
      </w:r>
      <w:r>
        <w:t xml:space="preserve"> – оптимальное количество звеньев </w:t>
      </w:r>
      <w:proofErr w:type="spellStart"/>
      <w:r>
        <w:t>оргструктуры</w:t>
      </w:r>
      <w:proofErr w:type="spellEnd"/>
      <w:r>
        <w:t>.</w:t>
      </w:r>
    </w:p>
    <w:p w:rsidR="006B1318" w:rsidRDefault="00CA5D95" w:rsidP="003913A2">
      <w:pPr>
        <w:spacing w:line="360" w:lineRule="auto"/>
        <w:jc w:val="both"/>
      </w:pPr>
      <w:r w:rsidRPr="00CA5D95">
        <w:rPr>
          <w:b/>
        </w:rPr>
        <w:t>Коэффициент территориальной концентрации</w:t>
      </w:r>
      <w:r>
        <w:t xml:space="preserve"> (</w:t>
      </w:r>
      <w:r w:rsidR="00115A4E" w:rsidRPr="00CA5D95">
        <w:rPr>
          <w:position w:val="-12"/>
        </w:rPr>
        <w:object w:dxaOrig="480" w:dyaOrig="360">
          <v:shape id="_x0000_i1029" type="#_x0000_t75" style="width:24.3pt;height:18.4pt" o:ole="">
            <v:imagedata r:id="rId19" o:title=""/>
          </v:shape>
          <o:OLEObject Type="Embed" ProgID="Equation.3" ShapeID="_x0000_i1029" DrawAspect="Content" ObjectID="_1536674155" r:id="rId20"/>
        </w:object>
      </w:r>
      <w:r>
        <w:t>, 1/км</w:t>
      </w:r>
      <w:r>
        <w:rPr>
          <w:vertAlign w:val="superscript"/>
        </w:rPr>
        <w:t>2</w:t>
      </w:r>
      <w:r>
        <w:t>) определяют по формуле:</w:t>
      </w:r>
    </w:p>
    <w:p w:rsidR="00CA5D95" w:rsidRDefault="007A386C" w:rsidP="007A386C">
      <w:pPr>
        <w:spacing w:line="360" w:lineRule="auto"/>
        <w:jc w:val="center"/>
      </w:pPr>
      <w:r w:rsidRPr="00115A4E">
        <w:rPr>
          <w:position w:val="-32"/>
        </w:rPr>
        <w:object w:dxaOrig="1380" w:dyaOrig="740">
          <v:shape id="_x0000_i1030" type="#_x0000_t75" style="width:69.5pt;height:36.85pt" o:ole="">
            <v:imagedata r:id="rId21" o:title=""/>
          </v:shape>
          <o:OLEObject Type="Embed" ProgID="Equation.3" ShapeID="_x0000_i1030" DrawAspect="Content" ObjectID="_1536674156" r:id="rId22"/>
        </w:object>
      </w:r>
      <w:r w:rsidR="00115A4E">
        <w:t>,</w:t>
      </w:r>
    </w:p>
    <w:p w:rsidR="00115A4E" w:rsidRDefault="007A386C" w:rsidP="003913A2">
      <w:pPr>
        <w:spacing w:line="360" w:lineRule="auto"/>
        <w:jc w:val="both"/>
      </w:pPr>
      <w:r>
        <w:t>г</w:t>
      </w:r>
      <w:r w:rsidR="00115A4E">
        <w:t xml:space="preserve">де </w:t>
      </w:r>
      <w:r>
        <w:tab/>
      </w:r>
      <w:r w:rsidR="00115A4E" w:rsidRPr="00AB7E33">
        <w:rPr>
          <w:position w:val="-14"/>
        </w:rPr>
        <w:object w:dxaOrig="600" w:dyaOrig="380">
          <v:shape id="_x0000_i1031" type="#_x0000_t75" style="width:30.15pt;height:18.4pt" o:ole="">
            <v:imagedata r:id="rId23" o:title=""/>
          </v:shape>
          <o:OLEObject Type="Embed" ProgID="Equation.3" ShapeID="_x0000_i1031" DrawAspect="Content" ObjectID="_1536674157" r:id="rId24"/>
        </w:object>
      </w:r>
      <w:r w:rsidR="00115A4E">
        <w:t xml:space="preserve"> – количество организаций данного типа, функционирующих в регионе деятельности исследуемой организации</w:t>
      </w:r>
      <w:r w:rsidR="00AA0B1F">
        <w:t xml:space="preserve"> (принимается равным 1)</w:t>
      </w:r>
      <w:r w:rsidR="00115A4E">
        <w:t>;</w:t>
      </w:r>
    </w:p>
    <w:p w:rsidR="00115A4E" w:rsidRDefault="00115A4E" w:rsidP="007A386C">
      <w:pPr>
        <w:spacing w:line="360" w:lineRule="auto"/>
        <w:ind w:firstLine="1417"/>
        <w:jc w:val="both"/>
      </w:pPr>
      <w:r w:rsidRPr="00AB7E33">
        <w:rPr>
          <w:position w:val="-14"/>
        </w:rPr>
        <w:object w:dxaOrig="420" w:dyaOrig="380">
          <v:shape id="_x0000_i1032" type="#_x0000_t75" style="width:21.75pt;height:18.4pt" o:ole="">
            <v:imagedata r:id="rId25" o:title=""/>
          </v:shape>
          <o:OLEObject Type="Embed" ProgID="Equation.3" ShapeID="_x0000_i1032" DrawAspect="Content" ObjectID="_1536674158" r:id="rId26"/>
        </w:object>
      </w:r>
      <w:r>
        <w:t xml:space="preserve"> – площадь региона, на которой функционируют все организации данного типа, км</w:t>
      </w:r>
      <w:r>
        <w:rPr>
          <w:vertAlign w:val="superscript"/>
        </w:rPr>
        <w:t>2</w:t>
      </w:r>
      <w:r>
        <w:t>.</w:t>
      </w:r>
    </w:p>
    <w:p w:rsidR="00115A4E" w:rsidRDefault="00213EC1" w:rsidP="003913A2">
      <w:pPr>
        <w:spacing w:line="360" w:lineRule="auto"/>
        <w:jc w:val="both"/>
      </w:pPr>
      <w:r w:rsidRPr="00213EC1">
        <w:rPr>
          <w:b/>
        </w:rPr>
        <w:t>Коэффициент эффективности организационной структуры управления</w:t>
      </w:r>
      <w:r>
        <w:t xml:space="preserve"> (</w:t>
      </w:r>
      <w:r w:rsidRPr="00213EC1">
        <w:rPr>
          <w:position w:val="-14"/>
        </w:rPr>
        <w:object w:dxaOrig="800" w:dyaOrig="380">
          <v:shape id="_x0000_i1033" type="#_x0000_t75" style="width:40.2pt;height:18.4pt" o:ole="">
            <v:imagedata r:id="rId27" o:title=""/>
          </v:shape>
          <o:OLEObject Type="Embed" ProgID="Equation.3" ShapeID="_x0000_i1033" DrawAspect="Content" ObjectID="_1536674159" r:id="rId28"/>
        </w:object>
      </w:r>
      <w:r>
        <w:t>) рассчитывается по формуле:</w:t>
      </w:r>
    </w:p>
    <w:p w:rsidR="00213EC1" w:rsidRDefault="00324A68" w:rsidP="00324A68">
      <w:pPr>
        <w:spacing w:line="360" w:lineRule="auto"/>
        <w:jc w:val="center"/>
      </w:pPr>
      <w:r w:rsidRPr="00213EC1">
        <w:rPr>
          <w:position w:val="-32"/>
        </w:rPr>
        <w:object w:dxaOrig="1520" w:dyaOrig="700">
          <v:shape id="_x0000_i1034" type="#_x0000_t75" style="width:76.2pt;height:35.15pt" o:ole="">
            <v:imagedata r:id="rId29" o:title=""/>
          </v:shape>
          <o:OLEObject Type="Embed" ProgID="Equation.3" ShapeID="_x0000_i1034" DrawAspect="Content" ObjectID="_1536674160" r:id="rId30"/>
        </w:object>
      </w:r>
      <w:r w:rsidR="00213EC1">
        <w:t>,</w:t>
      </w:r>
    </w:p>
    <w:p w:rsidR="00213EC1" w:rsidRDefault="00324A68" w:rsidP="003913A2">
      <w:pPr>
        <w:spacing w:line="360" w:lineRule="auto"/>
        <w:jc w:val="both"/>
      </w:pPr>
      <w:r>
        <w:t>г</w:t>
      </w:r>
      <w:r w:rsidR="00213EC1">
        <w:t xml:space="preserve">де </w:t>
      </w:r>
      <w:r>
        <w:tab/>
      </w:r>
      <w:r w:rsidR="00213EC1" w:rsidRPr="0098413B">
        <w:rPr>
          <w:i/>
        </w:rPr>
        <w:t>ξ</w:t>
      </w:r>
      <w:r w:rsidR="00213EC1">
        <w:t xml:space="preserve"> – конечный результат (эффект, прибыль), полученный от функционирования </w:t>
      </w:r>
      <w:proofErr w:type="spellStart"/>
      <w:r w:rsidR="00213EC1">
        <w:t>оргструктуры</w:t>
      </w:r>
      <w:proofErr w:type="spellEnd"/>
      <w:r w:rsidR="00213EC1">
        <w:t xml:space="preserve"> системы управления</w:t>
      </w:r>
      <w:r w:rsidR="000E1F6D">
        <w:t xml:space="preserve"> (принимается равным чистой прибыли предприятия)</w:t>
      </w:r>
      <w:r w:rsidR="00213EC1">
        <w:t>, руб.</w:t>
      </w:r>
    </w:p>
    <w:p w:rsidR="00213EC1" w:rsidRDefault="00324A68" w:rsidP="00324A68">
      <w:pPr>
        <w:spacing w:line="360" w:lineRule="auto"/>
        <w:ind w:firstLine="1417"/>
        <w:jc w:val="both"/>
      </w:pPr>
      <w:r w:rsidRPr="00AB7E33">
        <w:rPr>
          <w:position w:val="-14"/>
        </w:rPr>
        <w:object w:dxaOrig="420" w:dyaOrig="380">
          <v:shape id="_x0000_i1035" type="#_x0000_t75" style="width:21.75pt;height:18.4pt" o:ole="">
            <v:imagedata r:id="rId31" o:title=""/>
          </v:shape>
          <o:OLEObject Type="Embed" ProgID="Equation.3" ShapeID="_x0000_i1035" DrawAspect="Content" ObjectID="_1536674161" r:id="rId32"/>
        </w:object>
      </w:r>
      <w:r>
        <w:t xml:space="preserve"> – затраты на управление (фонд заработной платы административно-управленческого персонала, расходы на содержание помещений, на приобретение и ремонт средств, прием и передачу управленческой информации и др.), руб.</w:t>
      </w:r>
    </w:p>
    <w:p w:rsidR="00324A68" w:rsidRDefault="00EB7D07" w:rsidP="003913A2">
      <w:pPr>
        <w:spacing w:line="360" w:lineRule="auto"/>
        <w:jc w:val="both"/>
      </w:pPr>
      <w:r w:rsidRPr="00EB7D07">
        <w:rPr>
          <w:b/>
        </w:rPr>
        <w:t>Коэффициент эффективности управления</w:t>
      </w:r>
      <w:r>
        <w:t xml:space="preserve"> (</w:t>
      </w:r>
      <w:r w:rsidR="00930656" w:rsidRPr="00EB7D07">
        <w:rPr>
          <w:position w:val="-14"/>
        </w:rPr>
        <w:object w:dxaOrig="800" w:dyaOrig="380">
          <v:shape id="_x0000_i1036" type="#_x0000_t75" style="width:40.2pt;height:18.4pt" o:ole="">
            <v:imagedata r:id="rId33" o:title=""/>
          </v:shape>
          <o:OLEObject Type="Embed" ProgID="Equation.3" ShapeID="_x0000_i1036" DrawAspect="Content" ObjectID="_1536674162" r:id="rId34"/>
        </w:object>
      </w:r>
      <w:r>
        <w:t>) определяется по формуле:</w:t>
      </w:r>
    </w:p>
    <w:p w:rsidR="00EB7D07" w:rsidRDefault="002828D5" w:rsidP="00DE01AB">
      <w:pPr>
        <w:spacing w:line="360" w:lineRule="auto"/>
        <w:jc w:val="center"/>
      </w:pPr>
      <w:r w:rsidRPr="00930656">
        <w:rPr>
          <w:position w:val="-32"/>
        </w:rPr>
        <w:object w:dxaOrig="2420" w:dyaOrig="740">
          <v:shape id="_x0000_i1037" type="#_x0000_t75" style="width:120.55pt;height:36.85pt" o:ole="">
            <v:imagedata r:id="rId35" o:title=""/>
          </v:shape>
          <o:OLEObject Type="Embed" ProgID="Equation.3" ShapeID="_x0000_i1037" DrawAspect="Content" ObjectID="_1536674163" r:id="rId36"/>
        </w:object>
      </w:r>
      <w:r w:rsidR="00930656">
        <w:t>,</w:t>
      </w:r>
    </w:p>
    <w:p w:rsidR="00930656" w:rsidRDefault="00DE01AB" w:rsidP="003913A2">
      <w:pPr>
        <w:spacing w:line="360" w:lineRule="auto"/>
        <w:jc w:val="both"/>
      </w:pPr>
      <w:r>
        <w:t>г</w:t>
      </w:r>
      <w:r w:rsidR="007C17D3">
        <w:t xml:space="preserve">де </w:t>
      </w:r>
      <w:r>
        <w:tab/>
      </w:r>
      <w:r w:rsidR="007C17D3" w:rsidRPr="00AB7E33">
        <w:rPr>
          <w:position w:val="-14"/>
        </w:rPr>
        <w:object w:dxaOrig="420" w:dyaOrig="380">
          <v:shape id="_x0000_i1038" type="#_x0000_t75" style="width:21.75pt;height:18.4pt" o:ole="">
            <v:imagedata r:id="rId37" o:title=""/>
          </v:shape>
          <o:OLEObject Type="Embed" ProgID="Equation.3" ShapeID="_x0000_i1038" DrawAspect="Content" ObjectID="_1536674164" r:id="rId38"/>
        </w:object>
      </w:r>
      <w:r w:rsidR="007C17D3">
        <w:t xml:space="preserve"> – затраты на управление, руб.;</w:t>
      </w:r>
    </w:p>
    <w:p w:rsidR="007C17D3" w:rsidRDefault="007C17D3" w:rsidP="00DE01AB">
      <w:pPr>
        <w:spacing w:line="360" w:lineRule="auto"/>
        <w:ind w:left="707"/>
        <w:jc w:val="both"/>
      </w:pPr>
      <w:r w:rsidRPr="00AB7E33">
        <w:rPr>
          <w:position w:val="-14"/>
        </w:rPr>
        <w:object w:dxaOrig="340" w:dyaOrig="380">
          <v:shape id="_x0000_i1039" type="#_x0000_t75" style="width:17.6pt;height:18.4pt" o:ole="">
            <v:imagedata r:id="rId39" o:title=""/>
          </v:shape>
          <o:OLEObject Type="Embed" ProgID="Equation.3" ShapeID="_x0000_i1039" DrawAspect="Content" ObjectID="_1536674165" r:id="rId40"/>
        </w:object>
      </w:r>
      <w:r>
        <w:t xml:space="preserve"> – совокупная стоимость основных и оборотных фондов, руб.;</w:t>
      </w:r>
    </w:p>
    <w:p w:rsidR="007C17D3" w:rsidRDefault="007C17D3" w:rsidP="00DE01AB">
      <w:pPr>
        <w:spacing w:line="360" w:lineRule="auto"/>
        <w:ind w:left="707"/>
        <w:jc w:val="both"/>
      </w:pPr>
      <w:r w:rsidRPr="00AB7E33">
        <w:rPr>
          <w:position w:val="-14"/>
        </w:rPr>
        <w:object w:dxaOrig="999" w:dyaOrig="380">
          <v:shape id="_x0000_i1040" type="#_x0000_t75" style="width:50.25pt;height:18.4pt" o:ole="">
            <v:imagedata r:id="rId41" o:title=""/>
          </v:shape>
          <o:OLEObject Type="Embed" ProgID="Equation.3" ShapeID="_x0000_i1040" DrawAspect="Content" ObjectID="_1536674166" r:id="rId42"/>
        </w:object>
      </w:r>
      <w:r>
        <w:t xml:space="preserve"> – объем условно-чистой продукции, шт.;</w:t>
      </w:r>
    </w:p>
    <w:p w:rsidR="007C17D3" w:rsidRDefault="007C17D3" w:rsidP="00DE01AB">
      <w:pPr>
        <w:spacing w:line="360" w:lineRule="auto"/>
        <w:ind w:firstLine="1416"/>
        <w:jc w:val="both"/>
      </w:pPr>
      <w:r w:rsidRPr="00AB7E33">
        <w:rPr>
          <w:position w:val="-14"/>
        </w:rPr>
        <w:object w:dxaOrig="980" w:dyaOrig="380">
          <v:shape id="_x0000_i1041" type="#_x0000_t75" style="width:48.55pt;height:18.4pt" o:ole="">
            <v:imagedata r:id="rId43" o:title=""/>
          </v:shape>
          <o:OLEObject Type="Embed" ProgID="Equation.3" ShapeID="_x0000_i1041" DrawAspect="Content" ObjectID="_1536674167" r:id="rId44"/>
        </w:object>
      </w:r>
      <w:r>
        <w:t xml:space="preserve"> – численность промышленно-производственного персонала, чел.</w:t>
      </w:r>
    </w:p>
    <w:p w:rsidR="007C17D3" w:rsidRDefault="0004744B" w:rsidP="003913A2">
      <w:pPr>
        <w:spacing w:line="360" w:lineRule="auto"/>
        <w:jc w:val="both"/>
      </w:pPr>
      <w:r w:rsidRPr="00F137D9">
        <w:rPr>
          <w:b/>
        </w:rPr>
        <w:t>Интегральный показатель эффективности управления</w:t>
      </w:r>
      <w:r>
        <w:t xml:space="preserve"> (</w:t>
      </w:r>
      <w:r w:rsidR="005923D1" w:rsidRPr="00C85F31">
        <w:rPr>
          <w:position w:val="-14"/>
        </w:rPr>
        <w:object w:dxaOrig="760" w:dyaOrig="380">
          <v:shape id="_x0000_i1042" type="#_x0000_t75" style="width:37.65pt;height:18.4pt" o:ole="">
            <v:imagedata r:id="rId45" o:title=""/>
          </v:shape>
          <o:OLEObject Type="Embed" ProgID="Equation.3" ShapeID="_x0000_i1042" DrawAspect="Content" ObjectID="_1536674168" r:id="rId46"/>
        </w:object>
      </w:r>
      <w:r w:rsidR="00C85F31">
        <w:t>) определяется по формуле:</w:t>
      </w:r>
    </w:p>
    <w:p w:rsidR="00C85F31" w:rsidRDefault="000215A2" w:rsidP="00F137D9">
      <w:pPr>
        <w:spacing w:line="360" w:lineRule="auto"/>
        <w:jc w:val="center"/>
      </w:pPr>
      <w:r w:rsidRPr="00601637">
        <w:rPr>
          <w:position w:val="-30"/>
        </w:rPr>
        <w:object w:dxaOrig="2700" w:dyaOrig="720">
          <v:shape id="_x0000_i1043" type="#_x0000_t75" style="width:135.65pt;height:36pt" o:ole="">
            <v:imagedata r:id="rId47" o:title=""/>
          </v:shape>
          <o:OLEObject Type="Embed" ProgID="Equation.3" ShapeID="_x0000_i1043" DrawAspect="Content" ObjectID="_1536674169" r:id="rId48"/>
        </w:object>
      </w:r>
      <w:r w:rsidR="00601637">
        <w:t>,</w:t>
      </w:r>
    </w:p>
    <w:p w:rsidR="00601637" w:rsidRDefault="00F137D9" w:rsidP="003913A2">
      <w:pPr>
        <w:spacing w:line="360" w:lineRule="auto"/>
        <w:jc w:val="both"/>
      </w:pPr>
      <w:r>
        <w:t>г</w:t>
      </w:r>
      <w:r w:rsidR="00601637">
        <w:t xml:space="preserve">де </w:t>
      </w:r>
      <w:r>
        <w:tab/>
      </w:r>
      <w:r w:rsidR="005923D1" w:rsidRPr="00AB7E33">
        <w:rPr>
          <w:position w:val="-14"/>
        </w:rPr>
        <w:object w:dxaOrig="660" w:dyaOrig="380">
          <v:shape id="_x0000_i1044" type="#_x0000_t75" style="width:33.5pt;height:18.4pt" o:ole="">
            <v:imagedata r:id="rId49" o:title=""/>
          </v:shape>
          <o:OLEObject Type="Embed" ProgID="Equation.3" ShapeID="_x0000_i1044" DrawAspect="Content" ObjectID="_1536674170" r:id="rId50"/>
        </w:object>
      </w:r>
      <w:r w:rsidR="005923D1">
        <w:t xml:space="preserve"> – затраты на управление в исчислении на одного работника управления, руб.;</w:t>
      </w:r>
    </w:p>
    <w:p w:rsidR="005923D1" w:rsidRDefault="005923D1" w:rsidP="00F137D9">
      <w:pPr>
        <w:spacing w:line="360" w:lineRule="auto"/>
        <w:ind w:firstLine="1417"/>
        <w:jc w:val="both"/>
      </w:pPr>
      <w:r w:rsidRPr="00AB7E33">
        <w:rPr>
          <w:position w:val="-14"/>
        </w:rPr>
        <w:object w:dxaOrig="720" w:dyaOrig="380">
          <v:shape id="_x0000_i1045" type="#_x0000_t75" style="width:36pt;height:18.4pt" o:ole="">
            <v:imagedata r:id="rId51" o:title=""/>
          </v:shape>
          <o:OLEObject Type="Embed" ProgID="Equation.3" ShapeID="_x0000_i1045" DrawAspect="Content" ObjectID="_1536674171" r:id="rId52"/>
        </w:object>
      </w:r>
      <w:r>
        <w:t xml:space="preserve"> – удельный вес численности управленческих работников в общей численности работающих;</w:t>
      </w:r>
    </w:p>
    <w:p w:rsidR="005923D1" w:rsidRDefault="000215A2" w:rsidP="00F137D9">
      <w:pPr>
        <w:spacing w:line="360" w:lineRule="auto"/>
        <w:ind w:firstLine="1417"/>
        <w:jc w:val="both"/>
      </w:pPr>
      <w:r w:rsidRPr="00AB7E33">
        <w:rPr>
          <w:position w:val="-12"/>
        </w:rPr>
        <w:object w:dxaOrig="320" w:dyaOrig="360">
          <v:shape id="_x0000_i1046" type="#_x0000_t75" style="width:15.9pt;height:18.4pt" o:ole="">
            <v:imagedata r:id="rId53" o:title=""/>
          </v:shape>
          <o:OLEObject Type="Embed" ProgID="Equation.3" ShapeID="_x0000_i1046" DrawAspect="Content" ObjectID="_1536674172" r:id="rId54"/>
        </w:object>
      </w:r>
      <w:r>
        <w:t xml:space="preserve"> – </w:t>
      </w:r>
      <w:proofErr w:type="spellStart"/>
      <w:r>
        <w:t>фондовооруженность</w:t>
      </w:r>
      <w:proofErr w:type="spellEnd"/>
      <w:r>
        <w:t xml:space="preserve"> (стоимость основных и оборотных средств, приходящихся на одного работающего), руб.;</w:t>
      </w:r>
    </w:p>
    <w:p w:rsidR="000215A2" w:rsidRDefault="000215A2" w:rsidP="00F137D9">
      <w:pPr>
        <w:spacing w:line="360" w:lineRule="auto"/>
        <w:ind w:firstLine="1417"/>
        <w:jc w:val="both"/>
      </w:pPr>
      <w:r w:rsidRPr="00AB7E33">
        <w:rPr>
          <w:position w:val="-12"/>
        </w:rPr>
        <w:object w:dxaOrig="320" w:dyaOrig="360">
          <v:shape id="_x0000_i1047" type="#_x0000_t75" style="width:15.9pt;height:18.4pt" o:ole="">
            <v:imagedata r:id="rId55" o:title=""/>
          </v:shape>
          <o:OLEObject Type="Embed" ProgID="Equation.3" ShapeID="_x0000_i1047" DrawAspect="Content" ObjectID="_1536674173" r:id="rId56"/>
        </w:object>
      </w:r>
      <w:r>
        <w:t xml:space="preserve"> – фондоотдача (условно-чистая продукция, приходящаяся на единицу стоимости основных и оборотных фондов), руб./руб.</w:t>
      </w:r>
    </w:p>
    <w:p w:rsidR="00EC2524" w:rsidRDefault="00F137D9" w:rsidP="003913A2">
      <w:pPr>
        <w:spacing w:line="360" w:lineRule="auto"/>
        <w:jc w:val="both"/>
      </w:pPr>
      <w:r>
        <w:t>При оценке результатов расчетов</w:t>
      </w:r>
      <w:r w:rsidR="00454B84">
        <w:t xml:space="preserve"> вышеуказанных коэффициентов </w:t>
      </w:r>
      <w:proofErr w:type="gramStart"/>
      <w:r w:rsidR="00454B84">
        <w:t>на</w:t>
      </w:r>
      <w:r>
        <w:t>до  иметь</w:t>
      </w:r>
      <w:proofErr w:type="gramEnd"/>
      <w:r>
        <w:t xml:space="preserve"> в виду, что </w:t>
      </w:r>
      <w:r w:rsidR="00EC2524">
        <w:t>оценку целесообразно производить только в динамике, т.е. расчеты выполнять как минимум по двум состояниям системы управления или ее организационной структуры (первый вариант – существующее положение дел, а второй вариант – прогнозируемое состояние в случае реализации плана развития системы управления).</w:t>
      </w:r>
    </w:p>
    <w:p w:rsidR="000215A2" w:rsidRDefault="00EC2524" w:rsidP="003913A2">
      <w:pPr>
        <w:spacing w:line="360" w:lineRule="auto"/>
        <w:jc w:val="both"/>
      </w:pPr>
      <w:r>
        <w:t>Ц</w:t>
      </w:r>
      <w:r w:rsidR="00F137D9">
        <w:t xml:space="preserve">елесообразно считать </w:t>
      </w:r>
      <w:r>
        <w:t xml:space="preserve">позитивными </w:t>
      </w:r>
      <w:r w:rsidR="00F137D9">
        <w:t xml:space="preserve">следующие направления изменения коэффициентов: коэффициент </w:t>
      </w:r>
      <w:proofErr w:type="spellStart"/>
      <w:r w:rsidR="00F137D9">
        <w:t>звенности</w:t>
      </w:r>
      <w:proofErr w:type="spellEnd"/>
      <w:r w:rsidR="00F137D9">
        <w:t xml:space="preserve"> должен </w:t>
      </w:r>
      <w:r w:rsidR="002A26B4">
        <w:t>стремиться к 1; коэффициент эффективности организационной структуры должен иметь тенденцию к росту; коэффициент эффективности управления должен иметь тенденцию к уменьшению; интегральный показатель эффективности управления должен расти.</w:t>
      </w:r>
    </w:p>
    <w:p w:rsidR="002A26B4" w:rsidRDefault="00D16D66" w:rsidP="003913A2">
      <w:pPr>
        <w:spacing w:line="360" w:lineRule="auto"/>
        <w:jc w:val="both"/>
      </w:pPr>
      <w:r>
        <w:t>Существуют и другие показатели для оценки эффективности организационной структуры управления</w:t>
      </w:r>
      <w:r w:rsidR="00F60F84">
        <w:t>:</w:t>
      </w:r>
    </w:p>
    <w:p w:rsidR="00E45F42" w:rsidRDefault="00D16D66" w:rsidP="00E45F42">
      <w:pPr>
        <w:pStyle w:val="a8"/>
        <w:numPr>
          <w:ilvl w:val="0"/>
          <w:numId w:val="8"/>
        </w:numPr>
        <w:spacing w:line="360" w:lineRule="auto"/>
        <w:ind w:left="0" w:firstLine="426"/>
        <w:jc w:val="both"/>
      </w:pPr>
      <w:r w:rsidRPr="008E64C5">
        <w:rPr>
          <w:b/>
        </w:rPr>
        <w:t>Доля работников аппарата управления в общей численности работников</w:t>
      </w:r>
      <w:r w:rsidR="00814314">
        <w:t xml:space="preserve"> (</w:t>
      </w:r>
      <w:r w:rsidR="00814314" w:rsidRPr="00AB7E33">
        <w:rPr>
          <w:position w:val="-14"/>
        </w:rPr>
        <w:object w:dxaOrig="720" w:dyaOrig="380">
          <v:shape id="_x0000_i1048" type="#_x0000_t75" style="width:36pt;height:18.4pt" o:ole="">
            <v:imagedata r:id="rId51" o:title=""/>
          </v:shape>
          <o:OLEObject Type="Embed" ProgID="Equation.3" ShapeID="_x0000_i1048" DrawAspect="Content" ObjectID="_1536674174" r:id="rId57"/>
        </w:object>
      </w:r>
      <w:r w:rsidR="00814314">
        <w:t>):</w:t>
      </w:r>
    </w:p>
    <w:p w:rsidR="00E45F42" w:rsidRDefault="00686D12" w:rsidP="00F12A2F">
      <w:pPr>
        <w:spacing w:line="360" w:lineRule="auto"/>
        <w:jc w:val="center"/>
      </w:pPr>
      <w:r w:rsidRPr="00814314">
        <w:rPr>
          <w:position w:val="-32"/>
        </w:rPr>
        <w:object w:dxaOrig="1780" w:dyaOrig="740">
          <v:shape id="_x0000_i1049" type="#_x0000_t75" style="width:89.6pt;height:36.85pt" o:ole="">
            <v:imagedata r:id="rId58" o:title=""/>
          </v:shape>
          <o:OLEObject Type="Embed" ProgID="Equation.3" ShapeID="_x0000_i1049" DrawAspect="Content" ObjectID="_1536674175" r:id="rId59"/>
        </w:object>
      </w:r>
      <w:r w:rsidR="00814314">
        <w:t>,</w:t>
      </w:r>
    </w:p>
    <w:p w:rsidR="00814314" w:rsidRDefault="00F12A2F" w:rsidP="00E45F42">
      <w:pPr>
        <w:spacing w:line="360" w:lineRule="auto"/>
        <w:jc w:val="both"/>
      </w:pPr>
      <w:r>
        <w:t xml:space="preserve">где </w:t>
      </w:r>
      <w:r>
        <w:tab/>
      </w:r>
      <w:r w:rsidRPr="00AB7E33">
        <w:rPr>
          <w:position w:val="-14"/>
        </w:rPr>
        <w:object w:dxaOrig="760" w:dyaOrig="380">
          <v:shape id="_x0000_i1050" type="#_x0000_t75" style="width:37.65pt;height:18.4pt" o:ole="">
            <v:imagedata r:id="rId60" o:title=""/>
          </v:shape>
          <o:OLEObject Type="Embed" ProgID="Equation.3" ShapeID="_x0000_i1050" DrawAspect="Content" ObjectID="_1536674176" r:id="rId61"/>
        </w:object>
      </w:r>
      <w:r>
        <w:t xml:space="preserve"> – численность аппарата управления, чел.;</w:t>
      </w:r>
    </w:p>
    <w:p w:rsidR="00F12A2F" w:rsidRDefault="00F12A2F" w:rsidP="00F12A2F">
      <w:pPr>
        <w:spacing w:line="360" w:lineRule="auto"/>
        <w:ind w:left="707"/>
        <w:jc w:val="both"/>
      </w:pPr>
      <w:r w:rsidRPr="00AB7E33">
        <w:rPr>
          <w:position w:val="-14"/>
        </w:rPr>
        <w:object w:dxaOrig="520" w:dyaOrig="380">
          <v:shape id="_x0000_i1051" type="#_x0000_t75" style="width:25.95pt;height:18.4pt" o:ole="">
            <v:imagedata r:id="rId62" o:title=""/>
          </v:shape>
          <o:OLEObject Type="Embed" ProgID="Equation.3" ShapeID="_x0000_i1051" DrawAspect="Content" ObjectID="_1536674177" r:id="rId63"/>
        </w:object>
      </w:r>
      <w:r>
        <w:t xml:space="preserve"> – общая численность персонала, чел.</w:t>
      </w:r>
    </w:p>
    <w:p w:rsidR="00D16D66" w:rsidRDefault="00D16D66" w:rsidP="00E45F42">
      <w:pPr>
        <w:pStyle w:val="a8"/>
        <w:numPr>
          <w:ilvl w:val="0"/>
          <w:numId w:val="8"/>
        </w:numPr>
        <w:spacing w:line="360" w:lineRule="auto"/>
        <w:ind w:left="0" w:firstLine="426"/>
        <w:jc w:val="both"/>
      </w:pPr>
      <w:r w:rsidRPr="008E64C5">
        <w:rPr>
          <w:b/>
        </w:rPr>
        <w:t>Доля затрат на управление</w:t>
      </w:r>
      <w:r w:rsidR="00F14AEA">
        <w:t xml:space="preserve"> </w:t>
      </w:r>
      <w:r w:rsidR="00686D12">
        <w:t>(</w:t>
      </w:r>
      <w:r w:rsidR="00686D12" w:rsidRPr="00AB7E33">
        <w:rPr>
          <w:position w:val="-14"/>
        </w:rPr>
        <w:object w:dxaOrig="560" w:dyaOrig="380">
          <v:shape id="_x0000_i1052" type="#_x0000_t75" style="width:27.65pt;height:18.4pt" o:ole="">
            <v:imagedata r:id="rId64" o:title=""/>
          </v:shape>
          <o:OLEObject Type="Embed" ProgID="Equation.3" ShapeID="_x0000_i1052" DrawAspect="Content" ObjectID="_1536674178" r:id="rId65"/>
        </w:object>
      </w:r>
      <w:r w:rsidR="00686D12">
        <w:t>):</w:t>
      </w:r>
    </w:p>
    <w:p w:rsidR="00E45F42" w:rsidRDefault="00686D12" w:rsidP="00686D12">
      <w:pPr>
        <w:spacing w:line="360" w:lineRule="auto"/>
        <w:jc w:val="center"/>
      </w:pPr>
      <w:r w:rsidRPr="00686D12">
        <w:rPr>
          <w:position w:val="-24"/>
        </w:rPr>
        <w:object w:dxaOrig="1280" w:dyaOrig="660">
          <v:shape id="_x0000_i1053" type="#_x0000_t75" style="width:63.65pt;height:33.5pt" o:ole="">
            <v:imagedata r:id="rId66" o:title=""/>
          </v:shape>
          <o:OLEObject Type="Embed" ProgID="Equation.3" ShapeID="_x0000_i1053" DrawAspect="Content" ObjectID="_1536674179" r:id="rId67"/>
        </w:object>
      </w:r>
      <w:r>
        <w:t>,</w:t>
      </w:r>
    </w:p>
    <w:p w:rsidR="00686D12" w:rsidRDefault="00686D12" w:rsidP="00686D12">
      <w:pPr>
        <w:spacing w:line="360" w:lineRule="auto"/>
        <w:jc w:val="both"/>
      </w:pPr>
      <w:r>
        <w:lastRenderedPageBreak/>
        <w:t xml:space="preserve">где </w:t>
      </w:r>
      <w:r>
        <w:tab/>
      </w:r>
      <w:r w:rsidRPr="00AB7E33">
        <w:rPr>
          <w:position w:val="-14"/>
        </w:rPr>
        <w:object w:dxaOrig="420" w:dyaOrig="380">
          <v:shape id="_x0000_i1054" type="#_x0000_t75" style="width:21.75pt;height:18.4pt" o:ole="">
            <v:imagedata r:id="rId68" o:title=""/>
          </v:shape>
          <o:OLEObject Type="Embed" ProgID="Equation.3" ShapeID="_x0000_i1054" DrawAspect="Content" ObjectID="_1536674180" r:id="rId69"/>
        </w:object>
      </w:r>
      <w:r>
        <w:t xml:space="preserve"> – затраты на управление, руб.;</w:t>
      </w:r>
    </w:p>
    <w:p w:rsidR="00686D12" w:rsidRDefault="00686D12" w:rsidP="00686D12">
      <w:pPr>
        <w:spacing w:line="360" w:lineRule="auto"/>
        <w:ind w:left="707"/>
        <w:jc w:val="both"/>
      </w:pPr>
      <w:r w:rsidRPr="00686D12">
        <w:rPr>
          <w:i/>
        </w:rPr>
        <w:t>С</w:t>
      </w:r>
      <w:r>
        <w:t xml:space="preserve"> – общая себестоимость продукции, руб.</w:t>
      </w:r>
    </w:p>
    <w:p w:rsidR="00D16D66" w:rsidRDefault="00D16D66" w:rsidP="00E45F42">
      <w:pPr>
        <w:pStyle w:val="a8"/>
        <w:numPr>
          <w:ilvl w:val="0"/>
          <w:numId w:val="8"/>
        </w:numPr>
        <w:spacing w:line="360" w:lineRule="auto"/>
        <w:ind w:left="0" w:firstLine="426"/>
        <w:jc w:val="both"/>
      </w:pPr>
      <w:r w:rsidRPr="008E64C5">
        <w:rPr>
          <w:b/>
        </w:rPr>
        <w:t>Эффективность управления</w:t>
      </w:r>
      <w:r w:rsidR="00686D12">
        <w:t xml:space="preserve"> </w:t>
      </w:r>
      <w:r w:rsidR="00610B08">
        <w:t>(</w:t>
      </w:r>
      <w:r w:rsidR="002540E6" w:rsidRPr="00610B08">
        <w:rPr>
          <w:position w:val="-14"/>
        </w:rPr>
        <w:object w:dxaOrig="460" w:dyaOrig="380">
          <v:shape id="_x0000_i1055" type="#_x0000_t75" style="width:23.45pt;height:18.4pt" o:ole="">
            <v:imagedata r:id="rId70" o:title=""/>
          </v:shape>
          <o:OLEObject Type="Embed" ProgID="Equation.3" ShapeID="_x0000_i1055" DrawAspect="Content" ObjectID="_1536674181" r:id="rId71"/>
        </w:object>
      </w:r>
      <w:r w:rsidR="00610B08">
        <w:t>, руб.):</w:t>
      </w:r>
    </w:p>
    <w:p w:rsidR="00E45F42" w:rsidRDefault="00771CE3" w:rsidP="002540E6">
      <w:pPr>
        <w:spacing w:line="360" w:lineRule="auto"/>
        <w:jc w:val="center"/>
      </w:pPr>
      <w:r w:rsidRPr="002540E6">
        <w:rPr>
          <w:position w:val="-32"/>
        </w:rPr>
        <w:object w:dxaOrig="1500" w:dyaOrig="740">
          <v:shape id="_x0000_i1056" type="#_x0000_t75" style="width:75.35pt;height:36.85pt" o:ole="">
            <v:imagedata r:id="rId72" o:title=""/>
          </v:shape>
          <o:OLEObject Type="Embed" ProgID="Equation.3" ShapeID="_x0000_i1056" DrawAspect="Content" ObjectID="_1536674182" r:id="rId73"/>
        </w:object>
      </w:r>
      <w:r w:rsidR="002540E6">
        <w:t>,</w:t>
      </w:r>
    </w:p>
    <w:p w:rsidR="002540E6" w:rsidRDefault="002540E6" w:rsidP="002540E6">
      <w:pPr>
        <w:spacing w:line="360" w:lineRule="auto"/>
        <w:jc w:val="both"/>
      </w:pPr>
      <w:r>
        <w:t xml:space="preserve">где </w:t>
      </w:r>
      <w:r>
        <w:tab/>
      </w:r>
      <w:r w:rsidRPr="00AB7E33">
        <w:rPr>
          <w:position w:val="-14"/>
        </w:rPr>
        <w:object w:dxaOrig="420" w:dyaOrig="380">
          <v:shape id="_x0000_i1057" type="#_x0000_t75" style="width:21.75pt;height:18.4pt" o:ole="">
            <v:imagedata r:id="rId74" o:title=""/>
          </v:shape>
          <o:OLEObject Type="Embed" ProgID="Equation.3" ShapeID="_x0000_i1057" DrawAspect="Content" ObjectID="_1536674183" r:id="rId75"/>
        </w:object>
      </w:r>
      <w:r>
        <w:t xml:space="preserve"> – операционная прибыль (прибыль от продаж), руб.</w:t>
      </w:r>
    </w:p>
    <w:p w:rsidR="00D16D66" w:rsidRDefault="00D16D66" w:rsidP="00E45F42">
      <w:pPr>
        <w:pStyle w:val="a8"/>
        <w:numPr>
          <w:ilvl w:val="0"/>
          <w:numId w:val="8"/>
        </w:numPr>
        <w:spacing w:line="360" w:lineRule="auto"/>
        <w:ind w:left="0" w:firstLine="426"/>
        <w:jc w:val="both"/>
      </w:pPr>
      <w:r w:rsidRPr="009846CB">
        <w:rPr>
          <w:b/>
        </w:rPr>
        <w:t>Результативность управления</w:t>
      </w:r>
      <w:r w:rsidR="002540E6">
        <w:t xml:space="preserve"> </w:t>
      </w:r>
      <w:r w:rsidR="00F47CD4">
        <w:t>(</w:t>
      </w:r>
      <w:r w:rsidR="00F47CD4" w:rsidRPr="00F47CD4">
        <w:rPr>
          <w:position w:val="-14"/>
        </w:rPr>
        <w:object w:dxaOrig="460" w:dyaOrig="380">
          <v:shape id="_x0000_i1058" type="#_x0000_t75" style="width:23.45pt;height:18.4pt" o:ole="">
            <v:imagedata r:id="rId76" o:title=""/>
          </v:shape>
          <o:OLEObject Type="Embed" ProgID="Equation.3" ShapeID="_x0000_i1058" DrawAspect="Content" ObjectID="_1536674184" r:id="rId77"/>
        </w:object>
      </w:r>
      <w:r w:rsidR="00F47CD4">
        <w:t>, руб.):</w:t>
      </w:r>
    </w:p>
    <w:p w:rsidR="00E45F42" w:rsidRDefault="001E0C4D" w:rsidP="00F47CD4">
      <w:pPr>
        <w:spacing w:line="360" w:lineRule="auto"/>
        <w:jc w:val="center"/>
      </w:pPr>
      <w:r w:rsidRPr="00F47CD4">
        <w:rPr>
          <w:position w:val="-32"/>
        </w:rPr>
        <w:object w:dxaOrig="1500" w:dyaOrig="740">
          <v:shape id="_x0000_i1059" type="#_x0000_t75" style="width:75.35pt;height:36.85pt" o:ole="">
            <v:imagedata r:id="rId78" o:title=""/>
          </v:shape>
          <o:OLEObject Type="Embed" ProgID="Equation.3" ShapeID="_x0000_i1059" DrawAspect="Content" ObjectID="_1536674185" r:id="rId79"/>
        </w:object>
      </w:r>
      <w:r w:rsidR="00F47CD4">
        <w:t>,</w:t>
      </w:r>
    </w:p>
    <w:p w:rsidR="00F47CD4" w:rsidRDefault="00F47CD4" w:rsidP="00E45F42">
      <w:pPr>
        <w:spacing w:line="360" w:lineRule="auto"/>
        <w:jc w:val="both"/>
      </w:pPr>
      <w:r>
        <w:t xml:space="preserve">где </w:t>
      </w:r>
      <w:r>
        <w:tab/>
      </w:r>
      <w:r w:rsidRPr="00AB7E33">
        <w:rPr>
          <w:position w:val="-14"/>
        </w:rPr>
        <w:object w:dxaOrig="720" w:dyaOrig="380">
          <v:shape id="_x0000_i1060" type="#_x0000_t75" style="width:36pt;height:18.4pt" o:ole="">
            <v:imagedata r:id="rId80" o:title=""/>
          </v:shape>
          <o:OLEObject Type="Embed" ProgID="Equation.3" ShapeID="_x0000_i1060" DrawAspect="Content" ObjectID="_1536674186" r:id="rId81"/>
        </w:object>
      </w:r>
      <w:r>
        <w:t xml:space="preserve"> – объем реализации (выручка от продаж), руб.</w:t>
      </w:r>
    </w:p>
    <w:p w:rsidR="00D16D66" w:rsidRDefault="00D16D66" w:rsidP="00E45F42">
      <w:pPr>
        <w:pStyle w:val="a8"/>
        <w:numPr>
          <w:ilvl w:val="0"/>
          <w:numId w:val="8"/>
        </w:numPr>
        <w:spacing w:line="360" w:lineRule="auto"/>
        <w:ind w:left="0" w:firstLine="426"/>
        <w:jc w:val="both"/>
      </w:pPr>
      <w:r w:rsidRPr="009846CB">
        <w:rPr>
          <w:b/>
        </w:rPr>
        <w:t>Эффективность использования трудовых ресурсов</w:t>
      </w:r>
      <w:r w:rsidR="00F47CD4">
        <w:t xml:space="preserve"> </w:t>
      </w:r>
      <w:r w:rsidR="001E0C4D">
        <w:t>(</w:t>
      </w:r>
      <w:r w:rsidR="009846CB" w:rsidRPr="001E0C4D">
        <w:rPr>
          <w:position w:val="-14"/>
        </w:rPr>
        <w:object w:dxaOrig="540" w:dyaOrig="380">
          <v:shape id="_x0000_i1061" type="#_x0000_t75" style="width:27.65pt;height:18.4pt" o:ole="">
            <v:imagedata r:id="rId82" o:title=""/>
          </v:shape>
          <o:OLEObject Type="Embed" ProgID="Equation.3" ShapeID="_x0000_i1061" DrawAspect="Content" ObjectID="_1536674187" r:id="rId83"/>
        </w:object>
      </w:r>
      <w:r w:rsidR="001E0C4D">
        <w:t>, руб.):</w:t>
      </w:r>
    </w:p>
    <w:p w:rsidR="00D16D66" w:rsidRDefault="009846CB" w:rsidP="0080049F">
      <w:pPr>
        <w:spacing w:line="360" w:lineRule="auto"/>
        <w:jc w:val="center"/>
      </w:pPr>
      <w:r w:rsidRPr="0080049F">
        <w:rPr>
          <w:position w:val="-32"/>
        </w:rPr>
        <w:object w:dxaOrig="1340" w:dyaOrig="740">
          <v:shape id="_x0000_i1062" type="#_x0000_t75" style="width:67pt;height:36.85pt" o:ole="">
            <v:imagedata r:id="rId84" o:title=""/>
          </v:shape>
          <o:OLEObject Type="Embed" ProgID="Equation.3" ShapeID="_x0000_i1062" DrawAspect="Content" ObjectID="_1536674188" r:id="rId85"/>
        </w:object>
      </w:r>
      <w:r w:rsidR="0080049F">
        <w:t>.</w:t>
      </w:r>
    </w:p>
    <w:p w:rsidR="00D16D66" w:rsidRDefault="00D16D66" w:rsidP="00D16D66">
      <w:pPr>
        <w:spacing w:line="360" w:lineRule="auto"/>
        <w:jc w:val="both"/>
      </w:pPr>
    </w:p>
    <w:p w:rsidR="009846CB" w:rsidRPr="00016248" w:rsidRDefault="009846CB" w:rsidP="00016248">
      <w:pPr>
        <w:pStyle w:val="2"/>
        <w:spacing w:after="240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4" w:name="_Toc459628981"/>
      <w:r w:rsidRPr="00016248">
        <w:rPr>
          <w:rFonts w:ascii="Times New Roman" w:hAnsi="Times New Roman" w:cs="Times New Roman"/>
          <w:color w:val="000000" w:themeColor="text1"/>
          <w:sz w:val="28"/>
        </w:rPr>
        <w:t xml:space="preserve">Задание. </w:t>
      </w:r>
      <w:r w:rsidR="00D04DAC" w:rsidRPr="00016248">
        <w:rPr>
          <w:rFonts w:ascii="Times New Roman" w:hAnsi="Times New Roman" w:cs="Times New Roman"/>
          <w:color w:val="000000" w:themeColor="text1"/>
          <w:sz w:val="28"/>
        </w:rPr>
        <w:t>Оценка эффективности организационной структуры</w:t>
      </w:r>
      <w:bookmarkEnd w:id="4"/>
    </w:p>
    <w:p w:rsidR="008872E4" w:rsidRDefault="00393F91" w:rsidP="00756304">
      <w:pPr>
        <w:spacing w:line="360" w:lineRule="auto"/>
        <w:jc w:val="both"/>
      </w:pPr>
      <w:r>
        <w:t xml:space="preserve">Используя описанные </w:t>
      </w:r>
      <w:r w:rsidRPr="00393F91">
        <w:t>показател</w:t>
      </w:r>
      <w:r>
        <w:t>и</w:t>
      </w:r>
      <w:r w:rsidRPr="00393F91">
        <w:t xml:space="preserve"> </w:t>
      </w:r>
      <w:r>
        <w:t>и параметры</w:t>
      </w:r>
      <w:r w:rsidR="00FD4E7C">
        <w:t>,</w:t>
      </w:r>
      <w:r>
        <w:t xml:space="preserve"> о</w:t>
      </w:r>
      <w:r w:rsidRPr="00393F91">
        <w:t>цен</w:t>
      </w:r>
      <w:r>
        <w:t xml:space="preserve">ить </w:t>
      </w:r>
      <w:r w:rsidRPr="00393F91">
        <w:t>эффективност</w:t>
      </w:r>
      <w:r>
        <w:t>ь</w:t>
      </w:r>
      <w:r w:rsidRPr="00393F91">
        <w:t xml:space="preserve"> организационной структуры управления</w:t>
      </w:r>
      <w:r w:rsidR="00DE2AD3">
        <w:t xml:space="preserve"> путем </w:t>
      </w:r>
      <w:r w:rsidR="00F82CA2">
        <w:t xml:space="preserve">сравнительного анализа </w:t>
      </w:r>
      <w:r w:rsidR="00980CFE">
        <w:t>до внедрения мероприятий по совершенствованию системы управления и после внедрения</w:t>
      </w:r>
      <w:r>
        <w:t>.</w:t>
      </w:r>
      <w:r w:rsidR="00980CFE">
        <w:t xml:space="preserve"> </w:t>
      </w:r>
      <w:r w:rsidR="0066228E">
        <w:t xml:space="preserve">Результаты расчетов представить в табличном виде (прил. 2). </w:t>
      </w:r>
      <w:r w:rsidR="00DA2432">
        <w:t xml:space="preserve">Сделать соответствующие выводы с указанием положительных и отрицательных </w:t>
      </w:r>
      <w:r w:rsidR="00ED2381">
        <w:t>моментов</w:t>
      </w:r>
      <w:r w:rsidR="00A13314">
        <w:t xml:space="preserve"> </w:t>
      </w:r>
      <w:r w:rsidR="00695909">
        <w:t>внедр</w:t>
      </w:r>
      <w:r w:rsidR="00ED2381">
        <w:t>яем</w:t>
      </w:r>
      <w:r w:rsidR="00695909">
        <w:t>ых</w:t>
      </w:r>
      <w:r w:rsidR="00453B49">
        <w:t xml:space="preserve"> изменени</w:t>
      </w:r>
      <w:r w:rsidR="00A13314">
        <w:t>й в</w:t>
      </w:r>
      <w:r w:rsidR="00453B49">
        <w:t xml:space="preserve"> </w:t>
      </w:r>
      <w:proofErr w:type="spellStart"/>
      <w:r w:rsidR="00453B49">
        <w:t>оргструктур</w:t>
      </w:r>
      <w:r w:rsidR="00695909">
        <w:t>у</w:t>
      </w:r>
      <w:proofErr w:type="spellEnd"/>
      <w:r w:rsidR="00695909">
        <w:t>.</w:t>
      </w:r>
    </w:p>
    <w:p w:rsidR="00393F91" w:rsidRDefault="00393F91" w:rsidP="00756304">
      <w:pPr>
        <w:spacing w:line="360" w:lineRule="auto"/>
        <w:jc w:val="both"/>
      </w:pPr>
    </w:p>
    <w:p w:rsidR="001A6080" w:rsidRDefault="001A6080" w:rsidP="00756304">
      <w:pPr>
        <w:spacing w:line="360" w:lineRule="auto"/>
        <w:jc w:val="both"/>
      </w:pPr>
    </w:p>
    <w:p w:rsidR="001A6080" w:rsidRDefault="001A6080" w:rsidP="00756304">
      <w:pPr>
        <w:spacing w:line="360" w:lineRule="auto"/>
        <w:jc w:val="both"/>
      </w:pPr>
    </w:p>
    <w:p w:rsidR="001A6080" w:rsidRDefault="001A6080" w:rsidP="00756304">
      <w:pPr>
        <w:spacing w:line="360" w:lineRule="auto"/>
        <w:jc w:val="both"/>
      </w:pPr>
    </w:p>
    <w:p w:rsidR="001732F8" w:rsidRDefault="001732F8" w:rsidP="00756304">
      <w:pPr>
        <w:spacing w:line="360" w:lineRule="auto"/>
        <w:jc w:val="both"/>
      </w:pPr>
    </w:p>
    <w:p w:rsidR="001732F8" w:rsidRDefault="001732F8" w:rsidP="00756304">
      <w:pPr>
        <w:spacing w:line="360" w:lineRule="auto"/>
        <w:jc w:val="both"/>
      </w:pPr>
    </w:p>
    <w:p w:rsidR="001732F8" w:rsidRDefault="001732F8" w:rsidP="00756304">
      <w:pPr>
        <w:spacing w:line="360" w:lineRule="auto"/>
        <w:jc w:val="both"/>
      </w:pPr>
    </w:p>
    <w:p w:rsidR="001A6080" w:rsidRPr="00016248" w:rsidRDefault="001A6080" w:rsidP="00016248">
      <w:pPr>
        <w:pStyle w:val="1"/>
        <w:ind w:firstLine="0"/>
        <w:jc w:val="center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5" w:name="_Toc459628982"/>
      <w:r w:rsidRPr="00016248">
        <w:rPr>
          <w:rFonts w:ascii="Times New Roman" w:hAnsi="Times New Roman" w:cs="Times New Roman"/>
          <w:color w:val="000000" w:themeColor="text1"/>
          <w:sz w:val="32"/>
        </w:rPr>
        <w:lastRenderedPageBreak/>
        <w:t xml:space="preserve">Раздел 3. </w:t>
      </w:r>
      <w:r w:rsidR="00E27650" w:rsidRPr="00016248">
        <w:rPr>
          <w:rFonts w:ascii="Times New Roman" w:hAnsi="Times New Roman" w:cs="Times New Roman"/>
          <w:color w:val="000000" w:themeColor="text1"/>
          <w:sz w:val="32"/>
        </w:rPr>
        <w:t>П</w:t>
      </w:r>
      <w:r w:rsidR="007C5B87" w:rsidRPr="00016248">
        <w:rPr>
          <w:rFonts w:ascii="Times New Roman" w:hAnsi="Times New Roman" w:cs="Times New Roman"/>
          <w:color w:val="000000" w:themeColor="text1"/>
          <w:sz w:val="32"/>
        </w:rPr>
        <w:t>ланирование деятельности организации</w:t>
      </w:r>
      <w:bookmarkEnd w:id="5"/>
    </w:p>
    <w:p w:rsidR="007C5B87" w:rsidRDefault="007C5B87" w:rsidP="007C5B87">
      <w:pPr>
        <w:spacing w:line="360" w:lineRule="auto"/>
        <w:jc w:val="both"/>
      </w:pPr>
    </w:p>
    <w:p w:rsidR="00E27650" w:rsidRPr="00E27650" w:rsidRDefault="00E27650" w:rsidP="00B44AC7">
      <w:pPr>
        <w:spacing w:line="360" w:lineRule="auto"/>
        <w:jc w:val="both"/>
      </w:pPr>
      <w:r>
        <w:t xml:space="preserve">Любая эффективная экономическая деятельность должна начинаться с процесса планирования. План представляет собой предвидение будущего развития предприятия, это подготовленная на некоторый период времени программа социально-экономического развития объекта и всех его подразделений. </w:t>
      </w:r>
    </w:p>
    <w:p w:rsidR="00E27650" w:rsidRDefault="00B44AC7" w:rsidP="00B44AC7">
      <w:pPr>
        <w:spacing w:line="360" w:lineRule="auto"/>
        <w:jc w:val="both"/>
      </w:pPr>
      <w:r w:rsidRPr="00B44AC7">
        <w:rPr>
          <w:b/>
        </w:rPr>
        <w:t>Бизнес-план</w:t>
      </w:r>
      <w:r>
        <w:t xml:space="preserve"> – </w:t>
      </w:r>
      <w:r w:rsidR="00E27650">
        <w:t>проект, описывающий план действий по разработке и внедрению на рынок новых товаров или услуг, созданию фирм и их подразделений, обосновывающий экономическую эффективность управленческих решений.</w:t>
      </w:r>
    </w:p>
    <w:p w:rsidR="00D55ECB" w:rsidRDefault="00D55ECB" w:rsidP="00B44AC7">
      <w:pPr>
        <w:spacing w:line="360" w:lineRule="auto"/>
        <w:jc w:val="both"/>
      </w:pPr>
      <w:r>
        <w:t>Бизнес-план выполняет шесть основных функций:</w:t>
      </w:r>
    </w:p>
    <w:p w:rsidR="00D55ECB" w:rsidRDefault="00D55ECB" w:rsidP="00D55ECB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>
        <w:t>Прогнозирования. Позволяет предвидеть желаемое будущее, используется для разработки стратегии бизнеса;</w:t>
      </w:r>
    </w:p>
    <w:p w:rsidR="00D55ECB" w:rsidRDefault="00D55ECB" w:rsidP="00D55ECB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>
        <w:t>Планирования. Бизнес-план позволяет определить поставленные цели, скоординировать и интегрировать деятельность всех подразделений, сбалансировать и определить ресурсы фирмы для реализации намеченных задач;</w:t>
      </w:r>
    </w:p>
    <w:p w:rsidR="00D55ECB" w:rsidRDefault="00D55ECB" w:rsidP="00D55ECB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>
        <w:t>Привлечения денежных средств;</w:t>
      </w:r>
    </w:p>
    <w:p w:rsidR="00D55ECB" w:rsidRDefault="00D55ECB" w:rsidP="00D55ECB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>
        <w:t>Оптимизации. Позволяет выбрать наилучший вариант развития организации с наименьшими рисками и принять правильное управленческое решение;</w:t>
      </w:r>
    </w:p>
    <w:p w:rsidR="00D55ECB" w:rsidRDefault="00D55ECB" w:rsidP="00D55ECB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>
        <w:t>Мотивации. Вовлекает всех сотрудников в процесс составления бизнес-плана и тем самым способствует активизации и эффективности деятельности работников организации;</w:t>
      </w:r>
    </w:p>
    <w:p w:rsidR="00D55ECB" w:rsidRDefault="00D55ECB" w:rsidP="00D55ECB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</w:pPr>
      <w:r>
        <w:t>Контроля. Позволяет отслеживать выполнение плана по промежуточным показателям, выявлять ошибки и при необходимости скорректировать цели и показатели.</w:t>
      </w:r>
    </w:p>
    <w:p w:rsidR="0093430C" w:rsidRDefault="0093430C" w:rsidP="0093430C">
      <w:pPr>
        <w:spacing w:line="360" w:lineRule="auto"/>
        <w:ind w:firstLine="0"/>
        <w:jc w:val="center"/>
      </w:pPr>
      <w:r w:rsidRPr="0093430C">
        <w:rPr>
          <w:noProof/>
          <w:color w:val="000000"/>
          <w:szCs w:val="28"/>
          <w:lang w:eastAsia="ru-RU"/>
        </w:rPr>
        <w:lastRenderedPageBreak/>
        <w:drawing>
          <wp:inline distT="0" distB="0" distL="0" distR="0">
            <wp:extent cx="4391025" cy="3781425"/>
            <wp:effectExtent l="0" t="0" r="9525" b="9525"/>
            <wp:docPr id="4" name="Рисунок 2" descr="http://www.zis.by/webroot/delivery/images/Neobh_bus_p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is.by/webroot/delivery/images/Neobh_bus_pl1.jpg"/>
                    <pic:cNvPicPr>
                      <a:picLocks noChangeAspect="1" noChangeArrowheads="1"/>
                    </pic:cNvPicPr>
                  </pic:nvPicPr>
                  <pic:blipFill>
                    <a:blip r:embed="rId86" r:link="rId8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212" cy="378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0C" w:rsidRPr="0093430C" w:rsidRDefault="0093430C" w:rsidP="003C11FC">
      <w:pPr>
        <w:spacing w:line="360" w:lineRule="auto"/>
        <w:ind w:firstLine="0"/>
        <w:jc w:val="center"/>
      </w:pPr>
      <w:r w:rsidRPr="0093430C">
        <w:rPr>
          <w:b/>
        </w:rPr>
        <w:t xml:space="preserve">Рис. </w:t>
      </w:r>
      <w:r>
        <w:rPr>
          <w:b/>
        </w:rPr>
        <w:t>3</w:t>
      </w:r>
      <w:r w:rsidRPr="0093430C">
        <w:rPr>
          <w:b/>
        </w:rPr>
        <w:t>.</w:t>
      </w:r>
      <w:r w:rsidRPr="0093430C">
        <w:t xml:space="preserve"> Цели бизнес-планирования</w:t>
      </w:r>
    </w:p>
    <w:p w:rsidR="0093430C" w:rsidRDefault="0093430C" w:rsidP="0093430C">
      <w:pPr>
        <w:spacing w:line="360" w:lineRule="auto"/>
        <w:jc w:val="both"/>
      </w:pPr>
      <w:r>
        <w:t>Бизнес-планы составляются в следующих случаях:</w:t>
      </w:r>
    </w:p>
    <w:p w:rsidR="0093430C" w:rsidRDefault="0093430C" w:rsidP="0093430C">
      <w:pPr>
        <w:spacing w:line="360" w:lineRule="auto"/>
        <w:jc w:val="both"/>
      </w:pPr>
      <w:r w:rsidRPr="009C02B7">
        <w:rPr>
          <w:b/>
        </w:rPr>
        <w:t>Получение кредита в банке</w:t>
      </w:r>
      <w:r>
        <w:t xml:space="preserve"> – самый распространенный вариант. Это обусловлено тем, что бизнес-план входит в комплект документов, предоставляемых в банк для рассмотрения вопроса о кредитовании. </w:t>
      </w:r>
    </w:p>
    <w:p w:rsidR="0093430C" w:rsidRDefault="0093430C" w:rsidP="0093430C">
      <w:pPr>
        <w:spacing w:line="360" w:lineRule="auto"/>
        <w:jc w:val="both"/>
      </w:pPr>
      <w:r w:rsidRPr="009C02B7">
        <w:rPr>
          <w:b/>
        </w:rPr>
        <w:t>Получение государственной поддержки</w:t>
      </w:r>
      <w:r>
        <w:t xml:space="preserve"> </w:t>
      </w:r>
      <w:r w:rsidR="009C02B7">
        <w:t>–</w:t>
      </w:r>
      <w:r>
        <w:t xml:space="preserve"> второй популярный случай разработки бизнес-плана. Он составляется при обосновании эффективности государственной поддержки при получении грантов, субсидирования процентной ставки по кредиту, микрофинансирования, государственных </w:t>
      </w:r>
      <w:proofErr w:type="gramStart"/>
      <w:r>
        <w:t>гарантий  и</w:t>
      </w:r>
      <w:proofErr w:type="gramEnd"/>
      <w:r>
        <w:t xml:space="preserve"> т.п. </w:t>
      </w:r>
    </w:p>
    <w:p w:rsidR="0093430C" w:rsidRDefault="0093430C" w:rsidP="0093430C">
      <w:pPr>
        <w:spacing w:line="360" w:lineRule="auto"/>
        <w:jc w:val="both"/>
      </w:pPr>
      <w:r w:rsidRPr="009C02B7">
        <w:rPr>
          <w:b/>
        </w:rPr>
        <w:t>Привлечение инвесторов</w:t>
      </w:r>
      <w:r>
        <w:t xml:space="preserve"> – основная цель внешнего планирования. Данный тип планирования может заключаться в разработке инвестиционного меморандума и предоставление его заинтересованным инвесторам для принятия решений о финансировании. Затем данные бизнес-плана уточняются и дорабатываются с учетом требования инвестора. </w:t>
      </w:r>
    </w:p>
    <w:p w:rsidR="0093430C" w:rsidRDefault="0093430C" w:rsidP="0093430C">
      <w:pPr>
        <w:spacing w:line="360" w:lineRule="auto"/>
        <w:jc w:val="both"/>
      </w:pPr>
      <w:r w:rsidRPr="009C02B7">
        <w:rPr>
          <w:b/>
        </w:rPr>
        <w:t>Текущее планирование</w:t>
      </w:r>
      <w:r>
        <w:t xml:space="preserve"> по определению нужно составлять регулярно. На действующих предприятиях бизнес-планы обычно создаются с целью </w:t>
      </w:r>
      <w:r>
        <w:lastRenderedPageBreak/>
        <w:t xml:space="preserve">достижения соответствующих стратегических, тактических или оперативных </w:t>
      </w:r>
      <w:proofErr w:type="gramStart"/>
      <w:r>
        <w:t>направлений</w:t>
      </w:r>
      <w:proofErr w:type="gramEnd"/>
      <w:r>
        <w:t xml:space="preserve"> или задач, связанных с дальнейшим развитием бизнеса, реструктуризацией или расширением организации и т.д. </w:t>
      </w:r>
    </w:p>
    <w:p w:rsidR="0093430C" w:rsidRDefault="0093430C" w:rsidP="0093430C">
      <w:pPr>
        <w:spacing w:line="360" w:lineRule="auto"/>
        <w:jc w:val="both"/>
      </w:pPr>
      <w:r w:rsidRPr="009C02B7">
        <w:rPr>
          <w:b/>
        </w:rPr>
        <w:t>Обоснование инвестиционных проектов</w:t>
      </w:r>
      <w:r>
        <w:t xml:space="preserve"> предназначено для изучения возможности реализации новых проектов. Бизнес-план инвестиционного проекта предполагает предварительное экономическое обоснование их целесообразности, последующее планирование необходимых затрат на их осуществление и ожидаемых конечных результатов. </w:t>
      </w:r>
    </w:p>
    <w:p w:rsidR="0093430C" w:rsidRDefault="0093430C" w:rsidP="0093430C">
      <w:pPr>
        <w:spacing w:line="360" w:lineRule="auto"/>
        <w:jc w:val="both"/>
      </w:pPr>
      <w:r>
        <w:t xml:space="preserve">Кроме того, бизнес-план имеет две группы пользователей </w:t>
      </w:r>
      <w:r w:rsidR="00864802">
        <w:t>–</w:t>
      </w:r>
      <w:r>
        <w:t xml:space="preserve"> внутренних (инициатор бизнес-идеи, учредители и персонал фирмы) и внешних (потенциальные инвесторы, кредиторы, партнеры). </w:t>
      </w:r>
    </w:p>
    <w:p w:rsidR="0093430C" w:rsidRDefault="0093430C" w:rsidP="0093430C">
      <w:pPr>
        <w:spacing w:line="360" w:lineRule="auto"/>
        <w:jc w:val="both"/>
      </w:pPr>
      <w:r>
        <w:t xml:space="preserve">В первом случае предприниматель должен убедить себя, что придуманное им дело стоящее, в другом случае </w:t>
      </w:r>
      <w:r w:rsidR="00214D43">
        <w:t>–</w:t>
      </w:r>
      <w:r>
        <w:t xml:space="preserve"> других. Не редко, убеждая других, инициатор бизнес-идеи лучше начинает понимать себя. </w:t>
      </w:r>
    </w:p>
    <w:p w:rsidR="0093430C" w:rsidRDefault="0093430C" w:rsidP="0093430C">
      <w:pPr>
        <w:spacing w:line="360" w:lineRule="auto"/>
        <w:jc w:val="both"/>
      </w:pPr>
      <w:r>
        <w:t xml:space="preserve">Трудоемкость разработки бизнес-плана напрямую зависит от объема включаемой в него информации и уровня ее детализации, наличия и качества исходной информации, особенностей бизнеса и масштабов проекта, необходимости расчета нескольких вариантов реализации проекта (стратегий), а также наличия каких-либо специфических требований к бизнес-плану. </w:t>
      </w:r>
    </w:p>
    <w:p w:rsidR="0093430C" w:rsidRDefault="0093430C" w:rsidP="0093430C">
      <w:pPr>
        <w:spacing w:line="360" w:lineRule="auto"/>
        <w:jc w:val="both"/>
      </w:pPr>
      <w:r>
        <w:t xml:space="preserve">Финансово-экономическая оценка проекта включает в себя таблицы экономических расчетов (финансовую модель), а также текстовую часть, в которой представлен механизм расчетов и принятые допущения, обозначены исходные данные и предпосылки к расчетам, а также охарактеризованы и наглядно представлены в виде таблиц, графиков и диаграмм полученные результаты. </w:t>
      </w:r>
    </w:p>
    <w:p w:rsidR="00B44AC7" w:rsidRDefault="0093430C" w:rsidP="0093430C">
      <w:pPr>
        <w:spacing w:line="360" w:lineRule="auto"/>
        <w:jc w:val="both"/>
      </w:pPr>
      <w:r>
        <w:t>Экспертиза бизнес-плана проводится для принятия решения о реализации проекта. Экспертиза может проводиться по двум направлениям: оценка методологии разработки бизнес-плана и оценка возможности реализации проекта в представленном виде.</w:t>
      </w:r>
    </w:p>
    <w:p w:rsidR="009C46E8" w:rsidRPr="00016248" w:rsidRDefault="009C46E8" w:rsidP="00016248">
      <w:pPr>
        <w:pStyle w:val="2"/>
        <w:spacing w:after="240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6" w:name="_Toc459628983"/>
      <w:r w:rsidRPr="00016248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Задание. </w:t>
      </w:r>
      <w:r w:rsidR="00E27650" w:rsidRPr="00016248">
        <w:rPr>
          <w:rFonts w:ascii="Times New Roman" w:hAnsi="Times New Roman" w:cs="Times New Roman"/>
          <w:color w:val="000000" w:themeColor="text1"/>
          <w:sz w:val="28"/>
        </w:rPr>
        <w:t>П</w:t>
      </w:r>
      <w:r w:rsidRPr="00016248">
        <w:rPr>
          <w:rFonts w:ascii="Times New Roman" w:hAnsi="Times New Roman" w:cs="Times New Roman"/>
          <w:color w:val="000000" w:themeColor="text1"/>
          <w:sz w:val="28"/>
        </w:rPr>
        <w:t>ланирование деятельности организации</w:t>
      </w:r>
      <w:bookmarkEnd w:id="6"/>
    </w:p>
    <w:p w:rsidR="00562E10" w:rsidRDefault="00562E10" w:rsidP="00756304">
      <w:pPr>
        <w:spacing w:line="360" w:lineRule="auto"/>
        <w:jc w:val="both"/>
      </w:pPr>
      <w:r>
        <w:t xml:space="preserve">Выполнить расчеты расходов предприятия </w:t>
      </w:r>
      <w:r w:rsidR="00574AA7">
        <w:t xml:space="preserve">за первый год </w:t>
      </w:r>
      <w:r w:rsidR="008D2AF0">
        <w:t xml:space="preserve">работы </w:t>
      </w:r>
      <w:r>
        <w:t>по следующим пунктам</w:t>
      </w:r>
      <w:r w:rsidR="00F66A97">
        <w:t xml:space="preserve"> (используя исходные данные своего варианта)</w:t>
      </w:r>
      <w:r w:rsidR="00DC0A53">
        <w:t>, представив результаты в сводной таблице (прил. 4)</w:t>
      </w:r>
      <w:r>
        <w:t>:</w:t>
      </w:r>
    </w:p>
    <w:p w:rsidR="00864802" w:rsidRDefault="00562E10" w:rsidP="0015626A">
      <w:pPr>
        <w:pStyle w:val="a8"/>
        <w:numPr>
          <w:ilvl w:val="0"/>
          <w:numId w:val="9"/>
        </w:numPr>
        <w:spacing w:line="360" w:lineRule="auto"/>
        <w:ind w:left="0" w:firstLine="709"/>
        <w:jc w:val="both"/>
      </w:pPr>
      <w:r>
        <w:t xml:space="preserve">Для начала реализации </w:t>
      </w:r>
      <w:r w:rsidR="00D57D2E">
        <w:t>коммерческой</w:t>
      </w:r>
      <w:r>
        <w:t xml:space="preserve"> деятельности предприятию необходимо взять кредит.  </w:t>
      </w:r>
      <w:r w:rsidRPr="00562E10">
        <w:t xml:space="preserve">Источником получения этих средств будет </w:t>
      </w:r>
      <w:r>
        <w:t xml:space="preserve">один </w:t>
      </w:r>
      <w:r w:rsidRPr="00562E10">
        <w:t>коммерческий инновационный банк, в котором находится расчетный счет</w:t>
      </w:r>
      <w:r>
        <w:t xml:space="preserve"> предприятия</w:t>
      </w:r>
      <w:r w:rsidR="0015626A">
        <w:t>,</w:t>
      </w:r>
      <w:r w:rsidR="007E66D5">
        <w:t xml:space="preserve"> </w:t>
      </w:r>
      <w:r w:rsidR="0015626A">
        <w:t>он предоставит кредит</w:t>
      </w:r>
      <w:r w:rsidR="0015626A" w:rsidRPr="0015626A">
        <w:t xml:space="preserve"> </w:t>
      </w:r>
      <w:r w:rsidR="0015626A" w:rsidRPr="00562E10">
        <w:t>с погашением в течение года (равными долями ежемесячно).</w:t>
      </w:r>
      <w:r w:rsidR="0015626A">
        <w:t xml:space="preserve"> </w:t>
      </w:r>
      <w:r>
        <w:t>Рассчитать общую сумму, которую должно выплатить предприятие банку</w:t>
      </w:r>
      <w:r w:rsidR="00581AC4">
        <w:t>, заполнив прил. 3</w:t>
      </w:r>
      <w:r w:rsidR="0015626A">
        <w:t>.</w:t>
      </w:r>
    </w:p>
    <w:p w:rsidR="00562E10" w:rsidRDefault="00F66A97" w:rsidP="00CB67CC">
      <w:pPr>
        <w:pStyle w:val="a8"/>
        <w:numPr>
          <w:ilvl w:val="0"/>
          <w:numId w:val="9"/>
        </w:numPr>
        <w:spacing w:line="360" w:lineRule="auto"/>
        <w:ind w:left="0" w:firstLine="709"/>
        <w:jc w:val="both"/>
      </w:pPr>
      <w:r>
        <w:t xml:space="preserve">Для </w:t>
      </w:r>
      <w:r w:rsidR="00676827">
        <w:t>осуществления</w:t>
      </w:r>
      <w:r w:rsidRPr="00F66A97">
        <w:t xml:space="preserve"> производственной деятельности предприятию необходимо</w:t>
      </w:r>
      <w:r>
        <w:t xml:space="preserve"> арендовать рабочее помещение. </w:t>
      </w:r>
      <w:r w:rsidR="00800348">
        <w:t xml:space="preserve">Рассчитать </w:t>
      </w:r>
      <w:r w:rsidR="00CB67CC">
        <w:t>ежемесячную арендную плату</w:t>
      </w:r>
      <w:r w:rsidR="005B3D93">
        <w:t xml:space="preserve"> за помещение</w:t>
      </w:r>
      <w:r w:rsidR="00CB67CC">
        <w:t>.</w:t>
      </w:r>
    </w:p>
    <w:p w:rsidR="00CB67CC" w:rsidRDefault="007D13A1" w:rsidP="007D13A1">
      <w:pPr>
        <w:pStyle w:val="a8"/>
        <w:numPr>
          <w:ilvl w:val="0"/>
          <w:numId w:val="9"/>
        </w:numPr>
        <w:spacing w:line="360" w:lineRule="auto"/>
        <w:ind w:left="0" w:firstLine="709"/>
        <w:jc w:val="both"/>
      </w:pPr>
      <w:r>
        <w:t xml:space="preserve">Используя значение общего фонда заработной платы, рассчитать ежемесячные отчисления: а) </w:t>
      </w:r>
      <w:r w:rsidRPr="007D13A1">
        <w:t>в пенсионный фонд</w:t>
      </w:r>
      <w:r>
        <w:t xml:space="preserve">; б) </w:t>
      </w:r>
      <w:r w:rsidRPr="007D13A1">
        <w:t>в фонд социального страхования</w:t>
      </w:r>
      <w:r>
        <w:t xml:space="preserve">; в) </w:t>
      </w:r>
      <w:r w:rsidRPr="007D13A1">
        <w:t>в фонд обязательного медицинского страхования</w:t>
      </w:r>
      <w:r>
        <w:t>.</w:t>
      </w:r>
    </w:p>
    <w:p w:rsidR="007D13A1" w:rsidRDefault="00D20CC4" w:rsidP="00D20CC4">
      <w:pPr>
        <w:pStyle w:val="a8"/>
        <w:numPr>
          <w:ilvl w:val="0"/>
          <w:numId w:val="9"/>
        </w:numPr>
        <w:spacing w:line="360" w:lineRule="auto"/>
        <w:ind w:left="0" w:firstLine="709"/>
        <w:jc w:val="both"/>
      </w:pPr>
      <w:r>
        <w:t>Предприятие</w:t>
      </w:r>
      <w:r w:rsidR="003B42A2">
        <w:t>м было</w:t>
      </w:r>
      <w:r>
        <w:t xml:space="preserve"> застрахова</w:t>
      </w:r>
      <w:r w:rsidR="003B42A2">
        <w:t>н</w:t>
      </w:r>
      <w:r>
        <w:t xml:space="preserve">о рабочее оборудование </w:t>
      </w:r>
      <w:r w:rsidR="003B42A2">
        <w:t>с последующими</w:t>
      </w:r>
      <w:r>
        <w:t xml:space="preserve"> выпла</w:t>
      </w:r>
      <w:r w:rsidR="003B42A2">
        <w:t>тами</w:t>
      </w:r>
      <w:r>
        <w:t xml:space="preserve"> процент</w:t>
      </w:r>
      <w:r w:rsidR="003B42A2">
        <w:t>ов</w:t>
      </w:r>
      <w:r>
        <w:t xml:space="preserve"> </w:t>
      </w:r>
      <w:r w:rsidRPr="00D20CC4">
        <w:t xml:space="preserve">от </w:t>
      </w:r>
      <w:r>
        <w:t xml:space="preserve">его </w:t>
      </w:r>
      <w:r w:rsidRPr="00D20CC4">
        <w:t>балансовой стоимости в год</w:t>
      </w:r>
      <w:r>
        <w:t>. Рассчитать ежемесячные выплаты страховых взносов.</w:t>
      </w:r>
    </w:p>
    <w:p w:rsidR="00D20CC4" w:rsidRDefault="00FD0CA8" w:rsidP="00D20CC4">
      <w:pPr>
        <w:pStyle w:val="a8"/>
        <w:numPr>
          <w:ilvl w:val="0"/>
          <w:numId w:val="9"/>
        </w:numPr>
        <w:spacing w:line="360" w:lineRule="auto"/>
        <w:ind w:left="0" w:firstLine="709"/>
        <w:jc w:val="both"/>
      </w:pPr>
      <w:r>
        <w:t>Рассчитать ежемесячные амортизационные отчисления</w:t>
      </w:r>
      <w:r w:rsidR="0012583B">
        <w:t xml:space="preserve"> на оборудование предприятия</w:t>
      </w:r>
      <w:r w:rsidR="00A16B0E">
        <w:t>, учитывая</w:t>
      </w:r>
      <w:r w:rsidR="0066775A">
        <w:t>,</w:t>
      </w:r>
      <w:r w:rsidR="00A16B0E">
        <w:t xml:space="preserve"> что процент износа оборудования </w:t>
      </w:r>
      <w:r w:rsidR="002D2419">
        <w:t xml:space="preserve">от его балансовой стоимости </w:t>
      </w:r>
      <w:r w:rsidR="00A16B0E">
        <w:t>в течение года остается неизменным.</w:t>
      </w:r>
    </w:p>
    <w:p w:rsidR="00DC0A53" w:rsidRDefault="000C2EE6" w:rsidP="007827BB">
      <w:pPr>
        <w:pStyle w:val="a8"/>
        <w:numPr>
          <w:ilvl w:val="0"/>
          <w:numId w:val="9"/>
        </w:numPr>
        <w:spacing w:line="360" w:lineRule="auto"/>
        <w:ind w:left="0" w:firstLine="709"/>
        <w:jc w:val="both"/>
      </w:pPr>
      <w:r>
        <w:t xml:space="preserve">Рассчитать средние ежемесячные расходы на электроэнергию </w:t>
      </w:r>
      <w:r w:rsidR="00FE276F">
        <w:t>на территории предприятия.</w:t>
      </w:r>
      <w:r w:rsidR="007827BB">
        <w:t xml:space="preserve"> Д</w:t>
      </w:r>
      <w:r w:rsidR="007827BB" w:rsidRPr="007827BB">
        <w:t>ля определения стоимости электроэнергии (</w:t>
      </w:r>
      <w:proofErr w:type="spellStart"/>
      <w:r w:rsidR="007827BB" w:rsidRPr="007827BB">
        <w:rPr>
          <w:i/>
        </w:rPr>
        <w:t>С</w:t>
      </w:r>
      <w:r w:rsidR="004F3A51">
        <w:rPr>
          <w:i/>
          <w:vertAlign w:val="subscript"/>
        </w:rPr>
        <w:t>эл</w:t>
      </w:r>
      <w:proofErr w:type="spellEnd"/>
      <w:r w:rsidR="007827BB" w:rsidRPr="007827BB">
        <w:t xml:space="preserve">) необходимо цену за 1 </w:t>
      </w:r>
      <w:proofErr w:type="gramStart"/>
      <w:r w:rsidR="007827BB" w:rsidRPr="007827BB">
        <w:t>кВт-ч</w:t>
      </w:r>
      <w:proofErr w:type="gramEnd"/>
      <w:r w:rsidR="007827BB" w:rsidRPr="007827BB">
        <w:t xml:space="preserve"> </w:t>
      </w:r>
      <w:r w:rsidR="004F3A51">
        <w:t>(</w:t>
      </w:r>
      <w:proofErr w:type="spellStart"/>
      <w:r w:rsidR="004F3A51" w:rsidRPr="004F3A51">
        <w:rPr>
          <w:i/>
        </w:rPr>
        <w:t>Ц</w:t>
      </w:r>
      <w:r w:rsidR="004F3A51" w:rsidRPr="004F3A51">
        <w:rPr>
          <w:i/>
          <w:vertAlign w:val="subscript"/>
        </w:rPr>
        <w:t>эл</w:t>
      </w:r>
      <w:proofErr w:type="spellEnd"/>
      <w:r w:rsidR="004F3A51">
        <w:t xml:space="preserve">) </w:t>
      </w:r>
      <w:r w:rsidR="007827BB" w:rsidRPr="007827BB">
        <w:t>умножить на мощность (</w:t>
      </w:r>
      <w:r w:rsidR="007827BB" w:rsidRPr="007827BB">
        <w:rPr>
          <w:i/>
        </w:rPr>
        <w:t>W</w:t>
      </w:r>
      <w:r w:rsidR="007827BB" w:rsidRPr="007827BB">
        <w:t xml:space="preserve">) </w:t>
      </w:r>
      <w:r w:rsidR="00B87555">
        <w:t>оборудования</w:t>
      </w:r>
      <w:r w:rsidR="007827BB" w:rsidRPr="007827BB">
        <w:t>, выраженную в киловаттах, и на время работы (</w:t>
      </w:r>
      <w:r w:rsidR="007827BB" w:rsidRPr="007827BB">
        <w:rPr>
          <w:i/>
        </w:rPr>
        <w:t>t</w:t>
      </w:r>
      <w:r w:rsidR="007827BB" w:rsidRPr="007827BB">
        <w:t xml:space="preserve">) </w:t>
      </w:r>
      <w:r w:rsidR="00B87555">
        <w:t>оборудования</w:t>
      </w:r>
      <w:r w:rsidR="007827BB" w:rsidRPr="007827BB">
        <w:t xml:space="preserve"> в часах</w:t>
      </w:r>
      <w:r w:rsidR="007827BB">
        <w:t>.</w:t>
      </w:r>
    </w:p>
    <w:p w:rsidR="00FE276F" w:rsidRDefault="00717E2F" w:rsidP="00717E2F">
      <w:pPr>
        <w:pStyle w:val="a8"/>
        <w:numPr>
          <w:ilvl w:val="0"/>
          <w:numId w:val="9"/>
        </w:numPr>
        <w:spacing w:line="360" w:lineRule="auto"/>
        <w:ind w:left="0" w:firstLine="709"/>
        <w:jc w:val="both"/>
      </w:pPr>
      <w:r>
        <w:t>Определить ежемесячные расходы предприятия на рекламу. П</w:t>
      </w:r>
      <w:r w:rsidRPr="00717E2F">
        <w:t>редельный размер нормируемых расходов на рекламу рассчитывается от суммы выручки от реализации за минусом суммы НДС</w:t>
      </w:r>
      <w:r>
        <w:t xml:space="preserve"> (= 18/118).</w:t>
      </w:r>
    </w:p>
    <w:p w:rsidR="00864802" w:rsidRPr="00016248" w:rsidRDefault="001F0FF0" w:rsidP="00016248">
      <w:pPr>
        <w:pStyle w:val="1"/>
        <w:ind w:firstLine="0"/>
        <w:jc w:val="center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7" w:name="_Toc459628984"/>
      <w:r w:rsidRPr="00016248">
        <w:rPr>
          <w:rFonts w:ascii="Times New Roman" w:hAnsi="Times New Roman" w:cs="Times New Roman"/>
          <w:color w:val="000000" w:themeColor="text1"/>
          <w:sz w:val="32"/>
        </w:rPr>
        <w:lastRenderedPageBreak/>
        <w:t>Раздел 4. Планирование прибыли и рентабельности</w:t>
      </w:r>
      <w:bookmarkEnd w:id="7"/>
    </w:p>
    <w:p w:rsidR="001F0FF0" w:rsidRDefault="001F0FF0" w:rsidP="001F0FF0">
      <w:pPr>
        <w:spacing w:line="360" w:lineRule="auto"/>
        <w:jc w:val="both"/>
      </w:pPr>
    </w:p>
    <w:p w:rsidR="001F0FF0" w:rsidRDefault="00AE77F8" w:rsidP="001F0FF0">
      <w:pPr>
        <w:spacing w:line="360" w:lineRule="auto"/>
        <w:jc w:val="both"/>
      </w:pPr>
      <w:r w:rsidRPr="00675B72">
        <w:rPr>
          <w:b/>
        </w:rPr>
        <w:t>Прибыль</w:t>
      </w:r>
      <w:r>
        <w:t xml:space="preserve"> как экономическая категория отражает чистый доход организации, созданный в процессе предпринимательской деятельности. Прибыль как важнейшая категория рыночных отношений выполняет определенные функции:</w:t>
      </w:r>
    </w:p>
    <w:p w:rsidR="00AE77F8" w:rsidRDefault="00AE77F8" w:rsidP="0075177B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</w:pPr>
      <w:r>
        <w:t>Характеризует экономический эффект, полученный в результате хозяйственной деятельности организаций. Но необходимо учесть, что прибыль является не единственным показателем, характеризующим экономический эффект. При оценке хозяйственной деятельности нужно рассматривать систему экономических показателей: уровень товарооборота, издержек, цен и др.;</w:t>
      </w:r>
    </w:p>
    <w:p w:rsidR="00AE77F8" w:rsidRDefault="00AE77F8" w:rsidP="0075177B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</w:pPr>
      <w:r>
        <w:t>Стимулирует расширение производства, обеспечивает выполнение социальных обязательств организации. Доли оставшейся в организации прибыли после уплаты налогов должно быть достаточно для обеспечения роста производства, развития социальной сферы, выплаты премий и дивидендов;</w:t>
      </w:r>
    </w:p>
    <w:p w:rsidR="00AE77F8" w:rsidRDefault="00AE77F8" w:rsidP="0075177B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</w:pPr>
      <w:r>
        <w:t>Является одним из источников формирования бюджетов разных уровней. В настоящее время налог на прибыль состав</w:t>
      </w:r>
      <w:r w:rsidR="0075177B">
        <w:t>ляет 20%, из которых 2% перечисляются в федеральный бюджет и 18% – в бюджет соответствующего субъекта РФ, формируя налоговые доходы, которые обеспечивают удовлетворение общественных потребностей.</w:t>
      </w:r>
    </w:p>
    <w:p w:rsidR="0075177B" w:rsidRDefault="0075177B" w:rsidP="0075177B">
      <w:pPr>
        <w:spacing w:line="360" w:lineRule="auto"/>
        <w:jc w:val="both"/>
      </w:pPr>
      <w:r>
        <w:t>Выделяют следующие виды прибыли: валовая прибыль, прибыль от продаж, прибыль до налогообложения, чистая прибыль и нераспределенная прибыль (непокрытый убыток). Они рассчитываются по данным бухгалтерского учета.</w:t>
      </w:r>
    </w:p>
    <w:p w:rsidR="0075177B" w:rsidRDefault="006D461A" w:rsidP="0075177B">
      <w:pPr>
        <w:spacing w:line="360" w:lineRule="auto"/>
        <w:jc w:val="both"/>
      </w:pPr>
      <w:r w:rsidRPr="00BC347E">
        <w:rPr>
          <w:b/>
        </w:rPr>
        <w:t>Валовая прибыль</w:t>
      </w:r>
      <w:r>
        <w:t xml:space="preserve"> </w:t>
      </w:r>
      <w:r w:rsidR="001B5158">
        <w:t>(</w:t>
      </w:r>
      <w:r w:rsidR="001B5158" w:rsidRPr="00590D95">
        <w:rPr>
          <w:position w:val="-12"/>
        </w:rPr>
        <w:object w:dxaOrig="460" w:dyaOrig="360">
          <v:shape id="_x0000_i1063" type="#_x0000_t75" style="width:23.45pt;height:18.4pt" o:ole="">
            <v:imagedata r:id="rId89" o:title=""/>
          </v:shape>
          <o:OLEObject Type="Embed" ProgID="Equation.3" ShapeID="_x0000_i1063" DrawAspect="Content" ObjectID="_1536674189" r:id="rId90"/>
        </w:object>
      </w:r>
      <w:r w:rsidR="00EA1D11">
        <w:t>, руб.</w:t>
      </w:r>
      <w:r w:rsidR="001B5158">
        <w:t xml:space="preserve">) </w:t>
      </w:r>
      <w:r>
        <w:t xml:space="preserve">отражает валовую экономическую эффективность основной деятельности предприятия без учета косвенных и накладных расходов – управленческих, коммерческих, процентных, амортизации, а также прочих расходов. Валовая прибыль является </w:t>
      </w:r>
      <w:r>
        <w:lastRenderedPageBreak/>
        <w:t>важнейшим показателем, поскольку дает оценку денежных средств, оставшихся для покрытия предстоящих операционных, финансовых и прочих расходов.</w:t>
      </w:r>
    </w:p>
    <w:p w:rsidR="00DD4718" w:rsidRDefault="00EA1D11" w:rsidP="0064614D">
      <w:pPr>
        <w:spacing w:line="360" w:lineRule="auto"/>
        <w:jc w:val="center"/>
      </w:pPr>
      <w:r w:rsidRPr="0064614D">
        <w:rPr>
          <w:position w:val="-14"/>
        </w:rPr>
        <w:object w:dxaOrig="1840" w:dyaOrig="380">
          <v:shape id="_x0000_i1064" type="#_x0000_t75" style="width:92.1pt;height:18.4pt" o:ole="">
            <v:imagedata r:id="rId91" o:title=""/>
          </v:shape>
          <o:OLEObject Type="Embed" ProgID="Equation.3" ShapeID="_x0000_i1064" DrawAspect="Content" ObjectID="_1536674190" r:id="rId92"/>
        </w:object>
      </w:r>
      <w:r w:rsidR="0064614D">
        <w:t>,</w:t>
      </w:r>
    </w:p>
    <w:p w:rsidR="0064614D" w:rsidRDefault="0064614D" w:rsidP="0075177B">
      <w:pPr>
        <w:spacing w:line="360" w:lineRule="auto"/>
        <w:jc w:val="both"/>
      </w:pPr>
      <w:r>
        <w:t xml:space="preserve">где </w:t>
      </w:r>
      <w:r>
        <w:tab/>
      </w:r>
      <w:r w:rsidRPr="00AB7E33">
        <w:rPr>
          <w:position w:val="-14"/>
        </w:rPr>
        <w:object w:dxaOrig="720" w:dyaOrig="380">
          <v:shape id="_x0000_i1065" type="#_x0000_t75" style="width:36pt;height:18.4pt" o:ole="">
            <v:imagedata r:id="rId80" o:title=""/>
          </v:shape>
          <o:OLEObject Type="Embed" ProgID="Equation.3" ShapeID="_x0000_i1065" DrawAspect="Content" ObjectID="_1536674191" r:id="rId93"/>
        </w:object>
      </w:r>
      <w:r>
        <w:t xml:space="preserve"> – объем реализации (выручка от продаж), руб.;</w:t>
      </w:r>
    </w:p>
    <w:p w:rsidR="0064614D" w:rsidRDefault="0064614D" w:rsidP="0064614D">
      <w:pPr>
        <w:spacing w:line="360" w:lineRule="auto"/>
        <w:ind w:left="707"/>
        <w:jc w:val="both"/>
      </w:pPr>
      <w:r w:rsidRPr="00686D12">
        <w:rPr>
          <w:i/>
        </w:rPr>
        <w:t>С</w:t>
      </w:r>
      <w:r>
        <w:t xml:space="preserve"> – общая себестоимость продукции, руб.</w:t>
      </w:r>
    </w:p>
    <w:p w:rsidR="006D461A" w:rsidRDefault="009578B2" w:rsidP="0075177B">
      <w:pPr>
        <w:spacing w:line="360" w:lineRule="auto"/>
        <w:jc w:val="both"/>
      </w:pPr>
      <w:r w:rsidRPr="00CA7F11">
        <w:rPr>
          <w:b/>
        </w:rPr>
        <w:t>Прибыль от продаж</w:t>
      </w:r>
      <w:r>
        <w:t xml:space="preserve"> (операционная прибыль</w:t>
      </w:r>
      <w:proofErr w:type="gramStart"/>
      <w:r w:rsidR="00EA1D11">
        <w:t xml:space="preserve">, </w:t>
      </w:r>
      <w:r w:rsidR="008E5BDF" w:rsidRPr="005954E7">
        <w:rPr>
          <w:position w:val="-14"/>
        </w:rPr>
        <w:object w:dxaOrig="420" w:dyaOrig="380">
          <v:shape id="_x0000_i1066" type="#_x0000_t75" style="width:21.75pt;height:18.4pt" o:ole="">
            <v:imagedata r:id="rId94" o:title=""/>
          </v:shape>
          <o:OLEObject Type="Embed" ProgID="Equation.3" ShapeID="_x0000_i1066" DrawAspect="Content" ObjectID="_1536674192" r:id="rId95"/>
        </w:object>
      </w:r>
      <w:r w:rsidR="005954E7">
        <w:t>,</w:t>
      </w:r>
      <w:proofErr w:type="gramEnd"/>
      <w:r w:rsidR="005954E7">
        <w:t xml:space="preserve"> руб.</w:t>
      </w:r>
      <w:r>
        <w:t>) отражает результат регулярной деятельности предприятия с учетом как прямых, так и косвенных расходов. Этот вид прибыли обычно определяется как разность между выручкой и всеми операционными расходами фирмы за данный период:</w:t>
      </w:r>
    </w:p>
    <w:p w:rsidR="009578B2" w:rsidRDefault="002C2BD8" w:rsidP="005954E7">
      <w:pPr>
        <w:spacing w:line="360" w:lineRule="auto"/>
        <w:jc w:val="center"/>
      </w:pPr>
      <w:r w:rsidRPr="005954E7">
        <w:rPr>
          <w:position w:val="-14"/>
        </w:rPr>
        <w:object w:dxaOrig="3040" w:dyaOrig="380">
          <v:shape id="_x0000_i1067" type="#_x0000_t75" style="width:152.35pt;height:18.4pt" o:ole="">
            <v:imagedata r:id="rId96" o:title=""/>
          </v:shape>
          <o:OLEObject Type="Embed" ProgID="Equation.3" ShapeID="_x0000_i1067" DrawAspect="Content" ObjectID="_1536674193" r:id="rId97"/>
        </w:object>
      </w:r>
      <w:r w:rsidR="005954E7">
        <w:t>,</w:t>
      </w:r>
    </w:p>
    <w:p w:rsidR="005954E7" w:rsidRDefault="008E5BDF" w:rsidP="0075177B">
      <w:pPr>
        <w:spacing w:line="360" w:lineRule="auto"/>
        <w:jc w:val="both"/>
      </w:pPr>
      <w:r>
        <w:t xml:space="preserve">где </w:t>
      </w:r>
      <w:r>
        <w:tab/>
      </w:r>
      <w:r w:rsidRPr="00590D95">
        <w:rPr>
          <w:position w:val="-12"/>
        </w:rPr>
        <w:object w:dxaOrig="440" w:dyaOrig="360">
          <v:shape id="_x0000_i1068" type="#_x0000_t75" style="width:21.75pt;height:18.4pt" o:ole="">
            <v:imagedata r:id="rId98" o:title=""/>
          </v:shape>
          <o:OLEObject Type="Embed" ProgID="Equation.3" ShapeID="_x0000_i1068" DrawAspect="Content" ObjectID="_1536674194" r:id="rId99"/>
        </w:object>
      </w:r>
      <w:r>
        <w:t xml:space="preserve"> – коммерческие расходы, руб.;</w:t>
      </w:r>
    </w:p>
    <w:p w:rsidR="008E5BDF" w:rsidRDefault="008E5BDF" w:rsidP="008E5BDF">
      <w:pPr>
        <w:spacing w:line="360" w:lineRule="auto"/>
        <w:ind w:left="707"/>
        <w:jc w:val="both"/>
      </w:pPr>
      <w:r w:rsidRPr="00590D95">
        <w:rPr>
          <w:position w:val="-14"/>
        </w:rPr>
        <w:object w:dxaOrig="420" w:dyaOrig="380">
          <v:shape id="_x0000_i1069" type="#_x0000_t75" style="width:21.75pt;height:18.4pt" o:ole="">
            <v:imagedata r:id="rId100" o:title=""/>
          </v:shape>
          <o:OLEObject Type="Embed" ProgID="Equation.3" ShapeID="_x0000_i1069" DrawAspect="Content" ObjectID="_1536674195" r:id="rId101"/>
        </w:object>
      </w:r>
      <w:r>
        <w:t xml:space="preserve"> – затраты на управление, руб.</w:t>
      </w:r>
    </w:p>
    <w:p w:rsidR="009578B2" w:rsidRDefault="004B36EC" w:rsidP="0075177B">
      <w:pPr>
        <w:spacing w:line="360" w:lineRule="auto"/>
        <w:jc w:val="both"/>
      </w:pPr>
      <w:r>
        <w:t>Данный п</w:t>
      </w:r>
      <w:r w:rsidR="009578B2">
        <w:t>оказатель характеризует способность фирмы генерировать доходы от основной деятельности или профильных операций.</w:t>
      </w:r>
    </w:p>
    <w:p w:rsidR="009578B2" w:rsidRDefault="009578B2" w:rsidP="0075177B">
      <w:pPr>
        <w:spacing w:line="360" w:lineRule="auto"/>
        <w:jc w:val="both"/>
      </w:pPr>
      <w:r>
        <w:t>Коммерческие, общие и административные расходы являются косвенными расходами. Коммерческие расходы – это расходы на продажи, включая рекламу, командировочные и другие виды расходов, связанных с необходимостью продать продукцию. Административными являются управленческие расходы на зарплату и премии менеджеров, программные продукты, ремонт и содержание офисов управляющих, а также иные расходы на обеспечение процесса управления.</w:t>
      </w:r>
    </w:p>
    <w:p w:rsidR="00995DA4" w:rsidRDefault="008801B9" w:rsidP="0075177B">
      <w:pPr>
        <w:spacing w:line="360" w:lineRule="auto"/>
        <w:jc w:val="both"/>
      </w:pPr>
      <w:r w:rsidRPr="00251D6E">
        <w:rPr>
          <w:b/>
        </w:rPr>
        <w:t>Прибыль до налогообложения</w:t>
      </w:r>
      <w:r>
        <w:t xml:space="preserve"> </w:t>
      </w:r>
      <w:r w:rsidR="00251D6E">
        <w:t>(балансовая прибыль</w:t>
      </w:r>
      <w:proofErr w:type="gramStart"/>
      <w:r w:rsidR="000B5DD6">
        <w:t xml:space="preserve">, </w:t>
      </w:r>
      <w:r w:rsidR="000B5DD6" w:rsidRPr="00590D95">
        <w:rPr>
          <w:position w:val="-12"/>
        </w:rPr>
        <w:object w:dxaOrig="660" w:dyaOrig="360">
          <v:shape id="_x0000_i1070" type="#_x0000_t75" style="width:33.5pt;height:18.4pt" o:ole="">
            <v:imagedata r:id="rId102" o:title=""/>
          </v:shape>
          <o:OLEObject Type="Embed" ProgID="Equation.3" ShapeID="_x0000_i1070" DrawAspect="Content" ObjectID="_1536674196" r:id="rId103"/>
        </w:object>
      </w:r>
      <w:r w:rsidR="000B5DD6">
        <w:t>,</w:t>
      </w:r>
      <w:proofErr w:type="gramEnd"/>
      <w:r w:rsidR="000B5DD6">
        <w:t xml:space="preserve"> руб.</w:t>
      </w:r>
      <w:r w:rsidR="00251D6E">
        <w:t xml:space="preserve">) </w:t>
      </w:r>
      <w:r>
        <w:t xml:space="preserve">отличается от операционной прибыли на величину прочих </w:t>
      </w:r>
      <w:r w:rsidR="00112B22">
        <w:t>доходов</w:t>
      </w:r>
      <w:r>
        <w:t xml:space="preserve"> за вычетом</w:t>
      </w:r>
      <w:r w:rsidR="00112B22">
        <w:t xml:space="preserve"> прочих расходов</w:t>
      </w:r>
      <w:r>
        <w:t xml:space="preserve">. Именно прочие доходы и прочие расходы содержат </w:t>
      </w:r>
      <w:r w:rsidR="00112B22">
        <w:t xml:space="preserve">нерегулярные </w:t>
      </w:r>
      <w:r>
        <w:t>доходы и расходы (либо сальдированную прибыль) от операций по инвестиционной и финансовой деятельности.</w:t>
      </w:r>
      <w:r w:rsidR="00112B22">
        <w:t xml:space="preserve"> Примерами </w:t>
      </w:r>
      <w:r w:rsidR="00112B22">
        <w:lastRenderedPageBreak/>
        <w:t xml:space="preserve">могут служить, в частности, доход от реализации </w:t>
      </w:r>
      <w:proofErr w:type="spellStart"/>
      <w:r w:rsidR="00112B22">
        <w:t>внеоборотных</w:t>
      </w:r>
      <w:proofErr w:type="spellEnd"/>
      <w:r w:rsidR="00112B22">
        <w:t xml:space="preserve"> активов, финансовый доход, страховые</w:t>
      </w:r>
      <w:r w:rsidR="00251D6E">
        <w:t>, кредитные, арендные</w:t>
      </w:r>
      <w:r w:rsidR="00112B22">
        <w:t xml:space="preserve"> или судебные выплаты либо поступления.</w:t>
      </w:r>
    </w:p>
    <w:p w:rsidR="008801B9" w:rsidRDefault="000B5DD6" w:rsidP="000B5DD6">
      <w:pPr>
        <w:spacing w:line="360" w:lineRule="auto"/>
        <w:jc w:val="center"/>
      </w:pPr>
      <w:r w:rsidRPr="000B5DD6">
        <w:rPr>
          <w:position w:val="-14"/>
        </w:rPr>
        <w:object w:dxaOrig="4700" w:dyaOrig="380">
          <v:shape id="_x0000_i1071" type="#_x0000_t75" style="width:234.4pt;height:18.4pt" o:ole="">
            <v:imagedata r:id="rId104" o:title=""/>
          </v:shape>
          <o:OLEObject Type="Embed" ProgID="Equation.3" ShapeID="_x0000_i1071" DrawAspect="Content" ObjectID="_1536674197" r:id="rId105"/>
        </w:object>
      </w:r>
      <w:r>
        <w:t>,</w:t>
      </w:r>
    </w:p>
    <w:p w:rsidR="000B5DD6" w:rsidRDefault="000B5DD6" w:rsidP="0075177B">
      <w:pPr>
        <w:spacing w:line="360" w:lineRule="auto"/>
        <w:jc w:val="both"/>
      </w:pPr>
      <w:r>
        <w:t xml:space="preserve">где </w:t>
      </w:r>
      <w:r>
        <w:tab/>
      </w:r>
      <w:r w:rsidRPr="00590D95">
        <w:rPr>
          <w:position w:val="-14"/>
        </w:rPr>
        <w:object w:dxaOrig="420" w:dyaOrig="380">
          <v:shape id="_x0000_i1072" type="#_x0000_t75" style="width:21.75pt;height:18.4pt" o:ole="">
            <v:imagedata r:id="rId106" o:title=""/>
          </v:shape>
          <o:OLEObject Type="Embed" ProgID="Equation.3" ShapeID="_x0000_i1072" DrawAspect="Content" ObjectID="_1536674198" r:id="rId107"/>
        </w:object>
      </w:r>
      <w:r>
        <w:t xml:space="preserve"> – доходы от участия в других организациях, руб.;</w:t>
      </w:r>
    </w:p>
    <w:p w:rsidR="000B5DD6" w:rsidRDefault="000B5DD6" w:rsidP="000B5DD6">
      <w:pPr>
        <w:spacing w:line="360" w:lineRule="auto"/>
        <w:ind w:left="707"/>
        <w:jc w:val="both"/>
      </w:pPr>
      <w:r w:rsidRPr="00590D95">
        <w:rPr>
          <w:position w:val="-12"/>
        </w:rPr>
        <w:object w:dxaOrig="499" w:dyaOrig="360">
          <v:shape id="_x0000_i1073" type="#_x0000_t75" style="width:24.3pt;height:18.4pt" o:ole="">
            <v:imagedata r:id="rId108" o:title=""/>
          </v:shape>
          <o:OLEObject Type="Embed" ProgID="Equation.3" ShapeID="_x0000_i1073" DrawAspect="Content" ObjectID="_1536674199" r:id="rId109"/>
        </w:object>
      </w:r>
      <w:proofErr w:type="gramStart"/>
      <w:r>
        <w:t xml:space="preserve">, </w:t>
      </w:r>
      <w:r w:rsidRPr="00590D95">
        <w:rPr>
          <w:position w:val="-14"/>
        </w:rPr>
        <w:object w:dxaOrig="499" w:dyaOrig="380">
          <v:shape id="_x0000_i1074" type="#_x0000_t75" style="width:24.3pt;height:18.4pt" o:ole="">
            <v:imagedata r:id="rId110" o:title=""/>
          </v:shape>
          <o:OLEObject Type="Embed" ProgID="Equation.3" ShapeID="_x0000_i1074" DrawAspect="Content" ObjectID="_1536674200" r:id="rId111"/>
        </w:object>
      </w:r>
      <w:r>
        <w:t xml:space="preserve"> –</w:t>
      </w:r>
      <w:proofErr w:type="gramEnd"/>
      <w:r>
        <w:t xml:space="preserve"> проценты к получению / уплате, руб.;</w:t>
      </w:r>
    </w:p>
    <w:p w:rsidR="000B5DD6" w:rsidRDefault="000B5DD6" w:rsidP="000B5DD6">
      <w:pPr>
        <w:spacing w:line="360" w:lineRule="auto"/>
        <w:ind w:left="707"/>
        <w:jc w:val="both"/>
      </w:pPr>
      <w:r w:rsidRPr="00590D95">
        <w:rPr>
          <w:position w:val="-14"/>
        </w:rPr>
        <w:object w:dxaOrig="560" w:dyaOrig="380">
          <v:shape id="_x0000_i1075" type="#_x0000_t75" style="width:27.65pt;height:18.4pt" o:ole="">
            <v:imagedata r:id="rId112" o:title=""/>
          </v:shape>
          <o:OLEObject Type="Embed" ProgID="Equation.3" ShapeID="_x0000_i1075" DrawAspect="Content" ObjectID="_1536674201" r:id="rId113"/>
        </w:object>
      </w:r>
      <w:proofErr w:type="gramStart"/>
      <w:r>
        <w:t xml:space="preserve">, </w:t>
      </w:r>
      <w:r w:rsidRPr="00590D95">
        <w:rPr>
          <w:position w:val="-14"/>
        </w:rPr>
        <w:object w:dxaOrig="480" w:dyaOrig="380">
          <v:shape id="_x0000_i1076" type="#_x0000_t75" style="width:24.3pt;height:18.4pt" o:ole="">
            <v:imagedata r:id="rId114" o:title=""/>
          </v:shape>
          <o:OLEObject Type="Embed" ProgID="Equation.3" ShapeID="_x0000_i1076" DrawAspect="Content" ObjectID="_1536674202" r:id="rId115"/>
        </w:object>
      </w:r>
      <w:r>
        <w:t xml:space="preserve"> –</w:t>
      </w:r>
      <w:proofErr w:type="gramEnd"/>
      <w:r>
        <w:t xml:space="preserve"> прочие доходы / расходы, руб.</w:t>
      </w:r>
    </w:p>
    <w:p w:rsidR="00961583" w:rsidRDefault="004F5D9E" w:rsidP="0075177B">
      <w:pPr>
        <w:spacing w:line="360" w:lineRule="auto"/>
        <w:jc w:val="both"/>
      </w:pPr>
      <w:r w:rsidRPr="004F5D9E">
        <w:rPr>
          <w:b/>
        </w:rPr>
        <w:t>Чистая прибыль</w:t>
      </w:r>
      <w:r>
        <w:t xml:space="preserve"> </w:t>
      </w:r>
      <w:r w:rsidR="00604796">
        <w:t>(</w:t>
      </w:r>
      <w:r w:rsidR="00703FF3" w:rsidRPr="00703FF3">
        <w:rPr>
          <w:position w:val="-12"/>
        </w:rPr>
        <w:object w:dxaOrig="340" w:dyaOrig="360">
          <v:shape id="_x0000_i1077" type="#_x0000_t75" style="width:17.6pt;height:18.4pt" o:ole="">
            <v:imagedata r:id="rId116" o:title=""/>
          </v:shape>
          <o:OLEObject Type="Embed" ProgID="Equation.3" ShapeID="_x0000_i1077" DrawAspect="Content" ObjectID="_1536674203" r:id="rId117"/>
        </w:object>
      </w:r>
      <w:r w:rsidR="00703FF3">
        <w:t>, руб.</w:t>
      </w:r>
      <w:r w:rsidR="00604796">
        <w:t xml:space="preserve">) </w:t>
      </w:r>
      <w:r>
        <w:t>получается вычитанием из балансовой прибыли налога на прибыль</w:t>
      </w:r>
      <w:r w:rsidR="000A65EC">
        <w:t>, а также отложенных налоговых обязательств и активов, которые возникают в результате разных методов оценки имущества в налоговом и бухгалтерском учете, методов начисления амортизации, дат признания доходов и расходов и т.д</w:t>
      </w:r>
      <w:r>
        <w:t>. Чистая прибыль в совокупности с амортизацией рассматриваются в финансовом менеджменте как внутренние источники финансирования.</w:t>
      </w:r>
    </w:p>
    <w:p w:rsidR="000A65EC" w:rsidRDefault="00703FF3" w:rsidP="00703FF3">
      <w:pPr>
        <w:spacing w:line="360" w:lineRule="auto"/>
        <w:jc w:val="center"/>
      </w:pPr>
      <w:r w:rsidRPr="00703FF3">
        <w:rPr>
          <w:position w:val="-12"/>
        </w:rPr>
        <w:object w:dxaOrig="3360" w:dyaOrig="360">
          <v:shape id="_x0000_i1078" type="#_x0000_t75" style="width:168.3pt;height:18.4pt" o:ole="">
            <v:imagedata r:id="rId118" o:title=""/>
          </v:shape>
          <o:OLEObject Type="Embed" ProgID="Equation.3" ShapeID="_x0000_i1078" DrawAspect="Content" ObjectID="_1536674204" r:id="rId119"/>
        </w:object>
      </w:r>
      <w:r>
        <w:t>,</w:t>
      </w:r>
    </w:p>
    <w:p w:rsidR="00703FF3" w:rsidRDefault="00703FF3" w:rsidP="0075177B">
      <w:pPr>
        <w:spacing w:line="360" w:lineRule="auto"/>
        <w:jc w:val="both"/>
      </w:pPr>
      <w:r>
        <w:t xml:space="preserve">где </w:t>
      </w:r>
      <w:r>
        <w:tab/>
      </w:r>
      <w:r w:rsidRPr="00590D95">
        <w:rPr>
          <w:position w:val="-10"/>
        </w:rPr>
        <w:object w:dxaOrig="400" w:dyaOrig="340">
          <v:shape id="_x0000_i1079" type="#_x0000_t75" style="width:20.1pt;height:17.6pt" o:ole="">
            <v:imagedata r:id="rId120" o:title=""/>
          </v:shape>
          <o:OLEObject Type="Embed" ProgID="Equation.3" ShapeID="_x0000_i1079" DrawAspect="Content" ObjectID="_1536674205" r:id="rId121"/>
        </w:object>
      </w:r>
      <w:r>
        <w:t xml:space="preserve"> – налог на прибыль, руб.;</w:t>
      </w:r>
    </w:p>
    <w:p w:rsidR="00703FF3" w:rsidRDefault="00703FF3" w:rsidP="00703FF3">
      <w:pPr>
        <w:spacing w:line="360" w:lineRule="auto"/>
        <w:ind w:left="707"/>
        <w:jc w:val="both"/>
      </w:pPr>
      <w:r w:rsidRPr="00590D95">
        <w:rPr>
          <w:position w:val="-12"/>
        </w:rPr>
        <w:object w:dxaOrig="600" w:dyaOrig="360">
          <v:shape id="_x0000_i1080" type="#_x0000_t75" style="width:30.15pt;height:18.4pt" o:ole="">
            <v:imagedata r:id="rId122" o:title=""/>
          </v:shape>
          <o:OLEObject Type="Embed" ProgID="Equation.3" ShapeID="_x0000_i1080" DrawAspect="Content" ObjectID="_1536674206" r:id="rId123"/>
        </w:object>
      </w:r>
      <w:r>
        <w:t xml:space="preserve"> – изменение отложенных налоговых обязательств, руб.;</w:t>
      </w:r>
    </w:p>
    <w:p w:rsidR="00703FF3" w:rsidRDefault="00703FF3" w:rsidP="00703FF3">
      <w:pPr>
        <w:spacing w:line="360" w:lineRule="auto"/>
        <w:ind w:left="707"/>
        <w:jc w:val="both"/>
      </w:pPr>
      <w:r w:rsidRPr="00590D95">
        <w:rPr>
          <w:position w:val="-12"/>
        </w:rPr>
        <w:object w:dxaOrig="560" w:dyaOrig="360">
          <v:shape id="_x0000_i1081" type="#_x0000_t75" style="width:27.65pt;height:18.4pt" o:ole="">
            <v:imagedata r:id="rId124" o:title=""/>
          </v:shape>
          <o:OLEObject Type="Embed" ProgID="Equation.3" ShapeID="_x0000_i1081" DrawAspect="Content" ObjectID="_1536674207" r:id="rId125"/>
        </w:object>
      </w:r>
      <w:r>
        <w:t xml:space="preserve"> – изменение отложенных налоговых активов, руб.</w:t>
      </w:r>
    </w:p>
    <w:p w:rsidR="000A2444" w:rsidRDefault="004953C0" w:rsidP="004953C0">
      <w:pPr>
        <w:spacing w:line="360" w:lineRule="auto"/>
        <w:jc w:val="both"/>
      </w:pPr>
      <w:r>
        <w:t xml:space="preserve">Порядок распределения и использования прибыли организации зависит от политики государства и самой организации. Под </w:t>
      </w:r>
      <w:r w:rsidRPr="004953C0">
        <w:rPr>
          <w:b/>
        </w:rPr>
        <w:t>распределением</w:t>
      </w:r>
      <w:r>
        <w:t xml:space="preserve"> понимается направление прибыли в бюджет и по статьям использования в организации. Государство регулирует распределение прибыли только</w:t>
      </w:r>
      <w:r w:rsidR="000A2444">
        <w:t xml:space="preserve"> в части, поступающей в бюджет.</w:t>
      </w:r>
    </w:p>
    <w:p w:rsidR="004953C0" w:rsidRDefault="004953C0" w:rsidP="004953C0">
      <w:pPr>
        <w:spacing w:line="360" w:lineRule="auto"/>
        <w:jc w:val="both"/>
      </w:pPr>
      <w:r>
        <w:t>На предприятии распределению подлежит чистая прибыль, которая в первую очередь направляется в фонды накопления, социальной сферы и потребления.</w:t>
      </w:r>
      <w:r w:rsidR="003471D9">
        <w:t xml:space="preserve"> По решению учредительных органов прибыль может быть направлена на создание резервного капитала, на погашение убытков </w:t>
      </w:r>
      <w:r w:rsidR="003471D9">
        <w:lastRenderedPageBreak/>
        <w:t>прошлых лет, на дополнительный выпуск акций и увеличение уставного капитала, на дополнительные выплаты дивидендов по акциям.</w:t>
      </w:r>
    </w:p>
    <w:p w:rsidR="004953C0" w:rsidRDefault="008377F4" w:rsidP="00E8498D">
      <w:pPr>
        <w:spacing w:line="360" w:lineRule="auto"/>
        <w:jc w:val="center"/>
      </w:pPr>
      <w:r w:rsidRPr="00E8498D">
        <w:rPr>
          <w:position w:val="-14"/>
        </w:rPr>
        <w:object w:dxaOrig="3280" w:dyaOrig="380">
          <v:shape id="_x0000_i1082" type="#_x0000_t75" style="width:164.1pt;height:18.4pt" o:ole="">
            <v:imagedata r:id="rId126" o:title=""/>
          </v:shape>
          <o:OLEObject Type="Embed" ProgID="Equation.3" ShapeID="_x0000_i1082" DrawAspect="Content" ObjectID="_1536674208" r:id="rId127"/>
        </w:object>
      </w:r>
      <w:r w:rsidR="00E8498D">
        <w:t>,</w:t>
      </w:r>
    </w:p>
    <w:p w:rsidR="008377F4" w:rsidRDefault="00E8498D" w:rsidP="004953C0">
      <w:pPr>
        <w:spacing w:line="360" w:lineRule="auto"/>
        <w:jc w:val="both"/>
      </w:pPr>
      <w:r>
        <w:t xml:space="preserve">где </w:t>
      </w:r>
      <w:r>
        <w:tab/>
      </w:r>
      <w:r w:rsidR="008377F4" w:rsidRPr="00590D95">
        <w:rPr>
          <w:position w:val="-14"/>
        </w:rPr>
        <w:object w:dxaOrig="480" w:dyaOrig="380">
          <v:shape id="_x0000_i1083" type="#_x0000_t75" style="width:24.3pt;height:18.4pt" o:ole="">
            <v:imagedata r:id="rId128" o:title=""/>
          </v:shape>
          <o:OLEObject Type="Embed" ProgID="Equation.3" ShapeID="_x0000_i1083" DrawAspect="Content" ObjectID="_1536674209" r:id="rId129"/>
        </w:object>
      </w:r>
      <w:r w:rsidR="008377F4">
        <w:t xml:space="preserve"> – нераспределенная прибыль, руб.;</w:t>
      </w:r>
    </w:p>
    <w:p w:rsidR="00E8498D" w:rsidRDefault="00E8498D" w:rsidP="008377F4">
      <w:pPr>
        <w:spacing w:line="360" w:lineRule="auto"/>
        <w:ind w:left="707"/>
        <w:jc w:val="both"/>
      </w:pPr>
      <w:r w:rsidRPr="00590D95">
        <w:rPr>
          <w:position w:val="-14"/>
        </w:rPr>
        <w:object w:dxaOrig="440" w:dyaOrig="380">
          <v:shape id="_x0000_i1084" type="#_x0000_t75" style="width:21.75pt;height:18.4pt" o:ole="">
            <v:imagedata r:id="rId130" o:title=""/>
          </v:shape>
          <o:OLEObject Type="Embed" ProgID="Equation.3" ShapeID="_x0000_i1084" DrawAspect="Content" ObjectID="_1536674210" r:id="rId131"/>
        </w:object>
      </w:r>
      <w:r>
        <w:t xml:space="preserve"> – отчисления в резервный капитал, руб.;</w:t>
      </w:r>
    </w:p>
    <w:p w:rsidR="00E8498D" w:rsidRDefault="00E8498D" w:rsidP="00E8498D">
      <w:pPr>
        <w:spacing w:line="360" w:lineRule="auto"/>
        <w:ind w:left="707"/>
        <w:jc w:val="both"/>
      </w:pPr>
      <w:r w:rsidRPr="00590D95">
        <w:rPr>
          <w:position w:val="-14"/>
        </w:rPr>
        <w:object w:dxaOrig="660" w:dyaOrig="380">
          <v:shape id="_x0000_i1085" type="#_x0000_t75" style="width:33.5pt;height:18.4pt" o:ole="">
            <v:imagedata r:id="rId132" o:title=""/>
          </v:shape>
          <o:OLEObject Type="Embed" ProgID="Equation.3" ShapeID="_x0000_i1085" DrawAspect="Content" ObjectID="_1536674211" r:id="rId133"/>
        </w:object>
      </w:r>
      <w:r>
        <w:t xml:space="preserve"> – суммы на покрытие убытков прошлых лет, руб.;</w:t>
      </w:r>
    </w:p>
    <w:p w:rsidR="00E8498D" w:rsidRPr="009578B2" w:rsidRDefault="00E8498D" w:rsidP="00E8498D">
      <w:pPr>
        <w:spacing w:line="360" w:lineRule="auto"/>
        <w:ind w:left="707"/>
        <w:jc w:val="both"/>
      </w:pPr>
      <w:r w:rsidRPr="00590D95">
        <w:rPr>
          <w:position w:val="-10"/>
        </w:rPr>
        <w:object w:dxaOrig="580" w:dyaOrig="320">
          <v:shape id="_x0000_i1086" type="#_x0000_t75" style="width:29.3pt;height:15.9pt" o:ole="">
            <v:imagedata r:id="rId134" o:title=""/>
          </v:shape>
          <o:OLEObject Type="Embed" ProgID="Equation.3" ShapeID="_x0000_i1086" DrawAspect="Content" ObjectID="_1536674212" r:id="rId135"/>
        </w:object>
      </w:r>
      <w:r>
        <w:t xml:space="preserve"> – начисленные дивиденды учредителей, руб.</w:t>
      </w:r>
    </w:p>
    <w:p w:rsidR="00C76741" w:rsidRDefault="00C76741" w:rsidP="0075177B">
      <w:pPr>
        <w:spacing w:line="360" w:lineRule="auto"/>
        <w:jc w:val="both"/>
      </w:pPr>
      <w:r w:rsidRPr="00675B72">
        <w:rPr>
          <w:b/>
        </w:rPr>
        <w:t>Рентабельность</w:t>
      </w:r>
      <w:r>
        <w:t xml:space="preserve"> – это относительный показатель, определяющий уровень доходности бизнеса. Показатели рентабельности характеризуют эффективность работы предприятия в целом, доходность различных направлений деятельности (производственной, коммерческой, инвестиционной и т.д.); они более полно, чем прибыль, характеризуют окончательные результаты хозяйствования, потому что их величина показывает соотношение эффекта с наличными </w:t>
      </w:r>
      <w:r w:rsidR="00E241E5">
        <w:t>или потребленными ресурсами. Эти показатели используют для оценки деятельности организации и как инструмент в инвестиционной политике и ценообразовании.</w:t>
      </w:r>
    </w:p>
    <w:p w:rsidR="006F224B" w:rsidRDefault="006F224B" w:rsidP="006F224B">
      <w:pPr>
        <w:spacing w:line="360" w:lineRule="auto"/>
        <w:jc w:val="both"/>
      </w:pPr>
      <w:r>
        <w:t>Показатели рентабельности можно объединить в несколько групп:</w:t>
      </w:r>
    </w:p>
    <w:p w:rsidR="006F224B" w:rsidRDefault="00156F68" w:rsidP="00156F68">
      <w:pPr>
        <w:pStyle w:val="a8"/>
        <w:spacing w:line="360" w:lineRule="auto"/>
        <w:ind w:left="0" w:firstLine="426"/>
        <w:jc w:val="both"/>
      </w:pPr>
      <w:r>
        <w:t xml:space="preserve">- </w:t>
      </w:r>
      <w:r w:rsidR="006F224B">
        <w:t>показатели, характеризующие окупаемость издержек производства и инвестиционных проектов;</w:t>
      </w:r>
    </w:p>
    <w:p w:rsidR="006F224B" w:rsidRDefault="00156F68" w:rsidP="00156F68">
      <w:pPr>
        <w:pStyle w:val="a8"/>
        <w:spacing w:line="360" w:lineRule="auto"/>
        <w:ind w:left="0" w:firstLine="426"/>
        <w:jc w:val="both"/>
      </w:pPr>
      <w:r>
        <w:t xml:space="preserve">- </w:t>
      </w:r>
      <w:r w:rsidR="006F224B">
        <w:t>показатели, характеризующие рентабельность продаж;</w:t>
      </w:r>
    </w:p>
    <w:p w:rsidR="006F224B" w:rsidRDefault="00156F68" w:rsidP="00156F68">
      <w:pPr>
        <w:pStyle w:val="a8"/>
        <w:spacing w:line="360" w:lineRule="auto"/>
        <w:ind w:left="0" w:firstLine="426"/>
        <w:jc w:val="both"/>
      </w:pPr>
      <w:r>
        <w:t xml:space="preserve">- </w:t>
      </w:r>
      <w:r w:rsidR="006F224B">
        <w:t>показатели, характеризующие доходность капитала и его частей.</w:t>
      </w:r>
    </w:p>
    <w:p w:rsidR="006F224B" w:rsidRDefault="00F56031" w:rsidP="006F224B">
      <w:pPr>
        <w:spacing w:line="360" w:lineRule="auto"/>
        <w:jc w:val="both"/>
      </w:pPr>
      <w:r w:rsidRPr="00F053E2">
        <w:rPr>
          <w:b/>
        </w:rPr>
        <w:t>Рентабельность продукции</w:t>
      </w:r>
      <w:r>
        <w:t xml:space="preserve"> (рентабельность затрат, рентабельность себестоимости</w:t>
      </w:r>
      <w:proofErr w:type="gramStart"/>
      <w:r>
        <w:t xml:space="preserve">, </w:t>
      </w:r>
      <w:r w:rsidRPr="00F56031">
        <w:rPr>
          <w:position w:val="-12"/>
        </w:rPr>
        <w:object w:dxaOrig="440" w:dyaOrig="360">
          <v:shape id="_x0000_i1087" type="#_x0000_t75" style="width:21.75pt;height:18.4pt" o:ole="">
            <v:imagedata r:id="rId136" o:title=""/>
          </v:shape>
          <o:OLEObject Type="Embed" ProgID="Equation.3" ShapeID="_x0000_i1087" DrawAspect="Content" ObjectID="_1536674213" r:id="rId137"/>
        </w:object>
      </w:r>
      <w:r>
        <w:t>,</w:t>
      </w:r>
      <w:proofErr w:type="gramEnd"/>
      <w:r>
        <w:t xml:space="preserve"> %) исчисляется путем отношения плановой прибыли от продаж (</w:t>
      </w:r>
      <w:r w:rsidRPr="00F56031">
        <w:rPr>
          <w:position w:val="-14"/>
        </w:rPr>
        <w:object w:dxaOrig="420" w:dyaOrig="380">
          <v:shape id="_x0000_i1088" type="#_x0000_t75" style="width:21.75pt;height:18.4pt" o:ole="">
            <v:imagedata r:id="rId138" o:title=""/>
          </v:shape>
          <o:OLEObject Type="Embed" ProgID="Equation.3" ShapeID="_x0000_i1088" DrawAspect="Content" ObjectID="_1536674214" r:id="rId139"/>
        </w:object>
      </w:r>
      <w:r>
        <w:t xml:space="preserve">, руб.) к сумме плановых затрат на производство продукции (общей себестоимости, </w:t>
      </w:r>
      <w:r w:rsidRPr="00F56031">
        <w:rPr>
          <w:i/>
        </w:rPr>
        <w:t>С</w:t>
      </w:r>
      <w:r>
        <w:t>, руб.):</w:t>
      </w:r>
    </w:p>
    <w:p w:rsidR="00F56031" w:rsidRDefault="00F053E2" w:rsidP="00F56031">
      <w:pPr>
        <w:spacing w:line="360" w:lineRule="auto"/>
        <w:jc w:val="center"/>
      </w:pPr>
      <w:r w:rsidRPr="00F56031">
        <w:rPr>
          <w:position w:val="-24"/>
        </w:rPr>
        <w:object w:dxaOrig="1660" w:dyaOrig="660">
          <v:shape id="_x0000_i1089" type="#_x0000_t75" style="width:83.7pt;height:33.5pt" o:ole="">
            <v:imagedata r:id="rId140" o:title=""/>
          </v:shape>
          <o:OLEObject Type="Embed" ProgID="Equation.3" ShapeID="_x0000_i1089" DrawAspect="Content" ObjectID="_1536674215" r:id="rId141"/>
        </w:object>
      </w:r>
      <w:r w:rsidR="00F56031">
        <w:t>.</w:t>
      </w:r>
    </w:p>
    <w:p w:rsidR="005942F7" w:rsidRDefault="005942F7" w:rsidP="006F224B">
      <w:pPr>
        <w:spacing w:line="360" w:lineRule="auto"/>
        <w:jc w:val="both"/>
      </w:pPr>
      <w:r>
        <w:lastRenderedPageBreak/>
        <w:t>Показывает, сколько организация получит прибыли с каждого рубля, затраченного на производство и продажу продукции. Может планироваться по отдельным видам продукции и в целом по организации.</w:t>
      </w:r>
    </w:p>
    <w:p w:rsidR="007F7661" w:rsidRDefault="00F053E2" w:rsidP="00AB0AC6">
      <w:pPr>
        <w:spacing w:line="360" w:lineRule="auto"/>
        <w:jc w:val="both"/>
      </w:pPr>
      <w:r w:rsidRPr="00CF30D6">
        <w:rPr>
          <w:b/>
        </w:rPr>
        <w:t>Рентабельность продаж</w:t>
      </w:r>
      <w:r>
        <w:t xml:space="preserve"> (оборота</w:t>
      </w:r>
      <w:proofErr w:type="gramStart"/>
      <w:r>
        <w:t xml:space="preserve">, </w:t>
      </w:r>
      <w:r w:rsidRPr="00F053E2">
        <w:rPr>
          <w:position w:val="-14"/>
        </w:rPr>
        <w:object w:dxaOrig="380" w:dyaOrig="380">
          <v:shape id="_x0000_i1090" type="#_x0000_t75" style="width:18.4pt;height:18.4pt" o:ole="">
            <v:imagedata r:id="rId142" o:title=""/>
          </v:shape>
          <o:OLEObject Type="Embed" ProgID="Equation.3" ShapeID="_x0000_i1090" DrawAspect="Content" ObjectID="_1536674216" r:id="rId143"/>
        </w:object>
      </w:r>
      <w:r>
        <w:t>,</w:t>
      </w:r>
      <w:proofErr w:type="gramEnd"/>
      <w:r>
        <w:t xml:space="preserve"> %) рассчитывается делением плановой прибыли от продаж (</w:t>
      </w:r>
      <w:r w:rsidRPr="00F56031">
        <w:rPr>
          <w:position w:val="-14"/>
        </w:rPr>
        <w:object w:dxaOrig="420" w:dyaOrig="380">
          <v:shape id="_x0000_i1091" type="#_x0000_t75" style="width:21.75pt;height:18.4pt" o:ole="">
            <v:imagedata r:id="rId138" o:title=""/>
          </v:shape>
          <o:OLEObject Type="Embed" ProgID="Equation.3" ShapeID="_x0000_i1091" DrawAspect="Content" ObjectID="_1536674217" r:id="rId144"/>
        </w:object>
      </w:r>
      <w:r>
        <w:t xml:space="preserve">, </w:t>
      </w:r>
      <w:r w:rsidR="00EA1D11">
        <w:t>руб.</w:t>
      </w:r>
      <w:r>
        <w:t>) на плановую сумму выручки (</w:t>
      </w:r>
      <w:r w:rsidR="005942F7" w:rsidRPr="00F053E2">
        <w:rPr>
          <w:position w:val="-14"/>
        </w:rPr>
        <w:object w:dxaOrig="720" w:dyaOrig="380">
          <v:shape id="_x0000_i1092" type="#_x0000_t75" style="width:36pt;height:18.4pt" o:ole="">
            <v:imagedata r:id="rId145" o:title=""/>
          </v:shape>
          <o:OLEObject Type="Embed" ProgID="Equation.3" ShapeID="_x0000_i1092" DrawAspect="Content" ObjectID="_1536674218" r:id="rId146"/>
        </w:object>
      </w:r>
      <w:r>
        <w:t>, руб.):</w:t>
      </w:r>
      <w:r w:rsidR="00AB0AC6">
        <w:tab/>
      </w:r>
      <w:r w:rsidR="00AB0AC6">
        <w:tab/>
      </w:r>
      <w:r w:rsidR="00AB0AC6">
        <w:tab/>
      </w:r>
      <w:r w:rsidR="00AB0AC6">
        <w:tab/>
      </w:r>
      <w:r w:rsidR="00AB0AC6">
        <w:tab/>
      </w:r>
      <w:r w:rsidR="00AB0AC6">
        <w:tab/>
      </w:r>
      <w:r w:rsidR="005942F7" w:rsidRPr="002931A9">
        <w:rPr>
          <w:position w:val="-32"/>
        </w:rPr>
        <w:object w:dxaOrig="1920" w:dyaOrig="740">
          <v:shape id="_x0000_i1093" type="#_x0000_t75" style="width:96.3pt;height:36.85pt" o:ole="">
            <v:imagedata r:id="rId147" o:title=""/>
          </v:shape>
          <o:OLEObject Type="Embed" ProgID="Equation.3" ShapeID="_x0000_i1093" DrawAspect="Content" ObjectID="_1536674219" r:id="rId148"/>
        </w:object>
      </w:r>
      <w:r w:rsidR="002931A9">
        <w:t>.</w:t>
      </w:r>
    </w:p>
    <w:p w:rsidR="002931A9" w:rsidRDefault="00CF30D6" w:rsidP="001F0FF0">
      <w:pPr>
        <w:spacing w:line="360" w:lineRule="auto"/>
        <w:jc w:val="both"/>
      </w:pPr>
      <w:r>
        <w:t>Характеризует эффективность производственной и коммерческой деятельности: сколько прибыли будет иметь организация с рубля продаж. Этот показатель рассчитывается в целом по организации и по отдельным видам продукции.</w:t>
      </w:r>
    </w:p>
    <w:p w:rsidR="00CF30D6" w:rsidRDefault="00CF30D6" w:rsidP="001F0FF0">
      <w:pPr>
        <w:spacing w:line="360" w:lineRule="auto"/>
        <w:jc w:val="both"/>
      </w:pPr>
      <w:r w:rsidRPr="00CF30D6">
        <w:rPr>
          <w:b/>
        </w:rPr>
        <w:t>Рентабельность совокупного капитала</w:t>
      </w:r>
      <w:r>
        <w:t xml:space="preserve"> (</w:t>
      </w:r>
      <w:r w:rsidRPr="00CF30D6">
        <w:rPr>
          <w:position w:val="-12"/>
        </w:rPr>
        <w:object w:dxaOrig="440" w:dyaOrig="360">
          <v:shape id="_x0000_i1094" type="#_x0000_t75" style="width:21.75pt;height:18.4pt" o:ole="">
            <v:imagedata r:id="rId149" o:title=""/>
          </v:shape>
          <o:OLEObject Type="Embed" ProgID="Equation.3" ShapeID="_x0000_i1094" DrawAspect="Content" ObjectID="_1536674220" r:id="rId150"/>
        </w:object>
      </w:r>
      <w:r>
        <w:t>, %) исчисляется отношением плановой прибыли до налогообложения (</w:t>
      </w:r>
      <w:r w:rsidRPr="00CF30D6">
        <w:rPr>
          <w:position w:val="-12"/>
        </w:rPr>
        <w:object w:dxaOrig="660" w:dyaOrig="360">
          <v:shape id="_x0000_i1095" type="#_x0000_t75" style="width:33.5pt;height:18.4pt" o:ole="">
            <v:imagedata r:id="rId151" o:title=""/>
          </v:shape>
          <o:OLEObject Type="Embed" ProgID="Equation.3" ShapeID="_x0000_i1095" DrawAspect="Content" ObjectID="_1536674221" r:id="rId152"/>
        </w:object>
      </w:r>
      <w:r>
        <w:t>, руб.) к среднегодовой стоимости всего совокупного капитала (</w:t>
      </w:r>
      <w:r w:rsidR="00EE41AC" w:rsidRPr="00CF30D6">
        <w:rPr>
          <w:position w:val="-12"/>
        </w:rPr>
        <w:object w:dxaOrig="460" w:dyaOrig="360">
          <v:shape id="_x0000_i1096" type="#_x0000_t75" style="width:23.45pt;height:18.4pt" o:ole="">
            <v:imagedata r:id="rId153" o:title=""/>
          </v:shape>
          <o:OLEObject Type="Embed" ProgID="Equation.3" ShapeID="_x0000_i1096" DrawAspect="Content" ObjectID="_1536674222" r:id="rId154"/>
        </w:object>
      </w:r>
      <w:r>
        <w:t>, руб.):</w:t>
      </w:r>
    </w:p>
    <w:p w:rsidR="00CF30D6" w:rsidRDefault="00EE41AC" w:rsidP="00CF30D6">
      <w:pPr>
        <w:spacing w:line="360" w:lineRule="auto"/>
        <w:jc w:val="center"/>
      </w:pPr>
      <w:r w:rsidRPr="00CF30D6">
        <w:rPr>
          <w:position w:val="-30"/>
        </w:rPr>
        <w:object w:dxaOrig="1920" w:dyaOrig="700">
          <v:shape id="_x0000_i1097" type="#_x0000_t75" style="width:96.3pt;height:35.15pt" o:ole="">
            <v:imagedata r:id="rId155" o:title=""/>
          </v:shape>
          <o:OLEObject Type="Embed" ProgID="Equation.3" ShapeID="_x0000_i1097" DrawAspect="Content" ObjectID="_1536674223" r:id="rId156"/>
        </w:object>
      </w:r>
      <w:r w:rsidR="00CF30D6">
        <w:t>.</w:t>
      </w:r>
    </w:p>
    <w:p w:rsidR="00CF30D6" w:rsidRDefault="00EE41AC" w:rsidP="001F0FF0">
      <w:pPr>
        <w:spacing w:line="360" w:lineRule="auto"/>
        <w:jc w:val="both"/>
      </w:pPr>
      <w:r w:rsidRPr="00EE41AC">
        <w:rPr>
          <w:b/>
        </w:rPr>
        <w:t>Рентабельность персонала</w:t>
      </w:r>
      <w:r>
        <w:t xml:space="preserve"> (</w:t>
      </w:r>
      <w:r w:rsidRPr="00EE41AC">
        <w:rPr>
          <w:position w:val="-14"/>
        </w:rPr>
        <w:object w:dxaOrig="940" w:dyaOrig="380">
          <v:shape id="_x0000_i1098" type="#_x0000_t75" style="width:47.7pt;height:18.4pt" o:ole="">
            <v:imagedata r:id="rId157" o:title=""/>
          </v:shape>
          <o:OLEObject Type="Embed" ProgID="Equation.3" ShapeID="_x0000_i1098" DrawAspect="Content" ObjectID="_1536674224" r:id="rId158"/>
        </w:object>
      </w:r>
      <w:r>
        <w:t>, руб./чел.) определяется отношением плановой прибыли от продаж (</w:t>
      </w:r>
      <w:r w:rsidRPr="00EE41AC">
        <w:rPr>
          <w:position w:val="-14"/>
        </w:rPr>
        <w:object w:dxaOrig="420" w:dyaOrig="380">
          <v:shape id="_x0000_i1099" type="#_x0000_t75" style="width:21.75pt;height:18.4pt" o:ole="">
            <v:imagedata r:id="rId159" o:title=""/>
          </v:shape>
          <o:OLEObject Type="Embed" ProgID="Equation.3" ShapeID="_x0000_i1099" DrawAspect="Content" ObjectID="_1536674225" r:id="rId160"/>
        </w:object>
      </w:r>
      <w:r>
        <w:t>, руб.) к среднесписочной численности производственного персонала (</w:t>
      </w:r>
      <w:r w:rsidRPr="00EE41AC">
        <w:rPr>
          <w:position w:val="-14"/>
        </w:rPr>
        <w:object w:dxaOrig="980" w:dyaOrig="380">
          <v:shape id="_x0000_i1100" type="#_x0000_t75" style="width:48.55pt;height:18.4pt" o:ole="">
            <v:imagedata r:id="rId161" o:title=""/>
          </v:shape>
          <o:OLEObject Type="Embed" ProgID="Equation.3" ShapeID="_x0000_i1100" DrawAspect="Content" ObjectID="_1536674226" r:id="rId162"/>
        </w:object>
      </w:r>
      <w:r>
        <w:t>, чел.):</w:t>
      </w:r>
    </w:p>
    <w:p w:rsidR="00EE41AC" w:rsidRDefault="00ED33E7" w:rsidP="00EE41AC">
      <w:pPr>
        <w:spacing w:line="360" w:lineRule="auto"/>
        <w:jc w:val="center"/>
      </w:pPr>
      <w:r w:rsidRPr="00EE41AC">
        <w:rPr>
          <w:position w:val="-32"/>
        </w:rPr>
        <w:object w:dxaOrig="2200" w:dyaOrig="740">
          <v:shape id="_x0000_i1101" type="#_x0000_t75" style="width:109.65pt;height:36.85pt" o:ole="">
            <v:imagedata r:id="rId163" o:title=""/>
          </v:shape>
          <o:OLEObject Type="Embed" ProgID="Equation.3" ShapeID="_x0000_i1101" DrawAspect="Content" ObjectID="_1536674227" r:id="rId164"/>
        </w:object>
      </w:r>
      <w:r w:rsidR="00EE41AC">
        <w:t>.</w:t>
      </w:r>
    </w:p>
    <w:p w:rsidR="00EE41AC" w:rsidRDefault="00EE41AC" w:rsidP="001F0FF0">
      <w:pPr>
        <w:spacing w:line="360" w:lineRule="auto"/>
        <w:jc w:val="both"/>
      </w:pPr>
      <w:r>
        <w:t>Показывает, сколько прибыли будет приходиться на одного среднесписочного работника из производственного персонала.</w:t>
      </w:r>
    </w:p>
    <w:p w:rsidR="00EE41AC" w:rsidRDefault="00ED33E7" w:rsidP="001F0FF0">
      <w:pPr>
        <w:spacing w:line="360" w:lineRule="auto"/>
        <w:jc w:val="both"/>
      </w:pPr>
      <w:r w:rsidRPr="00820B24">
        <w:rPr>
          <w:b/>
        </w:rPr>
        <w:t>Рентабельность основных производственных фондов</w:t>
      </w:r>
      <w:r>
        <w:t xml:space="preserve"> (</w:t>
      </w:r>
      <w:proofErr w:type="spellStart"/>
      <w:r>
        <w:t>фондорентабельность</w:t>
      </w:r>
      <w:proofErr w:type="spellEnd"/>
      <w:proofErr w:type="gramStart"/>
      <w:r>
        <w:t xml:space="preserve">, </w:t>
      </w:r>
      <w:r w:rsidRPr="00ED33E7">
        <w:rPr>
          <w:position w:val="-14"/>
        </w:rPr>
        <w:object w:dxaOrig="340" w:dyaOrig="380">
          <v:shape id="_x0000_i1102" type="#_x0000_t75" style="width:17.6pt;height:18.4pt" o:ole="">
            <v:imagedata r:id="rId165" o:title=""/>
          </v:shape>
          <o:OLEObject Type="Embed" ProgID="Equation.3" ShapeID="_x0000_i1102" DrawAspect="Content" ObjectID="_1536674228" r:id="rId166"/>
        </w:object>
      </w:r>
      <w:r>
        <w:t>,</w:t>
      </w:r>
      <w:proofErr w:type="gramEnd"/>
      <w:r>
        <w:t xml:space="preserve"> %) рассчитывается как отношение плановой прибыли до налогообложения (</w:t>
      </w:r>
      <w:r w:rsidRPr="00ED33E7">
        <w:rPr>
          <w:position w:val="-12"/>
        </w:rPr>
        <w:object w:dxaOrig="660" w:dyaOrig="360">
          <v:shape id="_x0000_i1103" type="#_x0000_t75" style="width:33.5pt;height:18.4pt" o:ole="">
            <v:imagedata r:id="rId167" o:title=""/>
          </v:shape>
          <o:OLEObject Type="Embed" ProgID="Equation.3" ShapeID="_x0000_i1103" DrawAspect="Content" ObjectID="_1536674229" r:id="rId168"/>
        </w:object>
      </w:r>
      <w:r>
        <w:t>, руб.) к среднегодовой стоимости основных средств (</w:t>
      </w:r>
      <w:r w:rsidR="00820B24" w:rsidRPr="00ED33E7">
        <w:rPr>
          <w:position w:val="-12"/>
        </w:rPr>
        <w:object w:dxaOrig="440" w:dyaOrig="360">
          <v:shape id="_x0000_i1104" type="#_x0000_t75" style="width:21.75pt;height:18.4pt" o:ole="">
            <v:imagedata r:id="rId169" o:title=""/>
          </v:shape>
          <o:OLEObject Type="Embed" ProgID="Equation.3" ShapeID="_x0000_i1104" DrawAspect="Content" ObjectID="_1536674230" r:id="rId170"/>
        </w:object>
      </w:r>
      <w:r>
        <w:t>, руб.):</w:t>
      </w:r>
    </w:p>
    <w:p w:rsidR="00ED33E7" w:rsidRDefault="000B5DD6" w:rsidP="000A1100">
      <w:pPr>
        <w:spacing w:line="360" w:lineRule="auto"/>
        <w:jc w:val="center"/>
      </w:pPr>
      <w:r w:rsidRPr="00ED33E7">
        <w:rPr>
          <w:position w:val="-30"/>
        </w:rPr>
        <w:object w:dxaOrig="1800" w:dyaOrig="700">
          <v:shape id="_x0000_i1105" type="#_x0000_t75" style="width:90.4pt;height:35.15pt" o:ole="">
            <v:imagedata r:id="rId171" o:title=""/>
          </v:shape>
          <o:OLEObject Type="Embed" ProgID="Equation.3" ShapeID="_x0000_i1105" DrawAspect="Content" ObjectID="_1536674231" r:id="rId172"/>
        </w:object>
      </w:r>
      <w:r w:rsidR="000A1100">
        <w:t>.</w:t>
      </w:r>
    </w:p>
    <w:p w:rsidR="00820B24" w:rsidRPr="00016248" w:rsidRDefault="00820B24" w:rsidP="00016248">
      <w:pPr>
        <w:pStyle w:val="2"/>
        <w:spacing w:after="240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8" w:name="_Toc459628985"/>
      <w:r w:rsidRPr="00016248">
        <w:rPr>
          <w:rFonts w:ascii="Times New Roman" w:hAnsi="Times New Roman" w:cs="Times New Roman"/>
          <w:color w:val="000000" w:themeColor="text1"/>
          <w:sz w:val="28"/>
        </w:rPr>
        <w:lastRenderedPageBreak/>
        <w:t>Задание. Планирование прибыли и рентабельности</w:t>
      </w:r>
      <w:bookmarkEnd w:id="8"/>
    </w:p>
    <w:p w:rsidR="00820B24" w:rsidRDefault="00CD733A" w:rsidP="001F0FF0">
      <w:pPr>
        <w:spacing w:line="360" w:lineRule="auto"/>
        <w:jc w:val="both"/>
      </w:pPr>
      <w:r>
        <w:t xml:space="preserve">Используя результаты расчетов третьего раздела, определить значение </w:t>
      </w:r>
      <w:r w:rsidR="00334424">
        <w:t>экономического эффекта, который получило анализируемое предприятие за первый год реализации производственной деятельности:</w:t>
      </w:r>
    </w:p>
    <w:p w:rsidR="00334424" w:rsidRDefault="00354D0B" w:rsidP="00354D0B">
      <w:pPr>
        <w:pStyle w:val="a8"/>
        <w:numPr>
          <w:ilvl w:val="0"/>
          <w:numId w:val="14"/>
        </w:numPr>
        <w:spacing w:line="360" w:lineRule="auto"/>
        <w:jc w:val="both"/>
      </w:pPr>
      <w:r>
        <w:t>Валовой прибыли;</w:t>
      </w:r>
    </w:p>
    <w:p w:rsidR="00354D0B" w:rsidRDefault="00354D0B" w:rsidP="00354D0B">
      <w:pPr>
        <w:pStyle w:val="a8"/>
        <w:numPr>
          <w:ilvl w:val="0"/>
          <w:numId w:val="14"/>
        </w:numPr>
        <w:spacing w:line="360" w:lineRule="auto"/>
        <w:jc w:val="both"/>
      </w:pPr>
      <w:r>
        <w:t>Операционной прибыли;</w:t>
      </w:r>
    </w:p>
    <w:p w:rsidR="00354D0B" w:rsidRDefault="00354D0B" w:rsidP="00354D0B">
      <w:pPr>
        <w:pStyle w:val="a8"/>
        <w:numPr>
          <w:ilvl w:val="0"/>
          <w:numId w:val="14"/>
        </w:numPr>
        <w:spacing w:line="360" w:lineRule="auto"/>
        <w:jc w:val="both"/>
      </w:pPr>
      <w:r>
        <w:t>Балансовой прибыли;</w:t>
      </w:r>
    </w:p>
    <w:p w:rsidR="00354D0B" w:rsidRDefault="00354D0B" w:rsidP="00354D0B">
      <w:pPr>
        <w:pStyle w:val="a8"/>
        <w:numPr>
          <w:ilvl w:val="0"/>
          <w:numId w:val="14"/>
        </w:numPr>
        <w:spacing w:line="360" w:lineRule="auto"/>
        <w:jc w:val="both"/>
      </w:pPr>
      <w:r>
        <w:t>Чистой прибыли;</w:t>
      </w:r>
    </w:p>
    <w:p w:rsidR="00354D0B" w:rsidRDefault="00354D0B" w:rsidP="00354D0B">
      <w:pPr>
        <w:pStyle w:val="a8"/>
        <w:numPr>
          <w:ilvl w:val="0"/>
          <w:numId w:val="14"/>
        </w:numPr>
        <w:spacing w:line="360" w:lineRule="auto"/>
        <w:jc w:val="both"/>
      </w:pPr>
      <w:r>
        <w:t>Нераспределенной прибыли.</w:t>
      </w:r>
    </w:p>
    <w:p w:rsidR="00354D0B" w:rsidRDefault="00AE5AC5" w:rsidP="00354D0B">
      <w:pPr>
        <w:spacing w:line="360" w:lineRule="auto"/>
        <w:jc w:val="both"/>
      </w:pPr>
      <w:r>
        <w:t>Используя результаты расчетов предыдущих разделов, рассчитать и проанализировать годовые значения показателей рентабельности для данного предприятия:</w:t>
      </w:r>
    </w:p>
    <w:p w:rsidR="00AE5AC5" w:rsidRDefault="00AE5AC5" w:rsidP="00AE5AC5">
      <w:pPr>
        <w:pStyle w:val="a8"/>
        <w:numPr>
          <w:ilvl w:val="0"/>
          <w:numId w:val="15"/>
        </w:numPr>
        <w:spacing w:line="360" w:lineRule="auto"/>
        <w:jc w:val="both"/>
      </w:pPr>
      <w:r>
        <w:t>Рентабельность продукции;</w:t>
      </w:r>
    </w:p>
    <w:p w:rsidR="00AE5AC5" w:rsidRDefault="00AE5AC5" w:rsidP="00AE5AC5">
      <w:pPr>
        <w:pStyle w:val="a8"/>
        <w:numPr>
          <w:ilvl w:val="0"/>
          <w:numId w:val="15"/>
        </w:numPr>
        <w:spacing w:line="360" w:lineRule="auto"/>
        <w:jc w:val="both"/>
      </w:pPr>
      <w:r>
        <w:t>Рентабельность продаж;</w:t>
      </w:r>
    </w:p>
    <w:p w:rsidR="00AE5AC5" w:rsidRDefault="00AE5AC5" w:rsidP="00AE5AC5">
      <w:pPr>
        <w:pStyle w:val="a8"/>
        <w:numPr>
          <w:ilvl w:val="0"/>
          <w:numId w:val="15"/>
        </w:numPr>
        <w:spacing w:line="360" w:lineRule="auto"/>
        <w:jc w:val="both"/>
      </w:pPr>
      <w:r>
        <w:t>Рентабельность совокупного капитала;</w:t>
      </w:r>
    </w:p>
    <w:p w:rsidR="00AE5AC5" w:rsidRDefault="00AE5AC5" w:rsidP="00AE5AC5">
      <w:pPr>
        <w:pStyle w:val="a8"/>
        <w:numPr>
          <w:ilvl w:val="0"/>
          <w:numId w:val="15"/>
        </w:numPr>
        <w:spacing w:line="360" w:lineRule="auto"/>
        <w:jc w:val="both"/>
      </w:pPr>
      <w:r>
        <w:t>Рентабельность персонала;</w:t>
      </w:r>
    </w:p>
    <w:p w:rsidR="00AE5AC5" w:rsidRDefault="00AE5AC5" w:rsidP="00AE5AC5">
      <w:pPr>
        <w:pStyle w:val="a8"/>
        <w:numPr>
          <w:ilvl w:val="0"/>
          <w:numId w:val="15"/>
        </w:numPr>
        <w:spacing w:line="360" w:lineRule="auto"/>
        <w:jc w:val="both"/>
      </w:pPr>
      <w:r>
        <w:t>Рентабельность основных производственных фондов.</w:t>
      </w:r>
    </w:p>
    <w:p w:rsidR="007F7661" w:rsidRDefault="008F67BB" w:rsidP="001F0FF0">
      <w:pPr>
        <w:spacing w:line="360" w:lineRule="auto"/>
        <w:jc w:val="both"/>
      </w:pPr>
      <w:r>
        <w:t>Результаты проведенных аналитических расчетов представить в таблице по образцу прил. 5.</w:t>
      </w:r>
      <w:r w:rsidR="003F316F">
        <w:t xml:space="preserve"> Используя данные варианта, определить планируемые значения табличных показателей </w:t>
      </w:r>
      <w:r w:rsidR="002E37C8">
        <w:t xml:space="preserve">на следующий год </w:t>
      </w:r>
      <w:r w:rsidR="003F316F">
        <w:t>н</w:t>
      </w:r>
      <w:r w:rsidR="001A41AA">
        <w:t>а основе экономико-статистического метода планир</w:t>
      </w:r>
      <w:r w:rsidR="003F316F">
        <w:t>ования прибыли и рентабельности</w:t>
      </w:r>
      <w:r w:rsidR="00B6778D">
        <w:t xml:space="preserve"> согласно плану развития системы управления</w:t>
      </w:r>
      <w:r w:rsidR="002E37C8">
        <w:t>.</w:t>
      </w:r>
    </w:p>
    <w:p w:rsidR="007F7661" w:rsidRDefault="007F7661" w:rsidP="001F0FF0">
      <w:pPr>
        <w:spacing w:line="360" w:lineRule="auto"/>
        <w:jc w:val="both"/>
      </w:pPr>
    </w:p>
    <w:p w:rsidR="007F7661" w:rsidRDefault="007F7661" w:rsidP="001F0FF0">
      <w:pPr>
        <w:spacing w:line="360" w:lineRule="auto"/>
        <w:jc w:val="both"/>
      </w:pPr>
    </w:p>
    <w:p w:rsidR="007F7661" w:rsidRDefault="007F7661" w:rsidP="001F0FF0">
      <w:pPr>
        <w:spacing w:line="360" w:lineRule="auto"/>
        <w:jc w:val="both"/>
      </w:pPr>
    </w:p>
    <w:p w:rsidR="007F7661" w:rsidRDefault="007F7661" w:rsidP="001F0FF0">
      <w:pPr>
        <w:spacing w:line="360" w:lineRule="auto"/>
        <w:jc w:val="both"/>
      </w:pPr>
    </w:p>
    <w:p w:rsidR="007F7661" w:rsidRDefault="007F7661" w:rsidP="001F0FF0">
      <w:pPr>
        <w:spacing w:line="360" w:lineRule="auto"/>
        <w:jc w:val="both"/>
      </w:pPr>
    </w:p>
    <w:p w:rsidR="007F7661" w:rsidRDefault="007F7661" w:rsidP="001F0FF0">
      <w:pPr>
        <w:spacing w:line="360" w:lineRule="auto"/>
        <w:jc w:val="both"/>
      </w:pPr>
    </w:p>
    <w:p w:rsidR="007F7661" w:rsidRDefault="007F7661" w:rsidP="001F0FF0">
      <w:pPr>
        <w:spacing w:line="360" w:lineRule="auto"/>
        <w:jc w:val="both"/>
      </w:pPr>
    </w:p>
    <w:p w:rsidR="00976017" w:rsidRPr="00016248" w:rsidRDefault="00976017" w:rsidP="00016248">
      <w:pPr>
        <w:pStyle w:val="1"/>
        <w:spacing w:after="240"/>
        <w:ind w:firstLine="0"/>
        <w:jc w:val="center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9" w:name="_Toc459628986"/>
      <w:r w:rsidRPr="00016248">
        <w:rPr>
          <w:rFonts w:ascii="Times New Roman" w:hAnsi="Times New Roman" w:cs="Times New Roman"/>
          <w:color w:val="000000" w:themeColor="text1"/>
          <w:sz w:val="32"/>
        </w:rPr>
        <w:lastRenderedPageBreak/>
        <w:t>Приложения</w:t>
      </w:r>
      <w:bookmarkEnd w:id="9"/>
    </w:p>
    <w:p w:rsidR="00976017" w:rsidRDefault="008021E1" w:rsidP="008021E1">
      <w:pPr>
        <w:spacing w:line="360" w:lineRule="auto"/>
        <w:jc w:val="center"/>
      </w:pPr>
      <w:r>
        <w:t>Приложение 1. – Штатное расписание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2108"/>
        <w:gridCol w:w="2393"/>
      </w:tblGrid>
      <w:tr w:rsidR="008021E1" w:rsidTr="001D73BE">
        <w:tc>
          <w:tcPr>
            <w:tcW w:w="2392" w:type="dxa"/>
          </w:tcPr>
          <w:p w:rsidR="008021E1" w:rsidRPr="008021E1" w:rsidRDefault="008021E1" w:rsidP="008021E1">
            <w:pPr>
              <w:spacing w:line="360" w:lineRule="auto"/>
              <w:ind w:firstLine="0"/>
              <w:jc w:val="center"/>
              <w:rPr>
                <w:b/>
              </w:rPr>
            </w:pPr>
            <w:r w:rsidRPr="008021E1">
              <w:rPr>
                <w:b/>
              </w:rPr>
              <w:t>Должность</w:t>
            </w:r>
          </w:p>
        </w:tc>
        <w:tc>
          <w:tcPr>
            <w:tcW w:w="2678" w:type="dxa"/>
          </w:tcPr>
          <w:p w:rsidR="008021E1" w:rsidRPr="008021E1" w:rsidRDefault="008021E1" w:rsidP="008021E1">
            <w:pPr>
              <w:spacing w:line="360" w:lineRule="auto"/>
              <w:ind w:firstLine="0"/>
              <w:jc w:val="center"/>
              <w:rPr>
                <w:b/>
              </w:rPr>
            </w:pPr>
            <w:r w:rsidRPr="008021E1">
              <w:rPr>
                <w:b/>
              </w:rPr>
              <w:t>Квалификация</w:t>
            </w:r>
          </w:p>
        </w:tc>
        <w:tc>
          <w:tcPr>
            <w:tcW w:w="2108" w:type="dxa"/>
          </w:tcPr>
          <w:p w:rsidR="008021E1" w:rsidRPr="008021E1" w:rsidRDefault="008021E1" w:rsidP="008021E1">
            <w:pPr>
              <w:spacing w:line="360" w:lineRule="auto"/>
              <w:ind w:firstLine="0"/>
              <w:jc w:val="center"/>
              <w:rPr>
                <w:b/>
              </w:rPr>
            </w:pPr>
            <w:r w:rsidRPr="008021E1">
              <w:rPr>
                <w:b/>
              </w:rPr>
              <w:t>Количество</w:t>
            </w:r>
          </w:p>
        </w:tc>
        <w:tc>
          <w:tcPr>
            <w:tcW w:w="2393" w:type="dxa"/>
          </w:tcPr>
          <w:p w:rsidR="008021E1" w:rsidRPr="008021E1" w:rsidRDefault="008021E1" w:rsidP="008021E1">
            <w:pPr>
              <w:spacing w:line="360" w:lineRule="auto"/>
              <w:ind w:firstLine="0"/>
              <w:jc w:val="center"/>
              <w:rPr>
                <w:b/>
              </w:rPr>
            </w:pPr>
            <w:r w:rsidRPr="008021E1">
              <w:rPr>
                <w:b/>
              </w:rPr>
              <w:t>Оклад (руб.)</w:t>
            </w:r>
          </w:p>
        </w:tc>
      </w:tr>
      <w:tr w:rsidR="008021E1" w:rsidTr="001D73BE">
        <w:tc>
          <w:tcPr>
            <w:tcW w:w="2392" w:type="dxa"/>
          </w:tcPr>
          <w:p w:rsidR="008021E1" w:rsidRPr="001D73BE" w:rsidRDefault="001D73BE" w:rsidP="008021E1">
            <w:pPr>
              <w:spacing w:line="360" w:lineRule="auto"/>
              <w:ind w:firstLine="0"/>
              <w:jc w:val="center"/>
              <w:rPr>
                <w:i/>
              </w:rPr>
            </w:pPr>
            <w:r w:rsidRPr="001D73BE">
              <w:rPr>
                <w:i/>
              </w:rPr>
              <w:t>Название 1</w:t>
            </w:r>
          </w:p>
        </w:tc>
        <w:tc>
          <w:tcPr>
            <w:tcW w:w="2678" w:type="dxa"/>
          </w:tcPr>
          <w:p w:rsidR="008021E1" w:rsidRPr="001D73BE" w:rsidRDefault="001D73BE" w:rsidP="008021E1">
            <w:pPr>
              <w:spacing w:line="360" w:lineRule="auto"/>
              <w:ind w:firstLine="0"/>
              <w:jc w:val="center"/>
              <w:rPr>
                <w:i/>
              </w:rPr>
            </w:pPr>
            <w:r w:rsidRPr="001D73BE">
              <w:rPr>
                <w:i/>
              </w:rPr>
              <w:t>Характеристика 1</w:t>
            </w:r>
          </w:p>
        </w:tc>
        <w:tc>
          <w:tcPr>
            <w:tcW w:w="2108" w:type="dxa"/>
          </w:tcPr>
          <w:p w:rsidR="008021E1" w:rsidRDefault="00160A9E" w:rsidP="008021E1">
            <w:pPr>
              <w:spacing w:line="360" w:lineRule="auto"/>
              <w:ind w:firstLine="0"/>
              <w:jc w:val="center"/>
            </w:pPr>
            <w:r w:rsidRPr="00160A9E">
              <w:rPr>
                <w:position w:val="-10"/>
              </w:rPr>
              <w:object w:dxaOrig="320" w:dyaOrig="340">
                <v:shape id="_x0000_i1106" type="#_x0000_t75" style="width:15.9pt;height:17.6pt" o:ole="">
                  <v:imagedata r:id="rId173" o:title=""/>
                </v:shape>
                <o:OLEObject Type="Embed" ProgID="Equation.3" ShapeID="_x0000_i1106" DrawAspect="Content" ObjectID="_1536674232" r:id="rId174"/>
              </w:object>
            </w:r>
          </w:p>
        </w:tc>
        <w:tc>
          <w:tcPr>
            <w:tcW w:w="2393" w:type="dxa"/>
          </w:tcPr>
          <w:p w:rsidR="008021E1" w:rsidRDefault="00584EEE" w:rsidP="008021E1">
            <w:pPr>
              <w:spacing w:line="360" w:lineRule="auto"/>
              <w:ind w:firstLine="0"/>
              <w:jc w:val="center"/>
            </w:pPr>
            <w:r w:rsidRPr="00160A9E">
              <w:rPr>
                <w:position w:val="-10"/>
              </w:rPr>
              <w:object w:dxaOrig="260" w:dyaOrig="340">
                <v:shape id="_x0000_i1107" type="#_x0000_t75" style="width:12.55pt;height:17.6pt" o:ole="">
                  <v:imagedata r:id="rId175" o:title=""/>
                </v:shape>
                <o:OLEObject Type="Embed" ProgID="Equation.3" ShapeID="_x0000_i1107" DrawAspect="Content" ObjectID="_1536674233" r:id="rId176"/>
              </w:object>
            </w:r>
          </w:p>
        </w:tc>
      </w:tr>
      <w:tr w:rsidR="008021E1" w:rsidTr="001D73BE">
        <w:tc>
          <w:tcPr>
            <w:tcW w:w="2392" w:type="dxa"/>
          </w:tcPr>
          <w:p w:rsidR="008021E1" w:rsidRDefault="008021E1" w:rsidP="008021E1">
            <w:pPr>
              <w:spacing w:line="360" w:lineRule="auto"/>
              <w:ind w:firstLine="0"/>
              <w:jc w:val="center"/>
            </w:pPr>
            <w:r>
              <w:t>…</w:t>
            </w:r>
          </w:p>
        </w:tc>
        <w:tc>
          <w:tcPr>
            <w:tcW w:w="2678" w:type="dxa"/>
          </w:tcPr>
          <w:p w:rsidR="008021E1" w:rsidRDefault="008021E1" w:rsidP="008021E1">
            <w:pPr>
              <w:spacing w:line="360" w:lineRule="auto"/>
              <w:ind w:firstLine="0"/>
              <w:jc w:val="center"/>
            </w:pPr>
            <w:r>
              <w:t>…</w:t>
            </w:r>
          </w:p>
        </w:tc>
        <w:tc>
          <w:tcPr>
            <w:tcW w:w="2108" w:type="dxa"/>
          </w:tcPr>
          <w:p w:rsidR="008021E1" w:rsidRDefault="008021E1" w:rsidP="008021E1">
            <w:pPr>
              <w:spacing w:line="360" w:lineRule="auto"/>
              <w:ind w:firstLine="0"/>
              <w:jc w:val="center"/>
            </w:pPr>
            <w:r>
              <w:t>…</w:t>
            </w:r>
          </w:p>
        </w:tc>
        <w:tc>
          <w:tcPr>
            <w:tcW w:w="2393" w:type="dxa"/>
          </w:tcPr>
          <w:p w:rsidR="008021E1" w:rsidRDefault="008021E1" w:rsidP="008021E1">
            <w:pPr>
              <w:spacing w:line="360" w:lineRule="auto"/>
              <w:ind w:firstLine="0"/>
              <w:jc w:val="center"/>
            </w:pPr>
            <w:r>
              <w:t>…</w:t>
            </w:r>
          </w:p>
        </w:tc>
      </w:tr>
      <w:tr w:rsidR="008021E1" w:rsidTr="001D73BE">
        <w:tc>
          <w:tcPr>
            <w:tcW w:w="2392" w:type="dxa"/>
          </w:tcPr>
          <w:p w:rsidR="008021E1" w:rsidRPr="001D73BE" w:rsidRDefault="001D73BE" w:rsidP="008021E1">
            <w:pPr>
              <w:spacing w:line="360" w:lineRule="auto"/>
              <w:ind w:firstLine="0"/>
              <w:jc w:val="center"/>
              <w:rPr>
                <w:i/>
                <w:lang w:val="en-US"/>
              </w:rPr>
            </w:pPr>
            <w:r w:rsidRPr="001D73BE">
              <w:rPr>
                <w:i/>
              </w:rPr>
              <w:t xml:space="preserve">Название </w:t>
            </w:r>
            <w:r w:rsidRPr="001D73BE">
              <w:rPr>
                <w:i/>
                <w:lang w:val="en-US"/>
              </w:rPr>
              <w:t>n</w:t>
            </w:r>
          </w:p>
        </w:tc>
        <w:tc>
          <w:tcPr>
            <w:tcW w:w="2678" w:type="dxa"/>
          </w:tcPr>
          <w:p w:rsidR="008021E1" w:rsidRPr="001D73BE" w:rsidRDefault="001D73BE" w:rsidP="008021E1">
            <w:pPr>
              <w:spacing w:line="360" w:lineRule="auto"/>
              <w:ind w:firstLine="0"/>
              <w:jc w:val="center"/>
              <w:rPr>
                <w:i/>
                <w:lang w:val="en-US"/>
              </w:rPr>
            </w:pPr>
            <w:r w:rsidRPr="001D73BE">
              <w:rPr>
                <w:i/>
              </w:rPr>
              <w:t xml:space="preserve">Характеристика </w:t>
            </w:r>
            <w:r w:rsidRPr="001D73BE">
              <w:rPr>
                <w:i/>
                <w:lang w:val="en-US"/>
              </w:rPr>
              <w:t>n</w:t>
            </w:r>
          </w:p>
        </w:tc>
        <w:tc>
          <w:tcPr>
            <w:tcW w:w="2108" w:type="dxa"/>
          </w:tcPr>
          <w:p w:rsidR="008021E1" w:rsidRDefault="00160A9E" w:rsidP="008021E1">
            <w:pPr>
              <w:spacing w:line="360" w:lineRule="auto"/>
              <w:ind w:firstLine="0"/>
              <w:jc w:val="center"/>
            </w:pPr>
            <w:r w:rsidRPr="00160A9E">
              <w:rPr>
                <w:position w:val="-12"/>
              </w:rPr>
              <w:object w:dxaOrig="340" w:dyaOrig="360">
                <v:shape id="_x0000_i1108" type="#_x0000_t75" style="width:17.6pt;height:18.4pt" o:ole="">
                  <v:imagedata r:id="rId177" o:title=""/>
                </v:shape>
                <o:OLEObject Type="Embed" ProgID="Equation.3" ShapeID="_x0000_i1108" DrawAspect="Content" ObjectID="_1536674234" r:id="rId178"/>
              </w:object>
            </w:r>
          </w:p>
        </w:tc>
        <w:tc>
          <w:tcPr>
            <w:tcW w:w="2393" w:type="dxa"/>
          </w:tcPr>
          <w:p w:rsidR="008021E1" w:rsidRDefault="00584EEE" w:rsidP="008021E1">
            <w:pPr>
              <w:spacing w:line="360" w:lineRule="auto"/>
              <w:ind w:firstLine="0"/>
              <w:jc w:val="center"/>
            </w:pPr>
            <w:r w:rsidRPr="00160A9E">
              <w:rPr>
                <w:position w:val="-12"/>
              </w:rPr>
              <w:object w:dxaOrig="279" w:dyaOrig="360">
                <v:shape id="_x0000_i1109" type="#_x0000_t75" style="width:14.25pt;height:18.4pt" o:ole="">
                  <v:imagedata r:id="rId179" o:title=""/>
                </v:shape>
                <o:OLEObject Type="Embed" ProgID="Equation.3" ShapeID="_x0000_i1109" DrawAspect="Content" ObjectID="_1536674235" r:id="rId180"/>
              </w:object>
            </w:r>
          </w:p>
        </w:tc>
      </w:tr>
      <w:tr w:rsidR="008021E1" w:rsidTr="001D73BE">
        <w:tc>
          <w:tcPr>
            <w:tcW w:w="2392" w:type="dxa"/>
          </w:tcPr>
          <w:p w:rsidR="008021E1" w:rsidRPr="008021E1" w:rsidRDefault="008021E1" w:rsidP="008021E1">
            <w:pPr>
              <w:spacing w:line="360" w:lineRule="auto"/>
              <w:ind w:firstLine="0"/>
              <w:jc w:val="center"/>
              <w:rPr>
                <w:b/>
              </w:rPr>
            </w:pPr>
            <w:r w:rsidRPr="008021E1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678" w:type="dxa"/>
          </w:tcPr>
          <w:p w:rsidR="008021E1" w:rsidRDefault="008021E1" w:rsidP="008021E1">
            <w:pPr>
              <w:spacing w:line="360" w:lineRule="auto"/>
              <w:ind w:firstLine="0"/>
              <w:jc w:val="center"/>
            </w:pPr>
            <w:r>
              <w:t>–</w:t>
            </w:r>
          </w:p>
        </w:tc>
        <w:tc>
          <w:tcPr>
            <w:tcW w:w="2108" w:type="dxa"/>
          </w:tcPr>
          <w:p w:rsidR="008021E1" w:rsidRDefault="00160A9E" w:rsidP="008021E1">
            <w:pPr>
              <w:spacing w:line="360" w:lineRule="auto"/>
              <w:ind w:firstLine="0"/>
              <w:jc w:val="center"/>
            </w:pPr>
            <w:r w:rsidRPr="00160A9E">
              <w:rPr>
                <w:position w:val="-28"/>
              </w:rPr>
              <w:object w:dxaOrig="560" w:dyaOrig="680">
                <v:shape id="_x0000_i1110" type="#_x0000_t75" style="width:27.65pt;height:34.35pt" o:ole="">
                  <v:imagedata r:id="rId181" o:title=""/>
                </v:shape>
                <o:OLEObject Type="Embed" ProgID="Equation.3" ShapeID="_x0000_i1110" DrawAspect="Content" ObjectID="_1536674236" r:id="rId182"/>
              </w:object>
            </w:r>
          </w:p>
        </w:tc>
        <w:tc>
          <w:tcPr>
            <w:tcW w:w="2393" w:type="dxa"/>
          </w:tcPr>
          <w:p w:rsidR="008021E1" w:rsidRDefault="000C388E" w:rsidP="008021E1">
            <w:pPr>
              <w:spacing w:line="360" w:lineRule="auto"/>
              <w:ind w:firstLine="0"/>
              <w:jc w:val="center"/>
            </w:pPr>
            <w:r w:rsidRPr="00160A9E">
              <w:rPr>
                <w:position w:val="-28"/>
              </w:rPr>
              <w:object w:dxaOrig="499" w:dyaOrig="680">
                <v:shape id="_x0000_i1111" type="#_x0000_t75" style="width:24.3pt;height:34.35pt" o:ole="">
                  <v:imagedata r:id="rId183" o:title=""/>
                </v:shape>
                <o:OLEObject Type="Embed" ProgID="Equation.3" ShapeID="_x0000_i1111" DrawAspect="Content" ObjectID="_1536674237" r:id="rId184"/>
              </w:object>
            </w:r>
          </w:p>
        </w:tc>
      </w:tr>
    </w:tbl>
    <w:p w:rsidR="0011426A" w:rsidRDefault="0011426A" w:rsidP="008021E1">
      <w:pPr>
        <w:spacing w:line="360" w:lineRule="auto"/>
        <w:jc w:val="center"/>
      </w:pPr>
    </w:p>
    <w:p w:rsidR="0066228E" w:rsidRDefault="0066228E" w:rsidP="0066228E">
      <w:pPr>
        <w:spacing w:line="360" w:lineRule="auto"/>
        <w:jc w:val="center"/>
      </w:pPr>
      <w:r>
        <w:t xml:space="preserve">Приложение 2. – </w:t>
      </w:r>
      <w:r w:rsidR="000E043D">
        <w:t>Оценка эффективности организационной структуры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51C8" w:rsidTr="00FF2EC7">
        <w:tc>
          <w:tcPr>
            <w:tcW w:w="3190" w:type="dxa"/>
            <w:vMerge w:val="restart"/>
            <w:vAlign w:val="center"/>
          </w:tcPr>
          <w:p w:rsidR="00E551C8" w:rsidRPr="0059320E" w:rsidRDefault="00E551C8" w:rsidP="001E1EAC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  <w:r w:rsidR="0082107B">
              <w:rPr>
                <w:b/>
              </w:rPr>
              <w:t xml:space="preserve"> оценки</w:t>
            </w:r>
          </w:p>
        </w:tc>
        <w:tc>
          <w:tcPr>
            <w:tcW w:w="6381" w:type="dxa"/>
            <w:gridSpan w:val="2"/>
          </w:tcPr>
          <w:p w:rsidR="00E551C8" w:rsidRPr="0059320E" w:rsidRDefault="0082107B" w:rsidP="001E1EAC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Значение параметра оценки</w:t>
            </w:r>
          </w:p>
        </w:tc>
      </w:tr>
      <w:tr w:rsidR="00E551C8" w:rsidTr="0059320E">
        <w:tc>
          <w:tcPr>
            <w:tcW w:w="3190" w:type="dxa"/>
            <w:vMerge/>
          </w:tcPr>
          <w:p w:rsidR="00E551C8" w:rsidRDefault="00E551C8" w:rsidP="001E1EAC">
            <w:pPr>
              <w:spacing w:line="276" w:lineRule="auto"/>
              <w:ind w:firstLine="0"/>
            </w:pPr>
          </w:p>
        </w:tc>
        <w:tc>
          <w:tcPr>
            <w:tcW w:w="3190" w:type="dxa"/>
            <w:vAlign w:val="center"/>
          </w:tcPr>
          <w:p w:rsidR="00E551C8" w:rsidRPr="00E551C8" w:rsidRDefault="00FF2EC7" w:rsidP="001E1EAC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до внедрения плана развития ОСУ</w:t>
            </w:r>
          </w:p>
        </w:tc>
        <w:tc>
          <w:tcPr>
            <w:tcW w:w="3191" w:type="dxa"/>
            <w:vAlign w:val="center"/>
          </w:tcPr>
          <w:p w:rsidR="00E551C8" w:rsidRPr="00E551C8" w:rsidRDefault="00FF2EC7" w:rsidP="001E1EAC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после внедрения плана развития ОСУ</w:t>
            </w:r>
          </w:p>
        </w:tc>
      </w:tr>
      <w:tr w:rsidR="0059320E" w:rsidTr="0059320E">
        <w:tc>
          <w:tcPr>
            <w:tcW w:w="3190" w:type="dxa"/>
          </w:tcPr>
          <w:p w:rsidR="0059320E" w:rsidRPr="00961D90" w:rsidRDefault="00961D90" w:rsidP="001E1EAC">
            <w:pPr>
              <w:spacing w:line="276" w:lineRule="auto"/>
              <w:ind w:firstLine="0"/>
              <w:rPr>
                <w:i/>
              </w:rPr>
            </w:pPr>
            <w:r w:rsidRPr="00961D90">
              <w:rPr>
                <w:i/>
              </w:rPr>
              <w:t>Коэ</w:t>
            </w:r>
            <w:r w:rsidR="000B4259">
              <w:rPr>
                <w:i/>
              </w:rPr>
              <w:t>ф</w:t>
            </w:r>
            <w:r w:rsidRPr="00961D90">
              <w:rPr>
                <w:i/>
              </w:rPr>
              <w:t>ф</w:t>
            </w:r>
            <w:r w:rsidR="000B4259">
              <w:rPr>
                <w:i/>
              </w:rPr>
              <w:t>ициент</w:t>
            </w:r>
            <w:r w:rsidRPr="00961D90">
              <w:rPr>
                <w:i/>
              </w:rPr>
              <w:t xml:space="preserve"> 1</w:t>
            </w:r>
          </w:p>
        </w:tc>
        <w:tc>
          <w:tcPr>
            <w:tcW w:w="3190" w:type="dxa"/>
            <w:vAlign w:val="center"/>
          </w:tcPr>
          <w:p w:rsidR="0059320E" w:rsidRDefault="0059320E" w:rsidP="001E1EAC">
            <w:pPr>
              <w:spacing w:line="276" w:lineRule="auto"/>
              <w:ind w:firstLine="0"/>
              <w:jc w:val="center"/>
            </w:pPr>
          </w:p>
        </w:tc>
        <w:tc>
          <w:tcPr>
            <w:tcW w:w="3191" w:type="dxa"/>
            <w:vAlign w:val="center"/>
          </w:tcPr>
          <w:p w:rsidR="0059320E" w:rsidRDefault="0059320E" w:rsidP="001E1EAC">
            <w:pPr>
              <w:spacing w:line="276" w:lineRule="auto"/>
              <w:ind w:firstLine="0"/>
              <w:jc w:val="center"/>
            </w:pPr>
          </w:p>
        </w:tc>
      </w:tr>
      <w:tr w:rsidR="0059320E" w:rsidTr="0059320E">
        <w:tc>
          <w:tcPr>
            <w:tcW w:w="3190" w:type="dxa"/>
          </w:tcPr>
          <w:p w:rsidR="0059320E" w:rsidRPr="00961D90" w:rsidRDefault="000B4259" w:rsidP="001E1EAC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Коэффициент</w:t>
            </w:r>
            <w:r w:rsidR="00961D90" w:rsidRPr="00961D90">
              <w:rPr>
                <w:i/>
              </w:rPr>
              <w:t xml:space="preserve"> 2</w:t>
            </w:r>
          </w:p>
        </w:tc>
        <w:tc>
          <w:tcPr>
            <w:tcW w:w="3190" w:type="dxa"/>
            <w:vAlign w:val="center"/>
          </w:tcPr>
          <w:p w:rsidR="0059320E" w:rsidRDefault="0059320E" w:rsidP="001E1EAC">
            <w:pPr>
              <w:spacing w:line="276" w:lineRule="auto"/>
              <w:ind w:firstLine="0"/>
              <w:jc w:val="center"/>
            </w:pPr>
          </w:p>
        </w:tc>
        <w:tc>
          <w:tcPr>
            <w:tcW w:w="3191" w:type="dxa"/>
            <w:vAlign w:val="center"/>
          </w:tcPr>
          <w:p w:rsidR="0059320E" w:rsidRDefault="0059320E" w:rsidP="001E1EAC">
            <w:pPr>
              <w:spacing w:line="276" w:lineRule="auto"/>
              <w:ind w:firstLine="0"/>
              <w:jc w:val="center"/>
            </w:pPr>
          </w:p>
        </w:tc>
      </w:tr>
      <w:tr w:rsidR="0059320E" w:rsidTr="0059320E">
        <w:tc>
          <w:tcPr>
            <w:tcW w:w="3190" w:type="dxa"/>
          </w:tcPr>
          <w:p w:rsidR="0059320E" w:rsidRPr="00961D90" w:rsidRDefault="000B4259" w:rsidP="001E1EAC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Коэффициент</w:t>
            </w:r>
            <w:r w:rsidR="00961D90" w:rsidRPr="00961D90">
              <w:rPr>
                <w:i/>
              </w:rPr>
              <w:t xml:space="preserve"> 3</w:t>
            </w:r>
          </w:p>
        </w:tc>
        <w:tc>
          <w:tcPr>
            <w:tcW w:w="3190" w:type="dxa"/>
            <w:vAlign w:val="center"/>
          </w:tcPr>
          <w:p w:rsidR="0059320E" w:rsidRDefault="0059320E" w:rsidP="001E1EAC">
            <w:pPr>
              <w:spacing w:line="276" w:lineRule="auto"/>
              <w:ind w:firstLine="0"/>
              <w:jc w:val="center"/>
            </w:pPr>
          </w:p>
        </w:tc>
        <w:tc>
          <w:tcPr>
            <w:tcW w:w="3191" w:type="dxa"/>
            <w:vAlign w:val="center"/>
          </w:tcPr>
          <w:p w:rsidR="0059320E" w:rsidRDefault="0059320E" w:rsidP="001E1EAC">
            <w:pPr>
              <w:spacing w:line="276" w:lineRule="auto"/>
              <w:ind w:firstLine="0"/>
              <w:jc w:val="center"/>
            </w:pPr>
          </w:p>
        </w:tc>
      </w:tr>
      <w:tr w:rsidR="0059320E" w:rsidTr="0059320E">
        <w:tc>
          <w:tcPr>
            <w:tcW w:w="3190" w:type="dxa"/>
          </w:tcPr>
          <w:p w:rsidR="0059320E" w:rsidRPr="00961D90" w:rsidRDefault="00961D90" w:rsidP="001E1EAC">
            <w:pPr>
              <w:spacing w:line="276" w:lineRule="auto"/>
              <w:ind w:firstLine="0"/>
              <w:rPr>
                <w:i/>
              </w:rPr>
            </w:pPr>
            <w:r w:rsidRPr="00961D90">
              <w:rPr>
                <w:i/>
              </w:rPr>
              <w:t>Коэф</w:t>
            </w:r>
            <w:r w:rsidR="000B4259">
              <w:rPr>
                <w:i/>
              </w:rPr>
              <w:t>фициент</w:t>
            </w:r>
            <w:r w:rsidRPr="00961D90">
              <w:rPr>
                <w:i/>
              </w:rPr>
              <w:t xml:space="preserve"> 4</w:t>
            </w:r>
          </w:p>
        </w:tc>
        <w:tc>
          <w:tcPr>
            <w:tcW w:w="3190" w:type="dxa"/>
            <w:vAlign w:val="center"/>
          </w:tcPr>
          <w:p w:rsidR="0059320E" w:rsidRDefault="0059320E" w:rsidP="001E1EAC">
            <w:pPr>
              <w:spacing w:line="276" w:lineRule="auto"/>
              <w:ind w:firstLine="0"/>
              <w:jc w:val="center"/>
            </w:pPr>
          </w:p>
        </w:tc>
        <w:tc>
          <w:tcPr>
            <w:tcW w:w="3191" w:type="dxa"/>
            <w:vAlign w:val="center"/>
          </w:tcPr>
          <w:p w:rsidR="0059320E" w:rsidRDefault="0059320E" w:rsidP="001E1EAC">
            <w:pPr>
              <w:spacing w:line="276" w:lineRule="auto"/>
              <w:ind w:firstLine="0"/>
              <w:jc w:val="center"/>
            </w:pPr>
          </w:p>
        </w:tc>
      </w:tr>
      <w:tr w:rsidR="0059320E" w:rsidTr="0059320E">
        <w:tc>
          <w:tcPr>
            <w:tcW w:w="3190" w:type="dxa"/>
          </w:tcPr>
          <w:p w:rsidR="0059320E" w:rsidRPr="00961D90" w:rsidRDefault="000B4259" w:rsidP="001E1EAC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Коэффициент</w:t>
            </w:r>
            <w:r w:rsidR="00961D90" w:rsidRPr="00961D90">
              <w:rPr>
                <w:i/>
              </w:rPr>
              <w:t xml:space="preserve"> 5</w:t>
            </w:r>
          </w:p>
        </w:tc>
        <w:tc>
          <w:tcPr>
            <w:tcW w:w="3190" w:type="dxa"/>
            <w:vAlign w:val="center"/>
          </w:tcPr>
          <w:p w:rsidR="0059320E" w:rsidRDefault="0059320E" w:rsidP="001E1EAC">
            <w:pPr>
              <w:spacing w:line="276" w:lineRule="auto"/>
              <w:ind w:firstLine="0"/>
              <w:jc w:val="center"/>
            </w:pPr>
          </w:p>
        </w:tc>
        <w:tc>
          <w:tcPr>
            <w:tcW w:w="3191" w:type="dxa"/>
            <w:vAlign w:val="center"/>
          </w:tcPr>
          <w:p w:rsidR="0059320E" w:rsidRDefault="0059320E" w:rsidP="001E1EAC">
            <w:pPr>
              <w:spacing w:line="276" w:lineRule="auto"/>
              <w:ind w:firstLine="0"/>
              <w:jc w:val="center"/>
            </w:pPr>
          </w:p>
        </w:tc>
      </w:tr>
      <w:tr w:rsidR="001E1EAC" w:rsidTr="001E1EAC">
        <w:trPr>
          <w:trHeight w:val="487"/>
        </w:trPr>
        <w:tc>
          <w:tcPr>
            <w:tcW w:w="3190" w:type="dxa"/>
            <w:vMerge w:val="restart"/>
          </w:tcPr>
          <w:p w:rsidR="001E1EAC" w:rsidRPr="001E1EAC" w:rsidRDefault="001E1EAC" w:rsidP="001E1EAC">
            <w:pPr>
              <w:spacing w:line="276" w:lineRule="auto"/>
              <w:ind w:firstLine="0"/>
              <w:rPr>
                <w:i/>
              </w:rPr>
            </w:pPr>
            <w:r>
              <w:rPr>
                <w:i/>
              </w:rPr>
              <w:t>Пять показателей</w:t>
            </w:r>
            <w:r>
              <w:t xml:space="preserve"> </w:t>
            </w:r>
            <w:r w:rsidRPr="001E1EAC">
              <w:rPr>
                <w:i/>
              </w:rPr>
              <w:t>оценки эффективности организационной структуры управления</w:t>
            </w:r>
          </w:p>
        </w:tc>
        <w:tc>
          <w:tcPr>
            <w:tcW w:w="6381" w:type="dxa"/>
            <w:gridSpan w:val="2"/>
            <w:vAlign w:val="center"/>
          </w:tcPr>
          <w:p w:rsidR="001E1EAC" w:rsidRDefault="001E1EAC" w:rsidP="001E1EAC">
            <w:pPr>
              <w:spacing w:line="276" w:lineRule="auto"/>
              <w:ind w:firstLine="0"/>
              <w:jc w:val="center"/>
            </w:pPr>
          </w:p>
        </w:tc>
      </w:tr>
      <w:tr w:rsidR="001E1EAC" w:rsidTr="001E1EAC">
        <w:trPr>
          <w:trHeight w:val="487"/>
        </w:trPr>
        <w:tc>
          <w:tcPr>
            <w:tcW w:w="3190" w:type="dxa"/>
            <w:vMerge/>
          </w:tcPr>
          <w:p w:rsidR="001E1EAC" w:rsidRPr="001E1EAC" w:rsidRDefault="001E1EAC" w:rsidP="001E1EAC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6381" w:type="dxa"/>
            <w:gridSpan w:val="2"/>
            <w:vAlign w:val="center"/>
          </w:tcPr>
          <w:p w:rsidR="001E1EAC" w:rsidRDefault="001E1EAC" w:rsidP="001E1EAC">
            <w:pPr>
              <w:spacing w:line="276" w:lineRule="auto"/>
              <w:ind w:firstLine="0"/>
              <w:jc w:val="center"/>
            </w:pPr>
            <w:r>
              <w:t>…</w:t>
            </w:r>
          </w:p>
        </w:tc>
      </w:tr>
      <w:tr w:rsidR="001E1EAC" w:rsidTr="001E1EAC">
        <w:trPr>
          <w:trHeight w:val="487"/>
        </w:trPr>
        <w:tc>
          <w:tcPr>
            <w:tcW w:w="3190" w:type="dxa"/>
            <w:vMerge/>
          </w:tcPr>
          <w:p w:rsidR="001E1EAC" w:rsidRPr="001E1EAC" w:rsidRDefault="001E1EAC" w:rsidP="001E1EAC">
            <w:pPr>
              <w:spacing w:line="276" w:lineRule="auto"/>
              <w:ind w:firstLine="0"/>
              <w:rPr>
                <w:i/>
              </w:rPr>
            </w:pPr>
          </w:p>
        </w:tc>
        <w:tc>
          <w:tcPr>
            <w:tcW w:w="6381" w:type="dxa"/>
            <w:gridSpan w:val="2"/>
            <w:vAlign w:val="center"/>
          </w:tcPr>
          <w:p w:rsidR="001E1EAC" w:rsidRDefault="001E1EAC" w:rsidP="001E1EAC">
            <w:pPr>
              <w:spacing w:line="276" w:lineRule="auto"/>
              <w:ind w:firstLine="0"/>
              <w:jc w:val="center"/>
            </w:pPr>
          </w:p>
        </w:tc>
      </w:tr>
    </w:tbl>
    <w:p w:rsidR="000E043D" w:rsidRDefault="000E043D" w:rsidP="0066228E">
      <w:pPr>
        <w:spacing w:line="360" w:lineRule="auto"/>
        <w:jc w:val="center"/>
      </w:pPr>
    </w:p>
    <w:p w:rsidR="00B2500C" w:rsidRDefault="00B2500C" w:rsidP="0066228E">
      <w:pPr>
        <w:spacing w:line="360" w:lineRule="auto"/>
        <w:jc w:val="center"/>
      </w:pPr>
      <w:r w:rsidRPr="00B2500C">
        <w:t xml:space="preserve">Приложение </w:t>
      </w:r>
      <w:r>
        <w:t>3</w:t>
      </w:r>
      <w:r w:rsidRPr="00B2500C">
        <w:t xml:space="preserve">. – </w:t>
      </w:r>
      <w:r>
        <w:t>План по возврату кредита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2046"/>
        <w:gridCol w:w="1973"/>
        <w:gridCol w:w="1819"/>
        <w:gridCol w:w="1873"/>
      </w:tblGrid>
      <w:tr w:rsidR="00F64C91" w:rsidRPr="00F64C91" w:rsidTr="00F64C91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F64C91">
              <w:rPr>
                <w:b/>
                <w:bCs/>
                <w:szCs w:val="28"/>
              </w:rPr>
              <w:t>Кредит, руб.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Размер ежемесячных выплат, руб.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F64C91">
              <w:rPr>
                <w:b/>
                <w:bCs/>
                <w:szCs w:val="28"/>
              </w:rPr>
              <w:t>Погашение кредита</w:t>
            </w:r>
            <w:r>
              <w:rPr>
                <w:b/>
                <w:bCs/>
                <w:szCs w:val="28"/>
              </w:rPr>
              <w:t>, руб.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F64C91">
              <w:rPr>
                <w:b/>
                <w:bCs/>
                <w:szCs w:val="28"/>
              </w:rPr>
              <w:t>Итого</w:t>
            </w:r>
            <w:r>
              <w:rPr>
                <w:b/>
                <w:bCs/>
                <w:szCs w:val="28"/>
              </w:rPr>
              <w:t>,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F64C91">
              <w:rPr>
                <w:b/>
                <w:bCs/>
                <w:szCs w:val="28"/>
              </w:rPr>
              <w:t>Месяцы</w:t>
            </w:r>
          </w:p>
        </w:tc>
      </w:tr>
      <w:tr w:rsidR="00F64C91" w:rsidRPr="00F64C91" w:rsidTr="00F64C91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F64C91" w:rsidRPr="00F64C91" w:rsidTr="00F64C91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…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…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…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…</w:t>
            </w:r>
          </w:p>
        </w:tc>
      </w:tr>
      <w:tr w:rsidR="00F64C91" w:rsidRPr="00F64C91" w:rsidTr="00F64C91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</w:tr>
      <w:tr w:rsidR="00F64C91" w:rsidRPr="00F64C91" w:rsidTr="00F64C91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 w:rsidRPr="00F64C91">
              <w:rPr>
                <w:bCs/>
                <w:szCs w:val="28"/>
              </w:rPr>
              <w:t>Всего: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–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∑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∑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91" w:rsidRPr="00F64C91" w:rsidRDefault="00F64C91" w:rsidP="00F64C91">
            <w:pPr>
              <w:spacing w:line="36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–</w:t>
            </w:r>
          </w:p>
        </w:tc>
      </w:tr>
    </w:tbl>
    <w:p w:rsidR="00F64C91" w:rsidRDefault="00F64C91" w:rsidP="0066228E">
      <w:pPr>
        <w:spacing w:line="360" w:lineRule="auto"/>
        <w:jc w:val="center"/>
      </w:pPr>
    </w:p>
    <w:p w:rsidR="004902D1" w:rsidRDefault="004902D1" w:rsidP="004902D1">
      <w:pPr>
        <w:spacing w:line="360" w:lineRule="auto"/>
        <w:jc w:val="center"/>
      </w:pPr>
      <w:r w:rsidRPr="00B2500C">
        <w:lastRenderedPageBreak/>
        <w:t xml:space="preserve">Приложение </w:t>
      </w:r>
      <w:r>
        <w:t>4</w:t>
      </w:r>
      <w:r w:rsidRPr="00B2500C">
        <w:t xml:space="preserve">. – </w:t>
      </w:r>
      <w:r>
        <w:t xml:space="preserve">Определение статей расходов за </w:t>
      </w:r>
      <w:r w:rsidR="00CD6537"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26"/>
      </w:tblGrid>
      <w:tr w:rsidR="00801FC4" w:rsidRPr="00801FC4" w:rsidTr="00586B7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C4" w:rsidRPr="00801FC4" w:rsidRDefault="00801FC4" w:rsidP="00A12179">
            <w:pPr>
              <w:spacing w:line="36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801FC4">
              <w:rPr>
                <w:b/>
                <w:bCs/>
                <w:szCs w:val="24"/>
              </w:rPr>
              <w:t>Статьи расхода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C4" w:rsidRPr="00801FC4" w:rsidRDefault="00801FC4" w:rsidP="00A12179">
            <w:pPr>
              <w:spacing w:line="36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801FC4">
              <w:rPr>
                <w:b/>
                <w:bCs/>
                <w:szCs w:val="24"/>
              </w:rPr>
              <w:t>Сумма, руб.</w:t>
            </w: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C4" w:rsidRPr="00801FC4" w:rsidRDefault="00801FC4" w:rsidP="00A12179">
            <w:pPr>
              <w:spacing w:line="360" w:lineRule="auto"/>
              <w:ind w:firstLine="0"/>
              <w:rPr>
                <w:bCs/>
                <w:szCs w:val="24"/>
              </w:rPr>
            </w:pPr>
            <w:r w:rsidRPr="00801FC4">
              <w:rPr>
                <w:bCs/>
                <w:szCs w:val="24"/>
              </w:rPr>
              <w:t>1. Арендная плата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801FC4" w:rsidRDefault="00801FC4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C4" w:rsidRPr="00801FC4" w:rsidRDefault="00801FC4" w:rsidP="00A12179">
            <w:pPr>
              <w:spacing w:line="360" w:lineRule="auto"/>
              <w:ind w:firstLine="0"/>
              <w:rPr>
                <w:bCs/>
                <w:szCs w:val="24"/>
              </w:rPr>
            </w:pPr>
            <w:r w:rsidRPr="00801FC4">
              <w:rPr>
                <w:bCs/>
                <w:szCs w:val="24"/>
              </w:rPr>
              <w:t>2. Погашение банковского кредита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801FC4" w:rsidRDefault="00801FC4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C4" w:rsidRPr="00801FC4" w:rsidRDefault="00801FC4" w:rsidP="00A12179">
            <w:pPr>
              <w:spacing w:line="360" w:lineRule="auto"/>
              <w:ind w:firstLine="0"/>
              <w:rPr>
                <w:bCs/>
                <w:szCs w:val="24"/>
              </w:rPr>
            </w:pPr>
            <w:r w:rsidRPr="00801FC4">
              <w:rPr>
                <w:bCs/>
                <w:szCs w:val="24"/>
              </w:rPr>
              <w:t>3. Заработная плата</w:t>
            </w:r>
            <w:r w:rsidR="00586B79">
              <w:rPr>
                <w:bCs/>
                <w:szCs w:val="24"/>
              </w:rPr>
              <w:t xml:space="preserve"> управленческого персонала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801FC4" w:rsidRDefault="00801FC4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C4" w:rsidRPr="00801FC4" w:rsidRDefault="00801FC4" w:rsidP="00E5622D">
            <w:pPr>
              <w:spacing w:line="360" w:lineRule="auto"/>
              <w:ind w:firstLine="0"/>
              <w:rPr>
                <w:bCs/>
                <w:szCs w:val="24"/>
              </w:rPr>
            </w:pPr>
            <w:r w:rsidRPr="00801FC4">
              <w:rPr>
                <w:bCs/>
                <w:szCs w:val="24"/>
              </w:rPr>
              <w:t xml:space="preserve">4. </w:t>
            </w:r>
            <w:r w:rsidR="00E5622D">
              <w:rPr>
                <w:bCs/>
                <w:szCs w:val="24"/>
              </w:rPr>
              <w:t>От</w:t>
            </w:r>
            <w:r w:rsidRPr="00801FC4">
              <w:rPr>
                <w:bCs/>
                <w:szCs w:val="24"/>
              </w:rPr>
              <w:t xml:space="preserve">числения </w:t>
            </w:r>
            <w:r w:rsidR="00E5622D">
              <w:rPr>
                <w:bCs/>
                <w:szCs w:val="24"/>
              </w:rPr>
              <w:t>от</w:t>
            </w:r>
            <w:r w:rsidRPr="00801FC4">
              <w:rPr>
                <w:bCs/>
                <w:szCs w:val="24"/>
              </w:rPr>
              <w:t xml:space="preserve"> заработн</w:t>
            </w:r>
            <w:r w:rsidR="00E5622D">
              <w:rPr>
                <w:bCs/>
                <w:szCs w:val="24"/>
              </w:rPr>
              <w:t>ой</w:t>
            </w:r>
            <w:r w:rsidRPr="00801FC4">
              <w:rPr>
                <w:bCs/>
                <w:szCs w:val="24"/>
              </w:rPr>
              <w:t xml:space="preserve"> плат</w:t>
            </w:r>
            <w:r w:rsidR="00E5622D">
              <w:rPr>
                <w:bCs/>
                <w:szCs w:val="24"/>
              </w:rPr>
              <w:t>ы</w:t>
            </w:r>
            <w:bookmarkStart w:id="10" w:name="_GoBack"/>
            <w:bookmarkEnd w:id="10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801FC4" w:rsidRDefault="00801FC4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505420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20" w:rsidRDefault="00BC5FD9" w:rsidP="00A12179">
            <w:pPr>
              <w:spacing w:line="360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505420">
              <w:rPr>
                <w:bCs/>
                <w:szCs w:val="24"/>
              </w:rPr>
              <w:t xml:space="preserve">. </w:t>
            </w:r>
            <w:r w:rsidR="00B45BDC">
              <w:rPr>
                <w:bCs/>
                <w:szCs w:val="24"/>
              </w:rPr>
              <w:t>Услуги связи</w:t>
            </w:r>
            <w:r w:rsidR="000C025E">
              <w:rPr>
                <w:bCs/>
                <w:szCs w:val="24"/>
              </w:rPr>
              <w:t xml:space="preserve"> и прочие управленческие расходы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20" w:rsidRPr="00C85C4D" w:rsidRDefault="00505420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C4" w:rsidRPr="00801FC4" w:rsidRDefault="00BC5FD9" w:rsidP="00A12179">
            <w:pPr>
              <w:spacing w:line="360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801FC4" w:rsidRPr="00801FC4">
              <w:rPr>
                <w:bCs/>
                <w:szCs w:val="24"/>
              </w:rPr>
              <w:t>. Страховые взносы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801FC4" w:rsidRDefault="00801FC4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801FC4" w:rsidRDefault="00BC5FD9" w:rsidP="00A12179">
            <w:pPr>
              <w:spacing w:line="360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  <w:r w:rsidR="00801FC4" w:rsidRPr="00801FC4">
              <w:rPr>
                <w:bCs/>
                <w:szCs w:val="24"/>
              </w:rPr>
              <w:t>. Амортизационные отчисления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C85C4D" w:rsidRDefault="00801FC4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697B55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55" w:rsidRDefault="00697B55" w:rsidP="00A12179">
            <w:pPr>
              <w:spacing w:line="360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8. Основные средства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55" w:rsidRPr="00C85C4D" w:rsidRDefault="00697B55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801FC4" w:rsidRDefault="00801FC4" w:rsidP="00A12179">
            <w:pPr>
              <w:spacing w:line="36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801FC4">
              <w:rPr>
                <w:b/>
                <w:bCs/>
                <w:szCs w:val="24"/>
              </w:rPr>
              <w:t>Итого постоянных расходов: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C85C4D" w:rsidRDefault="00386071" w:rsidP="00A12179">
            <w:pPr>
              <w:spacing w:line="36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∑</w:t>
            </w: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C4" w:rsidRPr="00801FC4" w:rsidRDefault="00801FC4" w:rsidP="00A12179">
            <w:pPr>
              <w:spacing w:line="360" w:lineRule="auto"/>
              <w:ind w:firstLine="0"/>
              <w:jc w:val="both"/>
              <w:rPr>
                <w:bCs/>
                <w:szCs w:val="24"/>
              </w:rPr>
            </w:pPr>
            <w:r w:rsidRPr="00801FC4">
              <w:rPr>
                <w:bCs/>
                <w:szCs w:val="24"/>
              </w:rPr>
              <w:t>1. Расходы по закупке сырья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C85C4D" w:rsidRDefault="00801FC4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C4" w:rsidRPr="00801FC4" w:rsidRDefault="00801FC4" w:rsidP="00A12179">
            <w:pPr>
              <w:spacing w:line="360" w:lineRule="auto"/>
              <w:ind w:firstLine="0"/>
              <w:jc w:val="both"/>
              <w:rPr>
                <w:bCs/>
                <w:szCs w:val="24"/>
              </w:rPr>
            </w:pPr>
            <w:r w:rsidRPr="00801FC4">
              <w:rPr>
                <w:bCs/>
                <w:szCs w:val="24"/>
              </w:rPr>
              <w:t>2. Расходы на рекламу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C85C4D" w:rsidRDefault="00801FC4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C4" w:rsidRPr="00801FC4" w:rsidRDefault="00801FC4" w:rsidP="00A12179">
            <w:pPr>
              <w:spacing w:line="360" w:lineRule="auto"/>
              <w:ind w:firstLine="0"/>
              <w:jc w:val="both"/>
              <w:rPr>
                <w:bCs/>
                <w:szCs w:val="24"/>
              </w:rPr>
            </w:pPr>
            <w:r w:rsidRPr="00801FC4">
              <w:rPr>
                <w:bCs/>
                <w:szCs w:val="24"/>
              </w:rPr>
              <w:t xml:space="preserve">3. </w:t>
            </w:r>
            <w:r w:rsidR="00586B79" w:rsidRPr="00801FC4">
              <w:rPr>
                <w:bCs/>
                <w:szCs w:val="24"/>
              </w:rPr>
              <w:t>Заработная плата</w:t>
            </w:r>
            <w:r w:rsidR="00586B79">
              <w:rPr>
                <w:bCs/>
                <w:szCs w:val="24"/>
              </w:rPr>
              <w:t xml:space="preserve"> производственных рабочих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C85C4D" w:rsidRDefault="00801FC4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C4" w:rsidRPr="00801FC4" w:rsidRDefault="00801FC4" w:rsidP="00A12179">
            <w:pPr>
              <w:spacing w:line="360" w:lineRule="auto"/>
              <w:ind w:firstLine="0"/>
              <w:jc w:val="both"/>
              <w:rPr>
                <w:bCs/>
                <w:szCs w:val="24"/>
              </w:rPr>
            </w:pPr>
            <w:r w:rsidRPr="00801FC4">
              <w:rPr>
                <w:bCs/>
                <w:szCs w:val="24"/>
              </w:rPr>
              <w:t xml:space="preserve">4. </w:t>
            </w:r>
            <w:r w:rsidR="00C13BBC" w:rsidRPr="00801FC4">
              <w:rPr>
                <w:bCs/>
                <w:szCs w:val="24"/>
              </w:rPr>
              <w:t xml:space="preserve">Расходы на электроэнергию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C85C4D" w:rsidRDefault="00801FC4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016002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2" w:rsidRDefault="00BB1C11" w:rsidP="00A12179">
            <w:pPr>
              <w:spacing w:line="360" w:lineRule="auto"/>
              <w:ind w:firstLine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="00016002">
              <w:rPr>
                <w:bCs/>
                <w:szCs w:val="24"/>
              </w:rPr>
              <w:t>. НДС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02" w:rsidRPr="00C85C4D" w:rsidRDefault="00016002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801FC4" w:rsidRPr="00801FC4" w:rsidTr="00C85C4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801FC4" w:rsidRDefault="00801FC4" w:rsidP="00A12179">
            <w:pPr>
              <w:spacing w:line="360" w:lineRule="auto"/>
              <w:ind w:firstLine="0"/>
              <w:jc w:val="center"/>
              <w:rPr>
                <w:bCs/>
                <w:szCs w:val="24"/>
              </w:rPr>
            </w:pPr>
            <w:r w:rsidRPr="00801FC4">
              <w:rPr>
                <w:b/>
                <w:bCs/>
                <w:szCs w:val="24"/>
              </w:rPr>
              <w:t xml:space="preserve">Итого </w:t>
            </w:r>
            <w:r>
              <w:rPr>
                <w:b/>
                <w:bCs/>
                <w:szCs w:val="24"/>
              </w:rPr>
              <w:t>переменных</w:t>
            </w:r>
            <w:r w:rsidRPr="00801FC4">
              <w:rPr>
                <w:b/>
                <w:bCs/>
                <w:szCs w:val="24"/>
              </w:rPr>
              <w:t xml:space="preserve"> расходов: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C4" w:rsidRPr="00C85C4D" w:rsidRDefault="00386071" w:rsidP="00A12179">
            <w:pPr>
              <w:spacing w:line="360" w:lineRule="auto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∑</w:t>
            </w:r>
          </w:p>
        </w:tc>
      </w:tr>
    </w:tbl>
    <w:p w:rsidR="00B2500C" w:rsidRDefault="00B2500C" w:rsidP="0066228E">
      <w:pPr>
        <w:spacing w:line="360" w:lineRule="auto"/>
        <w:jc w:val="center"/>
      </w:pPr>
    </w:p>
    <w:p w:rsidR="00B2500C" w:rsidRDefault="00E31443" w:rsidP="0066228E">
      <w:pPr>
        <w:spacing w:line="360" w:lineRule="auto"/>
        <w:jc w:val="center"/>
      </w:pPr>
      <w:r>
        <w:t>Приложение 5. – Планирование прибыли и рентабельности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936"/>
        <w:gridCol w:w="1763"/>
        <w:gridCol w:w="1508"/>
        <w:gridCol w:w="2364"/>
      </w:tblGrid>
      <w:tr w:rsidR="00D4100B" w:rsidTr="00D4100B">
        <w:tc>
          <w:tcPr>
            <w:tcW w:w="2056" w:type="pct"/>
            <w:vAlign w:val="center"/>
          </w:tcPr>
          <w:p w:rsidR="00D4100B" w:rsidRPr="00E31443" w:rsidRDefault="00D4100B" w:rsidP="00235351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921" w:type="pct"/>
            <w:vAlign w:val="center"/>
          </w:tcPr>
          <w:p w:rsidR="00D4100B" w:rsidRPr="00E31443" w:rsidRDefault="00D4100B" w:rsidP="00235351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1-й год</w:t>
            </w:r>
          </w:p>
        </w:tc>
        <w:tc>
          <w:tcPr>
            <w:tcW w:w="788" w:type="pct"/>
            <w:vAlign w:val="center"/>
          </w:tcPr>
          <w:p w:rsidR="00D4100B" w:rsidRDefault="00D4100B" w:rsidP="00235351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Темп роста, %</w:t>
            </w:r>
          </w:p>
        </w:tc>
        <w:tc>
          <w:tcPr>
            <w:tcW w:w="1235" w:type="pct"/>
            <w:vAlign w:val="center"/>
          </w:tcPr>
          <w:p w:rsidR="00D4100B" w:rsidRDefault="00D4100B" w:rsidP="00235351">
            <w:pPr>
              <w:spacing w:line="360" w:lineRule="auto"/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Планируемый </w:t>
            </w:r>
            <w:r w:rsidR="00E50DEB">
              <w:rPr>
                <w:b/>
              </w:rPr>
              <w:t xml:space="preserve"> 2</w:t>
            </w:r>
            <w:proofErr w:type="gramEnd"/>
            <w:r w:rsidR="00E50DEB">
              <w:rPr>
                <w:b/>
              </w:rPr>
              <w:t xml:space="preserve">-й </w:t>
            </w:r>
            <w:r>
              <w:rPr>
                <w:b/>
              </w:rPr>
              <w:t>год</w:t>
            </w:r>
          </w:p>
        </w:tc>
      </w:tr>
      <w:tr w:rsidR="00D4100B" w:rsidTr="00D4100B">
        <w:tc>
          <w:tcPr>
            <w:tcW w:w="2056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</w:pPr>
            <w:r>
              <w:t>Валовая выручка, руб.</w:t>
            </w:r>
          </w:p>
        </w:tc>
        <w:tc>
          <w:tcPr>
            <w:tcW w:w="921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788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1235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</w:tr>
      <w:tr w:rsidR="00D4100B" w:rsidTr="00D4100B">
        <w:tc>
          <w:tcPr>
            <w:tcW w:w="2056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</w:pPr>
            <w:r>
              <w:t>Общая себестоимость, руб.</w:t>
            </w:r>
          </w:p>
        </w:tc>
        <w:tc>
          <w:tcPr>
            <w:tcW w:w="921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788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1235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</w:tr>
      <w:tr w:rsidR="00D4100B" w:rsidTr="00D4100B">
        <w:tc>
          <w:tcPr>
            <w:tcW w:w="2056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</w:pPr>
            <w:r>
              <w:t>Операционная прибыль, руб.</w:t>
            </w:r>
          </w:p>
        </w:tc>
        <w:tc>
          <w:tcPr>
            <w:tcW w:w="921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788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1235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</w:tr>
      <w:tr w:rsidR="00D4100B" w:rsidTr="00D4100B">
        <w:tc>
          <w:tcPr>
            <w:tcW w:w="2056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</w:pPr>
            <w:r>
              <w:t>Балансовая прибыль, руб.</w:t>
            </w:r>
          </w:p>
        </w:tc>
        <w:tc>
          <w:tcPr>
            <w:tcW w:w="921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788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1235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</w:tr>
      <w:tr w:rsidR="00D4100B" w:rsidTr="00D4100B">
        <w:tc>
          <w:tcPr>
            <w:tcW w:w="2056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</w:pPr>
            <w:r>
              <w:t>Капитал, руб.</w:t>
            </w:r>
          </w:p>
        </w:tc>
        <w:tc>
          <w:tcPr>
            <w:tcW w:w="921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788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1235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</w:tr>
      <w:tr w:rsidR="00D4100B" w:rsidTr="00D4100B">
        <w:tc>
          <w:tcPr>
            <w:tcW w:w="2056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</w:pPr>
            <w:r>
              <w:t>Рентабельность продукции, %</w:t>
            </w:r>
          </w:p>
        </w:tc>
        <w:tc>
          <w:tcPr>
            <w:tcW w:w="921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788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1235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</w:tr>
      <w:tr w:rsidR="00D4100B" w:rsidTr="00D4100B">
        <w:tc>
          <w:tcPr>
            <w:tcW w:w="2056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</w:pPr>
            <w:r>
              <w:t>Рентабельность продаж, %</w:t>
            </w:r>
          </w:p>
        </w:tc>
        <w:tc>
          <w:tcPr>
            <w:tcW w:w="921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788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1235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</w:tr>
      <w:tr w:rsidR="00D4100B" w:rsidTr="00D4100B">
        <w:tc>
          <w:tcPr>
            <w:tcW w:w="2056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</w:pPr>
            <w:r>
              <w:t>Рентабельность капитала, %</w:t>
            </w:r>
          </w:p>
        </w:tc>
        <w:tc>
          <w:tcPr>
            <w:tcW w:w="921" w:type="pct"/>
            <w:vAlign w:val="center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788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  <w:tc>
          <w:tcPr>
            <w:tcW w:w="1235" w:type="pct"/>
          </w:tcPr>
          <w:p w:rsidR="00D4100B" w:rsidRDefault="00D4100B" w:rsidP="00FA4102">
            <w:pPr>
              <w:spacing w:line="360" w:lineRule="auto"/>
              <w:ind w:firstLine="0"/>
              <w:jc w:val="center"/>
            </w:pPr>
          </w:p>
        </w:tc>
      </w:tr>
    </w:tbl>
    <w:p w:rsidR="008021E1" w:rsidRDefault="0011426A" w:rsidP="00016248">
      <w:pPr>
        <w:pStyle w:val="1"/>
        <w:spacing w:after="240"/>
        <w:ind w:firstLin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11" w:name="_Toc459628987"/>
      <w:r w:rsidRPr="00016248">
        <w:rPr>
          <w:rFonts w:ascii="Times New Roman" w:hAnsi="Times New Roman" w:cs="Times New Roman"/>
          <w:color w:val="000000" w:themeColor="text1"/>
          <w:sz w:val="32"/>
        </w:rPr>
        <w:lastRenderedPageBreak/>
        <w:t>Вспомогательные приложения</w:t>
      </w:r>
      <w:bookmarkEnd w:id="11"/>
    </w:p>
    <w:p w:rsidR="00AA1769" w:rsidRPr="00AA1769" w:rsidRDefault="00AA1769" w:rsidP="00AA1769">
      <w:pPr>
        <w:spacing w:line="360" w:lineRule="auto"/>
        <w:ind w:firstLine="0"/>
      </w:pPr>
      <w:r>
        <w:t>Приложение 6. – Примеры наименования профессиональных характеристик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564AC" w:rsidTr="00235351">
        <w:tc>
          <w:tcPr>
            <w:tcW w:w="3085" w:type="dxa"/>
            <w:vAlign w:val="center"/>
          </w:tcPr>
          <w:p w:rsidR="009564AC" w:rsidRPr="009564AC" w:rsidRDefault="009564AC" w:rsidP="00AA1769">
            <w:pPr>
              <w:spacing w:line="276" w:lineRule="auto"/>
              <w:ind w:firstLine="0"/>
              <w:jc w:val="center"/>
              <w:rPr>
                <w:b/>
              </w:rPr>
            </w:pPr>
            <w:r w:rsidRPr="009564AC">
              <w:rPr>
                <w:b/>
              </w:rPr>
              <w:t>Параметр</w:t>
            </w:r>
          </w:p>
        </w:tc>
        <w:tc>
          <w:tcPr>
            <w:tcW w:w="6486" w:type="dxa"/>
            <w:vAlign w:val="center"/>
          </w:tcPr>
          <w:p w:rsidR="009564AC" w:rsidRPr="009564AC" w:rsidRDefault="009564AC" w:rsidP="00AA1769">
            <w:pPr>
              <w:spacing w:line="276" w:lineRule="auto"/>
              <w:ind w:firstLine="0"/>
              <w:jc w:val="center"/>
              <w:rPr>
                <w:b/>
              </w:rPr>
            </w:pPr>
            <w:r w:rsidRPr="009564AC">
              <w:rPr>
                <w:b/>
              </w:rPr>
              <w:t>Характеристика</w:t>
            </w:r>
          </w:p>
        </w:tc>
      </w:tr>
      <w:tr w:rsidR="009564AC" w:rsidTr="00416419">
        <w:tc>
          <w:tcPr>
            <w:tcW w:w="3085" w:type="dxa"/>
          </w:tcPr>
          <w:p w:rsidR="009564AC" w:rsidRDefault="00613052" w:rsidP="00AA1769">
            <w:pPr>
              <w:spacing w:line="276" w:lineRule="auto"/>
              <w:ind w:firstLine="0"/>
            </w:pPr>
            <w:r>
              <w:t>Профессия (должность)</w:t>
            </w:r>
          </w:p>
        </w:tc>
        <w:tc>
          <w:tcPr>
            <w:tcW w:w="6486" w:type="dxa"/>
          </w:tcPr>
          <w:p w:rsidR="009564AC" w:rsidRDefault="00613052" w:rsidP="00AA1769">
            <w:pPr>
              <w:spacing w:line="276" w:lineRule="auto"/>
              <w:ind w:firstLine="0"/>
            </w:pPr>
            <w:r>
              <w:t xml:space="preserve">Генеральный директор, заместитель генерального директора, секретарь, </w:t>
            </w:r>
            <w:r w:rsidR="006411DC">
              <w:t xml:space="preserve">бухгалтер, дизайнер, </w:t>
            </w:r>
            <w:r w:rsidR="004841B0">
              <w:t xml:space="preserve">администратор, дистрибутор, маркетолог, промоутер, финансист, </w:t>
            </w:r>
            <w:r>
              <w:t>экономист,</w:t>
            </w:r>
            <w:r w:rsidR="006411DC">
              <w:t xml:space="preserve"> менеджер,</w:t>
            </w:r>
            <w:r>
              <w:t xml:space="preserve"> водитель, ри</w:t>
            </w:r>
            <w:r w:rsidR="000107F9">
              <w:t>е</w:t>
            </w:r>
            <w:r>
              <w:t>лт</w:t>
            </w:r>
            <w:r w:rsidR="000107F9">
              <w:t>о</w:t>
            </w:r>
            <w:r>
              <w:t>р</w:t>
            </w:r>
            <w:r w:rsidR="000107F9">
              <w:t>,</w:t>
            </w:r>
            <w:r>
              <w:t xml:space="preserve"> уб</w:t>
            </w:r>
            <w:r w:rsidR="006411DC">
              <w:t>о</w:t>
            </w:r>
            <w:r>
              <w:t>рщи</w:t>
            </w:r>
            <w:r w:rsidR="006411DC">
              <w:t>к</w:t>
            </w:r>
          </w:p>
        </w:tc>
      </w:tr>
      <w:tr w:rsidR="009564AC" w:rsidTr="00416419">
        <w:tc>
          <w:tcPr>
            <w:tcW w:w="3085" w:type="dxa"/>
          </w:tcPr>
          <w:p w:rsidR="009564AC" w:rsidRDefault="00E140AD" w:rsidP="00AA1769">
            <w:pPr>
              <w:spacing w:line="276" w:lineRule="auto"/>
              <w:ind w:firstLine="0"/>
            </w:pPr>
            <w:r>
              <w:t>Компетенция (квалификация)</w:t>
            </w:r>
          </w:p>
        </w:tc>
        <w:tc>
          <w:tcPr>
            <w:tcW w:w="6486" w:type="dxa"/>
          </w:tcPr>
          <w:p w:rsidR="009564AC" w:rsidRPr="00E140AD" w:rsidRDefault="005259A9" w:rsidP="00AA1769">
            <w:pPr>
              <w:spacing w:line="276" w:lineRule="auto"/>
              <w:ind w:firstLine="0"/>
            </w:pPr>
            <w:r>
              <w:t xml:space="preserve">Аудитор, </w:t>
            </w:r>
            <w:r w:rsidR="00421FB0">
              <w:t xml:space="preserve">бренд-менеджер, </w:t>
            </w:r>
            <w:r>
              <w:t xml:space="preserve">бухгалтер, </w:t>
            </w:r>
            <w:r w:rsidR="00421FB0">
              <w:t xml:space="preserve">бухгалтер-кассир, заведующий складом, </w:t>
            </w:r>
            <w:r>
              <w:t>э</w:t>
            </w:r>
            <w:r w:rsidR="00E140AD">
              <w:t>кономист</w:t>
            </w:r>
            <w:r>
              <w:t>-</w:t>
            </w:r>
            <w:r w:rsidR="00E140AD">
              <w:t xml:space="preserve">менеджер, </w:t>
            </w:r>
            <w:proofErr w:type="spellStart"/>
            <w:r>
              <w:t>мерчендайзер</w:t>
            </w:r>
            <w:proofErr w:type="spellEnd"/>
            <w:r>
              <w:t>, программист</w:t>
            </w:r>
            <w:r w:rsidR="006463E7">
              <w:t xml:space="preserve"> «</w:t>
            </w:r>
            <w:r w:rsidR="006463E7" w:rsidRPr="00185E98">
              <w:rPr>
                <w:i/>
                <w:lang w:val="en-US"/>
              </w:rPr>
              <w:t>N</w:t>
            </w:r>
            <w:r w:rsidR="006463E7">
              <w:t>»</w:t>
            </w:r>
            <w:r>
              <w:t xml:space="preserve">, </w:t>
            </w:r>
            <w:r w:rsidR="00421FB0">
              <w:t xml:space="preserve">продавец-консультант, </w:t>
            </w:r>
            <w:r>
              <w:t xml:space="preserve">маркетолог, </w:t>
            </w:r>
            <w:r w:rsidR="00E140AD">
              <w:t xml:space="preserve">инженер, </w:t>
            </w:r>
            <w:r w:rsidR="00421FB0">
              <w:t xml:space="preserve">финансист, </w:t>
            </w:r>
            <w:r>
              <w:t xml:space="preserve">юрист, </w:t>
            </w:r>
            <w:r w:rsidR="00421FB0">
              <w:t xml:space="preserve">юрист-консультант, </w:t>
            </w:r>
            <w:r w:rsidR="00E140AD">
              <w:t>секретарь</w:t>
            </w:r>
            <w:r>
              <w:t>-</w:t>
            </w:r>
            <w:r w:rsidR="00E140AD">
              <w:t xml:space="preserve">референт, </w:t>
            </w:r>
            <w:r w:rsidR="006463E7">
              <w:t xml:space="preserve">системный администратор, </w:t>
            </w:r>
            <w:r w:rsidR="00421FB0">
              <w:t xml:space="preserve">торговый представитель, </w:t>
            </w:r>
            <w:r w:rsidR="00E140AD">
              <w:t xml:space="preserve">водитель категории </w:t>
            </w:r>
            <w:r w:rsidR="00E140AD" w:rsidRPr="00185E98">
              <w:rPr>
                <w:i/>
                <w:lang w:val="en-US"/>
              </w:rPr>
              <w:t>N</w:t>
            </w:r>
          </w:p>
        </w:tc>
      </w:tr>
      <w:tr w:rsidR="009564AC" w:rsidTr="00416419">
        <w:tc>
          <w:tcPr>
            <w:tcW w:w="3085" w:type="dxa"/>
          </w:tcPr>
          <w:p w:rsidR="009564AC" w:rsidRDefault="00D208DE" w:rsidP="00AA1769">
            <w:pPr>
              <w:spacing w:line="276" w:lineRule="auto"/>
              <w:ind w:firstLine="0"/>
            </w:pPr>
            <w:r>
              <w:t>Профессиональные требования</w:t>
            </w:r>
          </w:p>
        </w:tc>
        <w:tc>
          <w:tcPr>
            <w:tcW w:w="6486" w:type="dxa"/>
          </w:tcPr>
          <w:p w:rsidR="009564AC" w:rsidRPr="00D208DE" w:rsidRDefault="00D208DE" w:rsidP="00F11110">
            <w:pPr>
              <w:spacing w:line="276" w:lineRule="auto"/>
              <w:ind w:firstLine="0"/>
            </w:pPr>
            <w:r>
              <w:t xml:space="preserve">Возраст (от / до </w:t>
            </w:r>
            <w:r w:rsidRPr="00185E98">
              <w:rPr>
                <w:i/>
                <w:lang w:val="en-US"/>
              </w:rPr>
              <w:t>N</w:t>
            </w:r>
            <w:r w:rsidRPr="00D208DE">
              <w:t xml:space="preserve"> </w:t>
            </w:r>
            <w:r>
              <w:t xml:space="preserve">лет), опыт работы (от / до </w:t>
            </w:r>
            <w:r w:rsidRPr="00185E98">
              <w:rPr>
                <w:i/>
                <w:lang w:val="en-US"/>
              </w:rPr>
              <w:t>N</w:t>
            </w:r>
            <w:r w:rsidRPr="00D208DE">
              <w:t xml:space="preserve"> </w:t>
            </w:r>
            <w:r>
              <w:t xml:space="preserve">лет, желателен, не требуется), </w:t>
            </w:r>
            <w:r w:rsidR="00FE4B1F">
              <w:t>водительский стаж, деловые качества характера, знани</w:t>
            </w:r>
            <w:r w:rsidR="00F11110">
              <w:t>я</w:t>
            </w:r>
            <w:r w:rsidR="00FE4B1F">
              <w:t>, умени</w:t>
            </w:r>
            <w:r w:rsidR="00F11110">
              <w:t>я</w:t>
            </w:r>
            <w:r w:rsidR="00FE4B1F">
              <w:t>, владени</w:t>
            </w:r>
            <w:r w:rsidR="00F11110">
              <w:t>я</w:t>
            </w:r>
            <w:r w:rsidR="00FE4B1F">
              <w:t>, наличие.</w:t>
            </w:r>
          </w:p>
        </w:tc>
      </w:tr>
    </w:tbl>
    <w:p w:rsidR="008021E1" w:rsidRDefault="008021E1" w:rsidP="008021E1">
      <w:pPr>
        <w:spacing w:line="360" w:lineRule="auto"/>
        <w:jc w:val="center"/>
      </w:pPr>
    </w:p>
    <w:p w:rsidR="00405F1C" w:rsidRPr="005A7AA7" w:rsidRDefault="00AA1769" w:rsidP="005A7AA7">
      <w:pPr>
        <w:spacing w:line="360" w:lineRule="auto"/>
        <w:ind w:firstLine="0"/>
        <w:jc w:val="center"/>
      </w:pPr>
      <w:r>
        <w:t xml:space="preserve">Приложение 7. – </w:t>
      </w:r>
      <w:r w:rsidR="005A7AA7" w:rsidRPr="005A7AA7">
        <w:t>Распределение основного капитала предприятия и расчетные ограничения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853147" w:rsidTr="00405F1C">
        <w:tc>
          <w:tcPr>
            <w:tcW w:w="6912" w:type="dxa"/>
            <w:vAlign w:val="center"/>
          </w:tcPr>
          <w:p w:rsidR="00853147" w:rsidRPr="00853147" w:rsidRDefault="00853147" w:rsidP="00AA1769">
            <w:pPr>
              <w:spacing w:line="276" w:lineRule="auto"/>
              <w:ind w:firstLine="0"/>
              <w:jc w:val="center"/>
              <w:rPr>
                <w:b/>
              </w:rPr>
            </w:pPr>
            <w:r w:rsidRPr="00853147">
              <w:rPr>
                <w:b/>
              </w:rPr>
              <w:t>Параметр</w:t>
            </w:r>
          </w:p>
        </w:tc>
        <w:tc>
          <w:tcPr>
            <w:tcW w:w="2659" w:type="dxa"/>
            <w:vAlign w:val="center"/>
          </w:tcPr>
          <w:p w:rsidR="00853147" w:rsidRPr="00853147" w:rsidRDefault="00853147" w:rsidP="00AA1769">
            <w:pPr>
              <w:spacing w:line="276" w:lineRule="auto"/>
              <w:ind w:firstLine="0"/>
              <w:jc w:val="center"/>
              <w:rPr>
                <w:b/>
              </w:rPr>
            </w:pPr>
            <w:r w:rsidRPr="00853147">
              <w:rPr>
                <w:b/>
              </w:rPr>
              <w:t>Ограничение</w:t>
            </w:r>
          </w:p>
        </w:tc>
      </w:tr>
      <w:tr w:rsidR="00853147" w:rsidTr="00405F1C">
        <w:tc>
          <w:tcPr>
            <w:tcW w:w="6912" w:type="dxa"/>
          </w:tcPr>
          <w:p w:rsidR="00853147" w:rsidRDefault="007D31AD" w:rsidP="00AA1769">
            <w:pPr>
              <w:spacing w:line="276" w:lineRule="auto"/>
              <w:ind w:firstLine="0"/>
            </w:pPr>
            <w:r>
              <w:t xml:space="preserve">Пропорция распределения </w:t>
            </w:r>
            <w:r w:rsidR="00405F1C">
              <w:t>капитала</w:t>
            </w:r>
            <w:r w:rsidR="001A491B">
              <w:t>, %</w:t>
            </w:r>
            <w:r>
              <w:t>:</w:t>
            </w:r>
          </w:p>
          <w:p w:rsidR="007D31AD" w:rsidRDefault="007D31AD" w:rsidP="00AA1769">
            <w:pPr>
              <w:spacing w:line="276" w:lineRule="auto"/>
              <w:ind w:firstLine="0"/>
            </w:pPr>
            <w:r>
              <w:t>- затраты на управление</w:t>
            </w:r>
            <w:r w:rsidR="00251526">
              <w:t>;</w:t>
            </w:r>
          </w:p>
          <w:p w:rsidR="007D31AD" w:rsidRDefault="007D31AD" w:rsidP="00AA1769">
            <w:pPr>
              <w:spacing w:line="276" w:lineRule="auto"/>
              <w:ind w:firstLine="0"/>
            </w:pPr>
            <w:r>
              <w:t xml:space="preserve">- </w:t>
            </w:r>
            <w:r w:rsidR="00251526">
              <w:t>затраты на</w:t>
            </w:r>
            <w:r w:rsidR="000E0FAE">
              <w:t xml:space="preserve"> основной персонал</w:t>
            </w:r>
            <w:r w:rsidR="00251526">
              <w:t>;</w:t>
            </w:r>
          </w:p>
          <w:p w:rsidR="00251526" w:rsidRDefault="00251526" w:rsidP="00AA1769">
            <w:pPr>
              <w:spacing w:line="276" w:lineRule="auto"/>
              <w:ind w:firstLine="0"/>
            </w:pPr>
            <w:r>
              <w:t xml:space="preserve">- </w:t>
            </w:r>
            <w:r w:rsidR="00682912">
              <w:t>затраты на оборудование.</w:t>
            </w:r>
          </w:p>
        </w:tc>
        <w:tc>
          <w:tcPr>
            <w:tcW w:w="2659" w:type="dxa"/>
          </w:tcPr>
          <w:p w:rsidR="00853147" w:rsidRDefault="00853147" w:rsidP="00AA1769">
            <w:pPr>
              <w:spacing w:line="276" w:lineRule="auto"/>
              <w:ind w:firstLine="0"/>
              <w:jc w:val="center"/>
            </w:pPr>
          </w:p>
          <w:p w:rsidR="003B55AE" w:rsidRDefault="003F31A6" w:rsidP="00AA1769">
            <w:pPr>
              <w:spacing w:line="276" w:lineRule="auto"/>
              <w:ind w:firstLine="0"/>
              <w:jc w:val="center"/>
            </w:pPr>
            <w:r>
              <w:t>35</w:t>
            </w:r>
          </w:p>
          <w:p w:rsidR="00506540" w:rsidRDefault="00506540" w:rsidP="00AA1769">
            <w:pPr>
              <w:spacing w:line="276" w:lineRule="auto"/>
              <w:ind w:firstLine="0"/>
              <w:jc w:val="center"/>
            </w:pPr>
            <w:r>
              <w:t>10</w:t>
            </w:r>
          </w:p>
          <w:p w:rsidR="00506540" w:rsidRDefault="00086160" w:rsidP="00AA1769">
            <w:pPr>
              <w:spacing w:line="276" w:lineRule="auto"/>
              <w:ind w:firstLine="0"/>
              <w:jc w:val="center"/>
            </w:pPr>
            <w:r>
              <w:t>55</w:t>
            </w:r>
          </w:p>
        </w:tc>
      </w:tr>
      <w:tr w:rsidR="00853147" w:rsidTr="00405F1C">
        <w:tc>
          <w:tcPr>
            <w:tcW w:w="6912" w:type="dxa"/>
          </w:tcPr>
          <w:p w:rsidR="00853147" w:rsidRDefault="00542FCC" w:rsidP="00AA1769">
            <w:pPr>
              <w:spacing w:line="276" w:lineRule="auto"/>
              <w:ind w:firstLine="0"/>
            </w:pPr>
            <w:r>
              <w:t>Пропорция распределения затрат на управление</w:t>
            </w:r>
            <w:r w:rsidR="000F20F4">
              <w:t>, %</w:t>
            </w:r>
            <w:r>
              <w:t>:</w:t>
            </w:r>
          </w:p>
          <w:p w:rsidR="00542FCC" w:rsidRDefault="00542FCC" w:rsidP="00AA1769">
            <w:pPr>
              <w:spacing w:line="276" w:lineRule="auto"/>
              <w:ind w:firstLine="0"/>
            </w:pPr>
            <w:r>
              <w:t>- фонд заработной платы;</w:t>
            </w:r>
          </w:p>
          <w:p w:rsidR="00542FCC" w:rsidRDefault="00542FCC" w:rsidP="00AA1769">
            <w:pPr>
              <w:spacing w:line="276" w:lineRule="auto"/>
              <w:ind w:firstLine="0"/>
            </w:pPr>
            <w:r>
              <w:t>- остальные расходы.</w:t>
            </w:r>
          </w:p>
        </w:tc>
        <w:tc>
          <w:tcPr>
            <w:tcW w:w="2659" w:type="dxa"/>
          </w:tcPr>
          <w:p w:rsidR="00853147" w:rsidRDefault="00853147" w:rsidP="00AA1769">
            <w:pPr>
              <w:spacing w:line="276" w:lineRule="auto"/>
              <w:ind w:firstLine="0"/>
              <w:jc w:val="center"/>
            </w:pPr>
          </w:p>
          <w:p w:rsidR="000F20F4" w:rsidRDefault="00EE21B6" w:rsidP="00AA1769">
            <w:pPr>
              <w:spacing w:line="276" w:lineRule="auto"/>
              <w:ind w:firstLine="0"/>
              <w:jc w:val="center"/>
            </w:pPr>
            <w:r>
              <w:t>40</w:t>
            </w:r>
          </w:p>
          <w:p w:rsidR="000F20F4" w:rsidRDefault="00EE21B6" w:rsidP="00AA1769">
            <w:pPr>
              <w:spacing w:line="276" w:lineRule="auto"/>
              <w:ind w:firstLine="0"/>
              <w:jc w:val="center"/>
            </w:pPr>
            <w:r>
              <w:t>60</w:t>
            </w:r>
          </w:p>
        </w:tc>
      </w:tr>
      <w:tr w:rsidR="00542FCC" w:rsidTr="00405F1C">
        <w:tc>
          <w:tcPr>
            <w:tcW w:w="6912" w:type="dxa"/>
          </w:tcPr>
          <w:p w:rsidR="00542FCC" w:rsidRDefault="001703F5" w:rsidP="00AA1769">
            <w:pPr>
              <w:spacing w:line="276" w:lineRule="auto"/>
              <w:ind w:firstLine="0"/>
            </w:pPr>
            <w:r w:rsidRPr="001703F5">
              <w:t>Пропорция распределения затрат на оборудование, %:</w:t>
            </w:r>
          </w:p>
          <w:p w:rsidR="001703F5" w:rsidRDefault="001703F5" w:rsidP="00AA1769">
            <w:pPr>
              <w:spacing w:line="276" w:lineRule="auto"/>
              <w:ind w:firstLine="0"/>
            </w:pPr>
            <w:r>
              <w:t>- основные средства;</w:t>
            </w:r>
          </w:p>
          <w:p w:rsidR="001703F5" w:rsidRDefault="001703F5" w:rsidP="00AA1769">
            <w:pPr>
              <w:spacing w:line="276" w:lineRule="auto"/>
              <w:ind w:firstLine="0"/>
            </w:pPr>
            <w:r>
              <w:t>- оборотные средства.</w:t>
            </w:r>
          </w:p>
        </w:tc>
        <w:tc>
          <w:tcPr>
            <w:tcW w:w="2659" w:type="dxa"/>
            <w:vAlign w:val="center"/>
          </w:tcPr>
          <w:p w:rsidR="00542FCC" w:rsidRDefault="00542FCC" w:rsidP="00AA1769">
            <w:pPr>
              <w:spacing w:line="276" w:lineRule="auto"/>
              <w:ind w:firstLine="0"/>
              <w:jc w:val="center"/>
            </w:pPr>
          </w:p>
          <w:p w:rsidR="001703F5" w:rsidRDefault="001703F5" w:rsidP="00AA1769">
            <w:pPr>
              <w:spacing w:line="276" w:lineRule="auto"/>
              <w:ind w:firstLine="0"/>
              <w:jc w:val="center"/>
            </w:pPr>
            <w:r>
              <w:t>95</w:t>
            </w:r>
          </w:p>
          <w:p w:rsidR="001703F5" w:rsidRDefault="001703F5" w:rsidP="00AA1769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</w:tr>
      <w:tr w:rsidR="001703F5" w:rsidTr="00405F1C">
        <w:tc>
          <w:tcPr>
            <w:tcW w:w="6912" w:type="dxa"/>
          </w:tcPr>
          <w:p w:rsidR="001703F5" w:rsidRDefault="001703F5" w:rsidP="00AA1769">
            <w:pPr>
              <w:spacing w:line="276" w:lineRule="auto"/>
              <w:ind w:firstLine="0"/>
            </w:pPr>
            <w:r>
              <w:t>Максимальное количество штатных единиц, чел.</w:t>
            </w:r>
          </w:p>
        </w:tc>
        <w:tc>
          <w:tcPr>
            <w:tcW w:w="2659" w:type="dxa"/>
            <w:vAlign w:val="center"/>
          </w:tcPr>
          <w:p w:rsidR="001703F5" w:rsidRDefault="001703F5" w:rsidP="00AA1769">
            <w:pPr>
              <w:spacing w:line="276" w:lineRule="auto"/>
              <w:ind w:firstLine="0"/>
              <w:jc w:val="center"/>
            </w:pPr>
            <w:r>
              <w:t>100</w:t>
            </w:r>
          </w:p>
        </w:tc>
      </w:tr>
      <w:tr w:rsidR="001703F5" w:rsidTr="00405F1C">
        <w:tc>
          <w:tcPr>
            <w:tcW w:w="6912" w:type="dxa"/>
          </w:tcPr>
          <w:p w:rsidR="001703F5" w:rsidRDefault="001703F5" w:rsidP="00AA1769">
            <w:pPr>
              <w:spacing w:line="276" w:lineRule="auto"/>
              <w:ind w:firstLine="0"/>
            </w:pPr>
            <w:r w:rsidRPr="001703F5">
              <w:t>Диапазон значени</w:t>
            </w:r>
            <w:r>
              <w:t>й</w:t>
            </w:r>
            <w:r w:rsidRPr="001703F5">
              <w:t xml:space="preserve"> объема производства</w:t>
            </w:r>
            <w:r>
              <w:t xml:space="preserve"> в месяц, шт.</w:t>
            </w:r>
          </w:p>
        </w:tc>
        <w:tc>
          <w:tcPr>
            <w:tcW w:w="2659" w:type="dxa"/>
            <w:vAlign w:val="center"/>
          </w:tcPr>
          <w:p w:rsidR="001703F5" w:rsidRDefault="001703F5" w:rsidP="00AA1769">
            <w:pPr>
              <w:spacing w:line="276" w:lineRule="auto"/>
              <w:ind w:firstLine="0"/>
              <w:jc w:val="center"/>
            </w:pPr>
            <w:r>
              <w:t>350-850</w:t>
            </w:r>
          </w:p>
        </w:tc>
      </w:tr>
    </w:tbl>
    <w:p w:rsidR="00853147" w:rsidRDefault="00853147" w:rsidP="008021E1">
      <w:pPr>
        <w:spacing w:line="360" w:lineRule="auto"/>
        <w:jc w:val="center"/>
      </w:pPr>
    </w:p>
    <w:p w:rsidR="00000F2C" w:rsidRDefault="00000F2C" w:rsidP="00000F2C">
      <w:pPr>
        <w:spacing w:line="360" w:lineRule="auto"/>
        <w:jc w:val="both"/>
      </w:pPr>
      <w:r>
        <w:lastRenderedPageBreak/>
        <w:t xml:space="preserve">Приложение 8. – Проект плана развития </w:t>
      </w:r>
      <w:proofErr w:type="spellStart"/>
      <w:r>
        <w:t>оргструктуры</w:t>
      </w:r>
      <w:proofErr w:type="spellEnd"/>
      <w:r>
        <w:t xml:space="preserve"> на второй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659"/>
      </w:tblGrid>
      <w:tr w:rsidR="00000F2C" w:rsidTr="000D18AA">
        <w:tc>
          <w:tcPr>
            <w:tcW w:w="4077" w:type="dxa"/>
            <w:vMerge w:val="restart"/>
            <w:vAlign w:val="center"/>
          </w:tcPr>
          <w:p w:rsidR="00000F2C" w:rsidRPr="00CF1D65" w:rsidRDefault="00000F2C" w:rsidP="008F76A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5494" w:type="dxa"/>
            <w:gridSpan w:val="2"/>
            <w:vAlign w:val="center"/>
          </w:tcPr>
          <w:p w:rsidR="00000F2C" w:rsidRPr="00CF1D65" w:rsidRDefault="00000F2C" w:rsidP="008F76A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000F2C" w:rsidTr="000D18AA">
        <w:tc>
          <w:tcPr>
            <w:tcW w:w="4077" w:type="dxa"/>
            <w:vMerge/>
            <w:vAlign w:val="center"/>
          </w:tcPr>
          <w:p w:rsidR="00000F2C" w:rsidRDefault="00000F2C" w:rsidP="008F76AF">
            <w:pPr>
              <w:ind w:firstLine="0"/>
              <w:jc w:val="center"/>
            </w:pPr>
          </w:p>
        </w:tc>
        <w:tc>
          <w:tcPr>
            <w:tcW w:w="2835" w:type="dxa"/>
            <w:vAlign w:val="center"/>
          </w:tcPr>
          <w:p w:rsidR="00000F2C" w:rsidRPr="00CF1D65" w:rsidRDefault="00000F2C" w:rsidP="008F76A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 текущий момент</w:t>
            </w:r>
          </w:p>
        </w:tc>
        <w:tc>
          <w:tcPr>
            <w:tcW w:w="2659" w:type="dxa"/>
            <w:vAlign w:val="center"/>
          </w:tcPr>
          <w:p w:rsidR="00000F2C" w:rsidRPr="00CF1D65" w:rsidRDefault="00000F2C" w:rsidP="008F76A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 плану развития</w:t>
            </w:r>
          </w:p>
        </w:tc>
      </w:tr>
      <w:tr w:rsidR="00000F2C" w:rsidTr="000D18AA">
        <w:tc>
          <w:tcPr>
            <w:tcW w:w="4077" w:type="dxa"/>
          </w:tcPr>
          <w:p w:rsidR="00000F2C" w:rsidRDefault="00000F2C" w:rsidP="008F76AF">
            <w:pPr>
              <w:ind w:firstLine="0"/>
            </w:pPr>
            <w:r>
              <w:t>Оптимальное количество звеньев, ед.</w:t>
            </w:r>
          </w:p>
        </w:tc>
        <w:tc>
          <w:tcPr>
            <w:tcW w:w="2835" w:type="dxa"/>
            <w:vAlign w:val="center"/>
          </w:tcPr>
          <w:p w:rsidR="00000F2C" w:rsidRPr="00AA1769" w:rsidRDefault="00000F2C" w:rsidP="008F76AF">
            <w:pPr>
              <w:ind w:firstLine="0"/>
              <w:jc w:val="center"/>
            </w:pPr>
            <w:r>
              <w:t>8</w:t>
            </w:r>
          </w:p>
        </w:tc>
        <w:tc>
          <w:tcPr>
            <w:tcW w:w="2659" w:type="dxa"/>
            <w:vAlign w:val="center"/>
          </w:tcPr>
          <w:p w:rsidR="00000F2C" w:rsidRPr="00AA1769" w:rsidRDefault="00000F2C" w:rsidP="008F76AF">
            <w:pPr>
              <w:ind w:firstLine="0"/>
              <w:jc w:val="center"/>
            </w:pPr>
            <w:r>
              <w:t>10</w:t>
            </w:r>
          </w:p>
        </w:tc>
      </w:tr>
      <w:tr w:rsidR="00000F2C" w:rsidTr="000D18AA">
        <w:tc>
          <w:tcPr>
            <w:tcW w:w="4077" w:type="dxa"/>
          </w:tcPr>
          <w:p w:rsidR="00000F2C" w:rsidRDefault="00000F2C" w:rsidP="008F76AF">
            <w:pPr>
              <w:ind w:firstLine="0"/>
            </w:pPr>
            <w:r>
              <w:t>Количество функционирующих организаций</w:t>
            </w:r>
          </w:p>
        </w:tc>
        <w:tc>
          <w:tcPr>
            <w:tcW w:w="2835" w:type="dxa"/>
            <w:vAlign w:val="center"/>
          </w:tcPr>
          <w:p w:rsidR="00000F2C" w:rsidRDefault="00000F2C" w:rsidP="008F76AF">
            <w:pPr>
              <w:ind w:firstLine="0"/>
              <w:jc w:val="center"/>
            </w:pPr>
            <w:r>
              <w:t>1</w:t>
            </w:r>
          </w:p>
        </w:tc>
        <w:tc>
          <w:tcPr>
            <w:tcW w:w="2659" w:type="dxa"/>
            <w:vAlign w:val="center"/>
          </w:tcPr>
          <w:p w:rsidR="00000F2C" w:rsidRDefault="00000F2C" w:rsidP="008F76AF">
            <w:pPr>
              <w:ind w:firstLine="0"/>
              <w:jc w:val="center"/>
            </w:pPr>
            <w:r>
              <w:t>2</w:t>
            </w:r>
          </w:p>
        </w:tc>
      </w:tr>
      <w:tr w:rsidR="00000F2C" w:rsidTr="000D18AA">
        <w:tc>
          <w:tcPr>
            <w:tcW w:w="4077" w:type="dxa"/>
          </w:tcPr>
          <w:p w:rsidR="00000F2C" w:rsidRDefault="00000F2C" w:rsidP="008F76AF">
            <w:pPr>
              <w:ind w:firstLine="0"/>
            </w:pPr>
            <w:r>
              <w:t>Площадь обслуживаемого региона,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000F2C" w:rsidRDefault="00000F2C" w:rsidP="008F76AF">
            <w:pPr>
              <w:ind w:firstLine="0"/>
              <w:jc w:val="center"/>
            </w:pPr>
            <w:r>
              <w:t>500</w:t>
            </w:r>
          </w:p>
        </w:tc>
        <w:tc>
          <w:tcPr>
            <w:tcW w:w="2659" w:type="dxa"/>
            <w:vAlign w:val="center"/>
          </w:tcPr>
          <w:p w:rsidR="00000F2C" w:rsidRDefault="00000F2C" w:rsidP="008F76AF">
            <w:pPr>
              <w:ind w:firstLine="0"/>
              <w:jc w:val="center"/>
            </w:pPr>
            <w:r>
              <w:t>800</w:t>
            </w:r>
          </w:p>
        </w:tc>
      </w:tr>
      <w:tr w:rsidR="00000F2C" w:rsidTr="000D18AA">
        <w:tc>
          <w:tcPr>
            <w:tcW w:w="4077" w:type="dxa"/>
          </w:tcPr>
          <w:p w:rsidR="00000F2C" w:rsidRDefault="00000F2C" w:rsidP="008F76AF">
            <w:pPr>
              <w:ind w:firstLine="0"/>
            </w:pPr>
            <w:r>
              <w:t xml:space="preserve">Прирост </w:t>
            </w:r>
            <w:r w:rsidR="000D18AA">
              <w:t>показателей</w:t>
            </w:r>
            <w:r>
              <w:t xml:space="preserve"> от реализации плана развития </w:t>
            </w:r>
            <w:proofErr w:type="spellStart"/>
            <w:r>
              <w:t>оргструктуры</w:t>
            </w:r>
            <w:proofErr w:type="spellEnd"/>
            <w:r>
              <w:t>, %</w:t>
            </w:r>
            <w:r w:rsidR="000D18AA">
              <w:t>:</w:t>
            </w:r>
          </w:p>
          <w:p w:rsidR="000D18AA" w:rsidRDefault="000D18AA" w:rsidP="008F76AF">
            <w:pPr>
              <w:ind w:firstLine="0"/>
            </w:pPr>
            <w:r>
              <w:t>- выручка;</w:t>
            </w:r>
          </w:p>
          <w:p w:rsidR="000D18AA" w:rsidRDefault="000D18AA" w:rsidP="008F76AF">
            <w:pPr>
              <w:ind w:firstLine="0"/>
            </w:pPr>
            <w:r>
              <w:t>- себестоимость;</w:t>
            </w:r>
          </w:p>
          <w:p w:rsidR="000D18AA" w:rsidRDefault="000D18AA" w:rsidP="008F76AF">
            <w:pPr>
              <w:ind w:firstLine="0"/>
            </w:pPr>
            <w:r>
              <w:t>- прибыль от продаж;</w:t>
            </w:r>
          </w:p>
          <w:p w:rsidR="000D18AA" w:rsidRDefault="000D18AA" w:rsidP="008F76AF">
            <w:pPr>
              <w:ind w:firstLine="0"/>
            </w:pPr>
            <w:r>
              <w:t>- прибыль до налогообложения;</w:t>
            </w:r>
          </w:p>
          <w:p w:rsidR="000D18AA" w:rsidRDefault="000D18AA" w:rsidP="008F76AF">
            <w:pPr>
              <w:ind w:firstLine="0"/>
            </w:pPr>
            <w:r>
              <w:t>- чистая прибыль;</w:t>
            </w:r>
          </w:p>
          <w:p w:rsidR="000D18AA" w:rsidRDefault="000D18AA" w:rsidP="008F76AF">
            <w:pPr>
              <w:ind w:firstLine="0"/>
            </w:pPr>
            <w:r>
              <w:t>- основной капитал.</w:t>
            </w:r>
          </w:p>
        </w:tc>
        <w:tc>
          <w:tcPr>
            <w:tcW w:w="5494" w:type="dxa"/>
            <w:gridSpan w:val="2"/>
          </w:tcPr>
          <w:p w:rsidR="000D18AA" w:rsidRDefault="000D18AA" w:rsidP="008F76AF">
            <w:pPr>
              <w:ind w:firstLine="0"/>
              <w:jc w:val="center"/>
            </w:pPr>
          </w:p>
          <w:p w:rsidR="000D18AA" w:rsidRDefault="000D18AA" w:rsidP="008F76AF">
            <w:pPr>
              <w:ind w:firstLine="0"/>
              <w:jc w:val="center"/>
            </w:pPr>
          </w:p>
          <w:p w:rsidR="000D18AA" w:rsidRDefault="000D18AA" w:rsidP="008F76AF">
            <w:pPr>
              <w:ind w:firstLine="0"/>
              <w:jc w:val="center"/>
            </w:pPr>
          </w:p>
          <w:p w:rsidR="00000F2C" w:rsidRDefault="000D18AA" w:rsidP="008F76AF">
            <w:pPr>
              <w:ind w:firstLine="0"/>
              <w:jc w:val="center"/>
            </w:pPr>
            <w:r>
              <w:t>5</w:t>
            </w:r>
          </w:p>
          <w:p w:rsidR="000D18AA" w:rsidRDefault="000D18AA" w:rsidP="008F76AF">
            <w:pPr>
              <w:ind w:firstLine="0"/>
              <w:jc w:val="center"/>
            </w:pPr>
            <w:r>
              <w:t>15</w:t>
            </w:r>
          </w:p>
          <w:p w:rsidR="000D18AA" w:rsidRDefault="000D18AA" w:rsidP="008F76AF">
            <w:pPr>
              <w:ind w:firstLine="0"/>
              <w:jc w:val="center"/>
            </w:pPr>
            <w:r>
              <w:t>25</w:t>
            </w:r>
          </w:p>
          <w:p w:rsidR="000D18AA" w:rsidRDefault="000D18AA" w:rsidP="008F76AF">
            <w:pPr>
              <w:ind w:firstLine="0"/>
              <w:jc w:val="center"/>
            </w:pPr>
            <w:r>
              <w:t>20</w:t>
            </w:r>
          </w:p>
          <w:p w:rsidR="000D18AA" w:rsidRDefault="000D18AA" w:rsidP="008F76AF">
            <w:pPr>
              <w:ind w:firstLine="0"/>
              <w:jc w:val="center"/>
            </w:pPr>
            <w:r>
              <w:t>10</w:t>
            </w:r>
          </w:p>
          <w:p w:rsidR="000D18AA" w:rsidRDefault="000D18AA" w:rsidP="008F76AF">
            <w:pPr>
              <w:ind w:firstLine="0"/>
              <w:jc w:val="center"/>
            </w:pPr>
            <w:r>
              <w:t>7</w:t>
            </w:r>
          </w:p>
        </w:tc>
      </w:tr>
    </w:tbl>
    <w:p w:rsidR="00000F2C" w:rsidRDefault="00000F2C" w:rsidP="000D2E67">
      <w:pPr>
        <w:spacing w:line="360" w:lineRule="auto"/>
        <w:ind w:firstLine="0"/>
        <w:jc w:val="center"/>
      </w:pPr>
    </w:p>
    <w:p w:rsidR="0077529C" w:rsidRDefault="000D2E67" w:rsidP="000D2E67">
      <w:pPr>
        <w:spacing w:line="360" w:lineRule="auto"/>
        <w:ind w:firstLine="0"/>
        <w:jc w:val="center"/>
      </w:pPr>
      <w:r>
        <w:t xml:space="preserve">Приложение </w:t>
      </w:r>
      <w:r w:rsidR="00000F2C">
        <w:t>9</w:t>
      </w:r>
      <w:r>
        <w:t xml:space="preserve">. – </w:t>
      </w:r>
      <w:r w:rsidR="001C4221">
        <w:t>Исходные данные для планирования деятельности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8A30DA" w:rsidTr="00F65F43">
        <w:tc>
          <w:tcPr>
            <w:tcW w:w="6629" w:type="dxa"/>
            <w:vAlign w:val="center"/>
          </w:tcPr>
          <w:p w:rsidR="008A30DA" w:rsidRPr="008A30DA" w:rsidRDefault="008A30DA" w:rsidP="004916BE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942" w:type="dxa"/>
            <w:vAlign w:val="center"/>
          </w:tcPr>
          <w:p w:rsidR="008A30DA" w:rsidRPr="008A30DA" w:rsidRDefault="008A30DA" w:rsidP="004916BE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8A30DA" w:rsidTr="00F65F43">
        <w:tc>
          <w:tcPr>
            <w:tcW w:w="6629" w:type="dxa"/>
          </w:tcPr>
          <w:p w:rsidR="008A30DA" w:rsidRDefault="00273B3D" w:rsidP="004916BE">
            <w:pPr>
              <w:spacing w:line="276" w:lineRule="auto"/>
              <w:ind w:firstLine="0"/>
            </w:pPr>
            <w:r>
              <w:t>Заемные средства, руб.</w:t>
            </w:r>
          </w:p>
        </w:tc>
        <w:tc>
          <w:tcPr>
            <w:tcW w:w="2942" w:type="dxa"/>
            <w:vAlign w:val="center"/>
          </w:tcPr>
          <w:p w:rsidR="008A30DA" w:rsidRDefault="008F3D97" w:rsidP="004916BE">
            <w:pPr>
              <w:spacing w:line="276" w:lineRule="auto"/>
              <w:ind w:firstLine="0"/>
              <w:jc w:val="center"/>
            </w:pPr>
            <w:r>
              <w:t>420 000</w:t>
            </w:r>
          </w:p>
        </w:tc>
      </w:tr>
      <w:tr w:rsidR="008A30DA" w:rsidTr="00F65F43">
        <w:tc>
          <w:tcPr>
            <w:tcW w:w="6629" w:type="dxa"/>
          </w:tcPr>
          <w:p w:rsidR="008A30DA" w:rsidRDefault="002467CC" w:rsidP="004916BE">
            <w:pPr>
              <w:spacing w:line="276" w:lineRule="auto"/>
              <w:ind w:firstLine="0"/>
            </w:pPr>
            <w:r>
              <w:t>Собственные средства, руб.</w:t>
            </w:r>
          </w:p>
        </w:tc>
        <w:tc>
          <w:tcPr>
            <w:tcW w:w="2942" w:type="dxa"/>
            <w:vAlign w:val="center"/>
          </w:tcPr>
          <w:p w:rsidR="008A30DA" w:rsidRDefault="008F3D97" w:rsidP="004916BE">
            <w:pPr>
              <w:spacing w:line="276" w:lineRule="auto"/>
              <w:ind w:firstLine="0"/>
              <w:jc w:val="center"/>
            </w:pPr>
            <w:r>
              <w:t>330 000</w:t>
            </w:r>
          </w:p>
        </w:tc>
      </w:tr>
      <w:tr w:rsidR="0099051C" w:rsidTr="00F65F43">
        <w:tc>
          <w:tcPr>
            <w:tcW w:w="6629" w:type="dxa"/>
          </w:tcPr>
          <w:p w:rsidR="0099051C" w:rsidRPr="00B55EC0" w:rsidRDefault="0099051C" w:rsidP="004916BE">
            <w:pPr>
              <w:spacing w:line="276" w:lineRule="auto"/>
              <w:ind w:firstLine="0"/>
              <w:rPr>
                <w:vertAlign w:val="superscript"/>
              </w:rPr>
            </w:pPr>
            <w:r>
              <w:t>Площ</w:t>
            </w:r>
            <w:r w:rsidR="00B55EC0">
              <w:t>адь арендуемого помещения, м</w:t>
            </w:r>
            <w:r w:rsidR="00B55EC0">
              <w:rPr>
                <w:vertAlign w:val="superscript"/>
              </w:rPr>
              <w:t>2</w:t>
            </w:r>
          </w:p>
        </w:tc>
        <w:tc>
          <w:tcPr>
            <w:tcW w:w="2942" w:type="dxa"/>
            <w:vAlign w:val="center"/>
          </w:tcPr>
          <w:p w:rsidR="0099051C" w:rsidRDefault="0099051C" w:rsidP="004916BE">
            <w:pPr>
              <w:spacing w:line="276" w:lineRule="auto"/>
              <w:ind w:firstLine="0"/>
              <w:jc w:val="center"/>
            </w:pPr>
            <w:r>
              <w:t>100</w:t>
            </w:r>
          </w:p>
        </w:tc>
      </w:tr>
      <w:tr w:rsidR="0099051C" w:rsidTr="00F65F43">
        <w:tc>
          <w:tcPr>
            <w:tcW w:w="6629" w:type="dxa"/>
          </w:tcPr>
          <w:p w:rsidR="0099051C" w:rsidRPr="00B55EC0" w:rsidRDefault="00AA7EED" w:rsidP="004916BE">
            <w:pPr>
              <w:spacing w:line="276" w:lineRule="auto"/>
              <w:ind w:firstLine="0"/>
              <w:rPr>
                <w:vertAlign w:val="superscript"/>
              </w:rPr>
            </w:pPr>
            <w:r>
              <w:t>Ежемес</w:t>
            </w:r>
            <w:r w:rsidR="00B55EC0">
              <w:t xml:space="preserve">ячная арендная плата, руб./1 </w:t>
            </w:r>
            <w:r>
              <w:t>м</w:t>
            </w:r>
            <w:r w:rsidR="00B55EC0">
              <w:rPr>
                <w:vertAlign w:val="superscript"/>
              </w:rPr>
              <w:t>2</w:t>
            </w:r>
          </w:p>
        </w:tc>
        <w:tc>
          <w:tcPr>
            <w:tcW w:w="2942" w:type="dxa"/>
            <w:vAlign w:val="center"/>
          </w:tcPr>
          <w:p w:rsidR="0099051C" w:rsidRDefault="00862CB1" w:rsidP="004916BE">
            <w:pPr>
              <w:spacing w:line="276" w:lineRule="auto"/>
              <w:ind w:firstLine="0"/>
              <w:jc w:val="center"/>
            </w:pPr>
            <w:r>
              <w:t>600</w:t>
            </w:r>
          </w:p>
        </w:tc>
      </w:tr>
      <w:tr w:rsidR="0099051C" w:rsidTr="00F65F43">
        <w:tc>
          <w:tcPr>
            <w:tcW w:w="6629" w:type="dxa"/>
          </w:tcPr>
          <w:p w:rsidR="0099051C" w:rsidRDefault="004B4E2D" w:rsidP="004916BE">
            <w:pPr>
              <w:spacing w:line="276" w:lineRule="auto"/>
              <w:ind w:firstLine="0"/>
            </w:pPr>
            <w:r>
              <w:t>Отчисления от заработной платы, %:</w:t>
            </w:r>
          </w:p>
          <w:p w:rsidR="004B4E2D" w:rsidRDefault="004B4E2D" w:rsidP="004916BE">
            <w:pPr>
              <w:spacing w:line="276" w:lineRule="auto"/>
              <w:ind w:firstLine="0"/>
            </w:pPr>
            <w:r>
              <w:t>- в пенсионный фонд</w:t>
            </w:r>
          </w:p>
          <w:p w:rsidR="004B4E2D" w:rsidRDefault="004B4E2D" w:rsidP="004916BE">
            <w:pPr>
              <w:spacing w:line="276" w:lineRule="auto"/>
              <w:ind w:firstLine="0"/>
            </w:pPr>
            <w:r>
              <w:t>- в фонд социального страхования</w:t>
            </w:r>
          </w:p>
          <w:p w:rsidR="004B4E2D" w:rsidRDefault="004B4E2D" w:rsidP="004916BE">
            <w:pPr>
              <w:spacing w:line="276" w:lineRule="auto"/>
              <w:ind w:firstLine="0"/>
            </w:pPr>
            <w:r>
              <w:t>- в фонд обязательного медицинского страхования</w:t>
            </w:r>
          </w:p>
        </w:tc>
        <w:tc>
          <w:tcPr>
            <w:tcW w:w="2942" w:type="dxa"/>
          </w:tcPr>
          <w:p w:rsidR="0099051C" w:rsidRDefault="0099051C" w:rsidP="004916BE">
            <w:pPr>
              <w:spacing w:line="276" w:lineRule="auto"/>
              <w:ind w:firstLine="0"/>
              <w:jc w:val="center"/>
            </w:pPr>
          </w:p>
          <w:p w:rsidR="004B4E2D" w:rsidRDefault="004B4E2D" w:rsidP="004916BE">
            <w:pPr>
              <w:spacing w:line="276" w:lineRule="auto"/>
              <w:ind w:firstLine="0"/>
              <w:jc w:val="center"/>
            </w:pPr>
            <w:r>
              <w:t>26</w:t>
            </w:r>
          </w:p>
          <w:p w:rsidR="004B4E2D" w:rsidRDefault="004B4E2D" w:rsidP="004916BE">
            <w:pPr>
              <w:spacing w:line="276" w:lineRule="auto"/>
              <w:ind w:firstLine="0"/>
              <w:jc w:val="center"/>
            </w:pPr>
            <w:r>
              <w:t>2,9</w:t>
            </w:r>
          </w:p>
          <w:p w:rsidR="004B4E2D" w:rsidRDefault="004B4E2D" w:rsidP="004916BE">
            <w:pPr>
              <w:spacing w:line="276" w:lineRule="auto"/>
              <w:ind w:firstLine="0"/>
              <w:jc w:val="center"/>
            </w:pPr>
            <w:r>
              <w:t>5,1</w:t>
            </w:r>
          </w:p>
        </w:tc>
      </w:tr>
      <w:tr w:rsidR="0099051C" w:rsidTr="00F65F43">
        <w:tc>
          <w:tcPr>
            <w:tcW w:w="6629" w:type="dxa"/>
          </w:tcPr>
          <w:p w:rsidR="0099051C" w:rsidRDefault="000424DB" w:rsidP="004916BE">
            <w:pPr>
              <w:spacing w:line="276" w:lineRule="auto"/>
              <w:ind w:firstLine="0"/>
            </w:pPr>
            <w:r>
              <w:t>Годовой процент кредитного банка</w:t>
            </w:r>
          </w:p>
        </w:tc>
        <w:tc>
          <w:tcPr>
            <w:tcW w:w="2942" w:type="dxa"/>
            <w:vAlign w:val="center"/>
          </w:tcPr>
          <w:p w:rsidR="0099051C" w:rsidRDefault="000424DB" w:rsidP="004916BE">
            <w:pPr>
              <w:spacing w:line="276" w:lineRule="auto"/>
              <w:ind w:firstLine="0"/>
              <w:jc w:val="center"/>
            </w:pPr>
            <w:r>
              <w:t>16</w:t>
            </w:r>
          </w:p>
        </w:tc>
      </w:tr>
      <w:tr w:rsidR="0099051C" w:rsidTr="00F65F43">
        <w:tc>
          <w:tcPr>
            <w:tcW w:w="6629" w:type="dxa"/>
          </w:tcPr>
          <w:p w:rsidR="0099051C" w:rsidRDefault="001D0A93" w:rsidP="004916BE">
            <w:pPr>
              <w:spacing w:line="276" w:lineRule="auto"/>
              <w:ind w:firstLine="0"/>
            </w:pPr>
            <w:r>
              <w:t>Годовой процент страхового взноса</w:t>
            </w:r>
          </w:p>
        </w:tc>
        <w:tc>
          <w:tcPr>
            <w:tcW w:w="2942" w:type="dxa"/>
            <w:vAlign w:val="center"/>
          </w:tcPr>
          <w:p w:rsidR="0099051C" w:rsidRDefault="001D0A93" w:rsidP="004916BE">
            <w:pPr>
              <w:spacing w:line="276" w:lineRule="auto"/>
              <w:ind w:firstLine="0"/>
              <w:jc w:val="center"/>
            </w:pPr>
            <w:r>
              <w:t>7</w:t>
            </w:r>
          </w:p>
        </w:tc>
      </w:tr>
      <w:tr w:rsidR="0099051C" w:rsidTr="00F65F43">
        <w:tc>
          <w:tcPr>
            <w:tcW w:w="6629" w:type="dxa"/>
          </w:tcPr>
          <w:p w:rsidR="0099051C" w:rsidRDefault="003B0BE8" w:rsidP="004916BE">
            <w:pPr>
              <w:spacing w:line="276" w:lineRule="auto"/>
              <w:ind w:firstLine="0"/>
            </w:pPr>
            <w:r>
              <w:t>Годовой процент износа оборудования</w:t>
            </w:r>
          </w:p>
        </w:tc>
        <w:tc>
          <w:tcPr>
            <w:tcW w:w="2942" w:type="dxa"/>
            <w:vAlign w:val="center"/>
          </w:tcPr>
          <w:p w:rsidR="0099051C" w:rsidRDefault="00195048" w:rsidP="004916BE">
            <w:pPr>
              <w:spacing w:line="276" w:lineRule="auto"/>
              <w:ind w:firstLine="0"/>
              <w:jc w:val="center"/>
            </w:pPr>
            <w:r>
              <w:t>20</w:t>
            </w:r>
          </w:p>
        </w:tc>
      </w:tr>
      <w:tr w:rsidR="001935AB" w:rsidTr="00F65F43">
        <w:tc>
          <w:tcPr>
            <w:tcW w:w="6629" w:type="dxa"/>
          </w:tcPr>
          <w:p w:rsidR="001935AB" w:rsidRDefault="001935AB" w:rsidP="004916BE">
            <w:pPr>
              <w:spacing w:line="276" w:lineRule="auto"/>
              <w:ind w:firstLine="0"/>
            </w:pPr>
            <w:r>
              <w:t>Удельные расходы на сырье и основные материалы в месяц, руб.</w:t>
            </w:r>
          </w:p>
        </w:tc>
        <w:tc>
          <w:tcPr>
            <w:tcW w:w="2942" w:type="dxa"/>
            <w:vAlign w:val="center"/>
          </w:tcPr>
          <w:p w:rsidR="001935AB" w:rsidRDefault="001935AB" w:rsidP="004916BE">
            <w:pPr>
              <w:spacing w:line="276" w:lineRule="auto"/>
              <w:ind w:firstLine="0"/>
              <w:jc w:val="center"/>
            </w:pPr>
            <w:r>
              <w:t>450</w:t>
            </w:r>
          </w:p>
        </w:tc>
      </w:tr>
      <w:tr w:rsidR="0099051C" w:rsidTr="00F65F43">
        <w:tc>
          <w:tcPr>
            <w:tcW w:w="6629" w:type="dxa"/>
          </w:tcPr>
          <w:p w:rsidR="0099051C" w:rsidRDefault="003D3C46" w:rsidP="004916BE">
            <w:pPr>
              <w:spacing w:line="276" w:lineRule="auto"/>
              <w:ind w:firstLine="0"/>
            </w:pPr>
            <w:r>
              <w:t>Удельная стоимость электроэнергии, руб.</w:t>
            </w:r>
          </w:p>
        </w:tc>
        <w:tc>
          <w:tcPr>
            <w:tcW w:w="2942" w:type="dxa"/>
            <w:vAlign w:val="center"/>
          </w:tcPr>
          <w:p w:rsidR="0099051C" w:rsidRDefault="003D3C46" w:rsidP="004916BE">
            <w:pPr>
              <w:spacing w:line="276" w:lineRule="auto"/>
              <w:ind w:firstLine="0"/>
              <w:jc w:val="center"/>
            </w:pPr>
            <w:r>
              <w:t>180</w:t>
            </w:r>
          </w:p>
        </w:tc>
      </w:tr>
      <w:tr w:rsidR="00106EB8" w:rsidTr="00F65F43">
        <w:tc>
          <w:tcPr>
            <w:tcW w:w="6629" w:type="dxa"/>
          </w:tcPr>
          <w:p w:rsidR="00106EB8" w:rsidRDefault="00DB2935" w:rsidP="004916BE">
            <w:pPr>
              <w:spacing w:line="276" w:lineRule="auto"/>
              <w:ind w:firstLine="0"/>
            </w:pPr>
            <w:r>
              <w:t>Средняя мощность оборудования, кВт</w:t>
            </w:r>
          </w:p>
        </w:tc>
        <w:tc>
          <w:tcPr>
            <w:tcW w:w="2942" w:type="dxa"/>
            <w:vAlign w:val="center"/>
          </w:tcPr>
          <w:p w:rsidR="00106EB8" w:rsidRDefault="00F65F43" w:rsidP="004916BE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</w:tr>
      <w:tr w:rsidR="00106EB8" w:rsidTr="00F65F43">
        <w:tc>
          <w:tcPr>
            <w:tcW w:w="6629" w:type="dxa"/>
          </w:tcPr>
          <w:p w:rsidR="00106EB8" w:rsidRPr="00A024AB" w:rsidRDefault="00A024AB" w:rsidP="004916BE">
            <w:pPr>
              <w:spacing w:line="276" w:lineRule="auto"/>
              <w:ind w:firstLine="0"/>
            </w:pPr>
            <w:r>
              <w:t>Рабочее время в месяц</w:t>
            </w:r>
          </w:p>
        </w:tc>
        <w:tc>
          <w:tcPr>
            <w:tcW w:w="2942" w:type="dxa"/>
            <w:vAlign w:val="center"/>
          </w:tcPr>
          <w:p w:rsidR="00106EB8" w:rsidRDefault="00A024AB" w:rsidP="004916BE">
            <w:pPr>
              <w:spacing w:line="276" w:lineRule="auto"/>
              <w:ind w:firstLine="0"/>
              <w:jc w:val="center"/>
            </w:pPr>
            <w:r>
              <w:t>22 дня по 8 часов</w:t>
            </w:r>
          </w:p>
        </w:tc>
      </w:tr>
      <w:tr w:rsidR="00106EB8" w:rsidTr="00F65F43">
        <w:tc>
          <w:tcPr>
            <w:tcW w:w="6629" w:type="dxa"/>
          </w:tcPr>
          <w:p w:rsidR="00106EB8" w:rsidRDefault="006203FA" w:rsidP="004916BE">
            <w:pPr>
              <w:spacing w:line="276" w:lineRule="auto"/>
              <w:ind w:firstLine="0"/>
            </w:pPr>
            <w:r>
              <w:t>Заводская цена продаваемой продукции, руб.</w:t>
            </w:r>
          </w:p>
        </w:tc>
        <w:tc>
          <w:tcPr>
            <w:tcW w:w="2942" w:type="dxa"/>
            <w:vAlign w:val="center"/>
          </w:tcPr>
          <w:p w:rsidR="00106EB8" w:rsidRDefault="00E6302B" w:rsidP="004916BE">
            <w:pPr>
              <w:spacing w:line="276" w:lineRule="auto"/>
              <w:ind w:firstLine="0"/>
              <w:jc w:val="center"/>
            </w:pPr>
            <w:r>
              <w:t>3 000</w:t>
            </w:r>
          </w:p>
        </w:tc>
      </w:tr>
      <w:tr w:rsidR="0074521A" w:rsidTr="00F65F43">
        <w:tc>
          <w:tcPr>
            <w:tcW w:w="6629" w:type="dxa"/>
          </w:tcPr>
          <w:p w:rsidR="0074521A" w:rsidRDefault="0074521A" w:rsidP="004916BE">
            <w:pPr>
              <w:spacing w:line="276" w:lineRule="auto"/>
              <w:ind w:firstLine="0"/>
            </w:pPr>
            <w:r>
              <w:t>Доля нормируемых расходов на рекламу, %</w:t>
            </w:r>
          </w:p>
        </w:tc>
        <w:tc>
          <w:tcPr>
            <w:tcW w:w="2942" w:type="dxa"/>
            <w:vAlign w:val="center"/>
          </w:tcPr>
          <w:p w:rsidR="0074521A" w:rsidRDefault="0074521A" w:rsidP="004916BE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</w:tr>
    </w:tbl>
    <w:p w:rsidR="00B527CB" w:rsidRPr="00016248" w:rsidRDefault="00B527CB" w:rsidP="00016248">
      <w:pPr>
        <w:pStyle w:val="1"/>
        <w:spacing w:after="240"/>
        <w:ind w:firstLine="0"/>
        <w:jc w:val="center"/>
        <w:rPr>
          <w:rFonts w:ascii="Times New Roman" w:hAnsi="Times New Roman" w:cs="Times New Roman"/>
          <w:b w:val="0"/>
          <w:color w:val="000000" w:themeColor="text1"/>
          <w:sz w:val="32"/>
        </w:rPr>
      </w:pPr>
      <w:bookmarkStart w:id="12" w:name="_Toc459628988"/>
      <w:r w:rsidRPr="00016248">
        <w:rPr>
          <w:rFonts w:ascii="Times New Roman" w:hAnsi="Times New Roman" w:cs="Times New Roman"/>
          <w:color w:val="000000" w:themeColor="text1"/>
          <w:sz w:val="32"/>
        </w:rPr>
        <w:lastRenderedPageBreak/>
        <w:t>Список литературы</w:t>
      </w:r>
      <w:bookmarkEnd w:id="12"/>
    </w:p>
    <w:p w:rsidR="0095731E" w:rsidRDefault="0095731E" w:rsidP="00CF065B">
      <w:pPr>
        <w:pStyle w:val="a8"/>
        <w:numPr>
          <w:ilvl w:val="0"/>
          <w:numId w:val="7"/>
        </w:numPr>
        <w:spacing w:line="360" w:lineRule="auto"/>
        <w:ind w:left="0" w:firstLine="709"/>
        <w:jc w:val="both"/>
      </w:pPr>
      <w:proofErr w:type="spellStart"/>
      <w:r>
        <w:t>Асаул</w:t>
      </w:r>
      <w:proofErr w:type="spellEnd"/>
      <w:r>
        <w:t xml:space="preserve">, А.Н. Формирование и оценка эффективности организационной структуры управления в компаниях инвестиционно-строительной сферы </w:t>
      </w:r>
      <w:r w:rsidR="005E6B05" w:rsidRPr="005E6B05">
        <w:t>[</w:t>
      </w:r>
      <w:r w:rsidR="005E6B05">
        <w:t>Текст</w:t>
      </w:r>
      <w:r w:rsidR="005E6B05" w:rsidRPr="005E6B05">
        <w:t>]</w:t>
      </w:r>
      <w:r w:rsidR="005E6B05">
        <w:t xml:space="preserve"> </w:t>
      </w:r>
      <w:r>
        <w:t xml:space="preserve">/ А.Н. </w:t>
      </w:r>
      <w:proofErr w:type="spellStart"/>
      <w:r>
        <w:t>Асаул</w:t>
      </w:r>
      <w:proofErr w:type="spellEnd"/>
      <w:r>
        <w:t xml:space="preserve">, Н.А. </w:t>
      </w:r>
      <w:proofErr w:type="spellStart"/>
      <w:r>
        <w:t>Асаул</w:t>
      </w:r>
      <w:proofErr w:type="spellEnd"/>
      <w:r>
        <w:t xml:space="preserve">, А.В. Симонов. – </w:t>
      </w:r>
      <w:proofErr w:type="gramStart"/>
      <w:r>
        <w:t>СПб.:</w:t>
      </w:r>
      <w:proofErr w:type="gramEnd"/>
      <w:r>
        <w:t xml:space="preserve"> ГАСУ, 2009. – 258 с.</w:t>
      </w:r>
    </w:p>
    <w:p w:rsidR="003E32E3" w:rsidRDefault="003E32E3" w:rsidP="00CF065B">
      <w:pPr>
        <w:pStyle w:val="a8"/>
        <w:numPr>
          <w:ilvl w:val="0"/>
          <w:numId w:val="7"/>
        </w:numPr>
        <w:spacing w:line="360" w:lineRule="auto"/>
        <w:ind w:left="0" w:firstLine="709"/>
        <w:jc w:val="both"/>
      </w:pPr>
      <w:proofErr w:type="spellStart"/>
      <w:r>
        <w:t>Лукасевич</w:t>
      </w:r>
      <w:proofErr w:type="spellEnd"/>
      <w:r>
        <w:t xml:space="preserve">, И.Я. Управление денежными потоками: учебник </w:t>
      </w:r>
      <w:r w:rsidRPr="005E6B05">
        <w:t>[</w:t>
      </w:r>
      <w:r>
        <w:t>Текст</w:t>
      </w:r>
      <w:r w:rsidRPr="005E6B05">
        <w:t>]</w:t>
      </w:r>
      <w:r>
        <w:t xml:space="preserve"> / И.Я. </w:t>
      </w:r>
      <w:proofErr w:type="spellStart"/>
      <w:r>
        <w:t>Лукасевич</w:t>
      </w:r>
      <w:proofErr w:type="spellEnd"/>
      <w:r>
        <w:t>, П.Е. Жуков. – М.: Вузовский учебник: ИНФРА-М, 2016. – 184 с.</w:t>
      </w:r>
    </w:p>
    <w:p w:rsidR="005E6B05" w:rsidRDefault="005E6B05" w:rsidP="00CF065B">
      <w:pPr>
        <w:pStyle w:val="a8"/>
        <w:numPr>
          <w:ilvl w:val="0"/>
          <w:numId w:val="7"/>
        </w:numPr>
        <w:spacing w:line="360" w:lineRule="auto"/>
        <w:ind w:left="0" w:firstLine="709"/>
        <w:jc w:val="both"/>
      </w:pPr>
      <w:proofErr w:type="spellStart"/>
      <w:r>
        <w:t>Матюнин</w:t>
      </w:r>
      <w:proofErr w:type="spellEnd"/>
      <w:r>
        <w:t xml:space="preserve">, В.М. Планирование и проектирование организаций: курс лекций </w:t>
      </w:r>
      <w:r w:rsidRPr="005E6B05">
        <w:t>[</w:t>
      </w:r>
      <w:r>
        <w:t>Текст</w:t>
      </w:r>
      <w:r w:rsidRPr="005E6B05">
        <w:t>]</w:t>
      </w:r>
      <w:r>
        <w:t xml:space="preserve"> / В.М. </w:t>
      </w:r>
      <w:proofErr w:type="spellStart"/>
      <w:r>
        <w:t>Матюнин</w:t>
      </w:r>
      <w:proofErr w:type="spellEnd"/>
      <w:r>
        <w:t xml:space="preserve">. – Новосибирск: Изд-во </w:t>
      </w:r>
      <w:proofErr w:type="spellStart"/>
      <w:r>
        <w:t>СибАГС</w:t>
      </w:r>
      <w:proofErr w:type="spellEnd"/>
      <w:r>
        <w:t>, 2015. – 190 с.</w:t>
      </w:r>
    </w:p>
    <w:p w:rsidR="00B527CB" w:rsidRDefault="00B527CB" w:rsidP="00CF065B">
      <w:pPr>
        <w:pStyle w:val="a8"/>
        <w:numPr>
          <w:ilvl w:val="0"/>
          <w:numId w:val="7"/>
        </w:numPr>
        <w:spacing w:line="360" w:lineRule="auto"/>
        <w:ind w:left="0" w:firstLine="709"/>
        <w:jc w:val="both"/>
      </w:pPr>
      <w:proofErr w:type="spellStart"/>
      <w:r>
        <w:t>Михненко</w:t>
      </w:r>
      <w:proofErr w:type="spellEnd"/>
      <w:r>
        <w:t xml:space="preserve">, П.А. Методика анализа организационных конфигураций </w:t>
      </w:r>
      <w:r w:rsidRPr="00B527CB">
        <w:t>[</w:t>
      </w:r>
      <w:r>
        <w:t>Текст</w:t>
      </w:r>
      <w:r w:rsidRPr="00B527CB">
        <w:t xml:space="preserve">] </w:t>
      </w:r>
      <w:r w:rsidR="003F1525">
        <w:t xml:space="preserve">/ П.А. </w:t>
      </w:r>
      <w:proofErr w:type="spellStart"/>
      <w:r w:rsidR="003F1525">
        <w:t>Михненко</w:t>
      </w:r>
      <w:proofErr w:type="spellEnd"/>
      <w:r w:rsidR="003F1525">
        <w:t xml:space="preserve"> </w:t>
      </w:r>
      <w:r>
        <w:t>// Современная конкуренция</w:t>
      </w:r>
      <w:r w:rsidR="003F1525">
        <w:t>. – 2015, Том 9, № 5(53). – с. 39-43.</w:t>
      </w:r>
    </w:p>
    <w:p w:rsidR="003F1525" w:rsidRDefault="006145CD" w:rsidP="00CF065B">
      <w:pPr>
        <w:pStyle w:val="a8"/>
        <w:numPr>
          <w:ilvl w:val="0"/>
          <w:numId w:val="7"/>
        </w:numPr>
        <w:spacing w:line="360" w:lineRule="auto"/>
        <w:ind w:left="0" w:firstLine="709"/>
        <w:jc w:val="both"/>
      </w:pPr>
      <w:r>
        <w:t>Руденко, Л.Г. Планирование и проектирование организаций: Учебник для бакалавров</w:t>
      </w:r>
      <w:r w:rsidRPr="006145CD">
        <w:t xml:space="preserve"> [</w:t>
      </w:r>
      <w:r>
        <w:t>Текст</w:t>
      </w:r>
      <w:r w:rsidRPr="006145CD">
        <w:t>]</w:t>
      </w:r>
      <w:r>
        <w:t xml:space="preserve"> / Л.Г. Руденко. – М.: Издательско-торговая корпорация «Дашков и Ко», 2016. – 240 с.</w:t>
      </w:r>
    </w:p>
    <w:p w:rsidR="000B3D25" w:rsidRDefault="000B3D25" w:rsidP="000B3D2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</w:pPr>
      <w:r w:rsidRPr="000B3D25">
        <w:t>Сорокина</w:t>
      </w:r>
      <w:r w:rsidR="00396885">
        <w:t xml:space="preserve">, А.В. </w:t>
      </w:r>
      <w:r w:rsidRPr="000B3D25">
        <w:t xml:space="preserve">Бизнес-стратегии: управление в условиях кризиса </w:t>
      </w:r>
      <w:r w:rsidR="00396885" w:rsidRPr="006145CD">
        <w:t>[</w:t>
      </w:r>
      <w:r w:rsidR="00396885">
        <w:t>Текст</w:t>
      </w:r>
      <w:r w:rsidR="00396885" w:rsidRPr="006145CD">
        <w:t>]</w:t>
      </w:r>
      <w:r w:rsidR="00396885">
        <w:t xml:space="preserve"> / А.В. Сорокина, А.В. </w:t>
      </w:r>
      <w:proofErr w:type="spellStart"/>
      <w:r w:rsidR="00396885">
        <w:t>Шобанов</w:t>
      </w:r>
      <w:proofErr w:type="spellEnd"/>
      <w:r w:rsidR="00396885">
        <w:t>. –</w:t>
      </w:r>
      <w:r w:rsidRPr="000B3D25">
        <w:t xml:space="preserve"> М.: МИИТ, 2010. – 170</w:t>
      </w:r>
      <w:r>
        <w:t xml:space="preserve"> </w:t>
      </w:r>
      <w:r w:rsidRPr="000B3D25">
        <w:t>с.</w:t>
      </w:r>
    </w:p>
    <w:p w:rsidR="000B3D25" w:rsidRDefault="000B3D25" w:rsidP="000B3D25">
      <w:pPr>
        <w:pStyle w:val="a8"/>
        <w:numPr>
          <w:ilvl w:val="0"/>
          <w:numId w:val="7"/>
        </w:numPr>
        <w:spacing w:line="360" w:lineRule="auto"/>
        <w:ind w:left="0" w:firstLine="709"/>
        <w:jc w:val="both"/>
      </w:pPr>
      <w:r w:rsidRPr="000B3D25">
        <w:t xml:space="preserve">Сорокина А.В. Механизм реализации эффективной стратегии компании с помощью сбалансированной системы показателей </w:t>
      </w:r>
      <w:r w:rsidR="00396885" w:rsidRPr="006145CD">
        <w:t>[</w:t>
      </w:r>
      <w:r w:rsidR="00396885">
        <w:t>Текст</w:t>
      </w:r>
      <w:r w:rsidR="00396885" w:rsidRPr="006145CD">
        <w:t>]</w:t>
      </w:r>
      <w:r w:rsidR="00396885">
        <w:t xml:space="preserve"> / А.В. Сорокина. –</w:t>
      </w:r>
      <w:r w:rsidRPr="000B3D25">
        <w:t xml:space="preserve"> М.: МИИТ, 2011. – 153</w:t>
      </w:r>
      <w:r w:rsidR="00396885">
        <w:t xml:space="preserve"> </w:t>
      </w:r>
      <w:r w:rsidRPr="000B3D25">
        <w:t>с.</w:t>
      </w:r>
    </w:p>
    <w:p w:rsidR="00934EF2" w:rsidRDefault="00934EF2" w:rsidP="00934EF2">
      <w:pPr>
        <w:spacing w:line="360" w:lineRule="auto"/>
        <w:ind w:firstLine="0"/>
        <w:jc w:val="both"/>
      </w:pPr>
    </w:p>
    <w:p w:rsidR="00934EF2" w:rsidRDefault="00934EF2" w:rsidP="00934EF2">
      <w:pPr>
        <w:spacing w:line="360" w:lineRule="auto"/>
        <w:ind w:firstLine="0"/>
        <w:jc w:val="both"/>
      </w:pPr>
    </w:p>
    <w:p w:rsidR="00934EF2" w:rsidRDefault="00934EF2" w:rsidP="00934EF2">
      <w:pPr>
        <w:spacing w:line="360" w:lineRule="auto"/>
        <w:ind w:firstLine="0"/>
        <w:jc w:val="both"/>
      </w:pPr>
    </w:p>
    <w:p w:rsidR="00934EF2" w:rsidRDefault="00934EF2" w:rsidP="00934EF2">
      <w:pPr>
        <w:spacing w:line="360" w:lineRule="auto"/>
        <w:ind w:firstLine="0"/>
        <w:jc w:val="both"/>
      </w:pPr>
    </w:p>
    <w:p w:rsidR="00934EF2" w:rsidRDefault="00934EF2" w:rsidP="00934EF2">
      <w:pPr>
        <w:spacing w:line="360" w:lineRule="auto"/>
        <w:ind w:firstLine="0"/>
        <w:jc w:val="both"/>
      </w:pPr>
    </w:p>
    <w:p w:rsidR="00934EF2" w:rsidRDefault="00934EF2" w:rsidP="00934EF2">
      <w:pPr>
        <w:spacing w:line="360" w:lineRule="auto"/>
        <w:ind w:firstLine="0"/>
        <w:jc w:val="both"/>
      </w:pPr>
    </w:p>
    <w:p w:rsidR="00934EF2" w:rsidRDefault="00934EF2" w:rsidP="00934EF2">
      <w:pPr>
        <w:spacing w:line="360" w:lineRule="auto"/>
        <w:ind w:firstLine="0"/>
        <w:jc w:val="both"/>
      </w:pPr>
    </w:p>
    <w:p w:rsidR="00934EF2" w:rsidRDefault="00934EF2" w:rsidP="00934EF2">
      <w:pPr>
        <w:pStyle w:val="a8"/>
        <w:ind w:left="0" w:firstLine="0"/>
        <w:jc w:val="center"/>
        <w:rPr>
          <w:szCs w:val="28"/>
        </w:rPr>
      </w:pPr>
    </w:p>
    <w:p w:rsidR="00934EF2" w:rsidRPr="00083339" w:rsidRDefault="00934EF2" w:rsidP="00934EF2">
      <w:pPr>
        <w:pStyle w:val="a8"/>
        <w:ind w:left="0" w:firstLine="0"/>
        <w:jc w:val="right"/>
        <w:rPr>
          <w:szCs w:val="28"/>
        </w:rPr>
      </w:pPr>
      <w:r>
        <w:rPr>
          <w:szCs w:val="28"/>
        </w:rPr>
        <w:t>Св. план 2016 г., поз.</w:t>
      </w:r>
    </w:p>
    <w:p w:rsidR="00934EF2" w:rsidRPr="00083339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Pr="00083339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Pr="00083339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Pr="00083339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Pr="00083339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Pr="00083339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Pr="00083339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Default="00934EF2" w:rsidP="00934EF2">
      <w:pPr>
        <w:pStyle w:val="a8"/>
        <w:ind w:left="0" w:firstLine="0"/>
        <w:jc w:val="center"/>
        <w:rPr>
          <w:szCs w:val="28"/>
        </w:rPr>
      </w:pPr>
    </w:p>
    <w:p w:rsidR="00934EF2" w:rsidRPr="00B147D1" w:rsidRDefault="00934EF2" w:rsidP="00934EF2">
      <w:pPr>
        <w:pStyle w:val="a8"/>
        <w:ind w:left="0" w:firstLine="0"/>
        <w:jc w:val="center"/>
        <w:rPr>
          <w:szCs w:val="28"/>
        </w:rPr>
      </w:pPr>
      <w:r w:rsidRPr="00B147D1">
        <w:rPr>
          <w:szCs w:val="28"/>
        </w:rPr>
        <w:t xml:space="preserve">Лавров </w:t>
      </w:r>
      <w:r>
        <w:rPr>
          <w:szCs w:val="28"/>
        </w:rPr>
        <w:t>И</w:t>
      </w:r>
      <w:r w:rsidRPr="00B147D1">
        <w:rPr>
          <w:szCs w:val="28"/>
        </w:rPr>
        <w:t xml:space="preserve">лья </w:t>
      </w:r>
      <w:r>
        <w:rPr>
          <w:szCs w:val="28"/>
        </w:rPr>
        <w:t>М</w:t>
      </w:r>
      <w:r w:rsidRPr="00B147D1">
        <w:rPr>
          <w:szCs w:val="28"/>
        </w:rPr>
        <w:t>ихайлович</w:t>
      </w:r>
    </w:p>
    <w:p w:rsidR="00934EF2" w:rsidRPr="00B147D1" w:rsidRDefault="00934EF2" w:rsidP="00934EF2">
      <w:pPr>
        <w:pStyle w:val="a8"/>
        <w:ind w:left="0" w:firstLine="0"/>
        <w:jc w:val="center"/>
        <w:rPr>
          <w:szCs w:val="28"/>
        </w:rPr>
      </w:pPr>
    </w:p>
    <w:p w:rsidR="00934EF2" w:rsidRPr="00083339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Pr="00083339" w:rsidRDefault="00934EF2" w:rsidP="00934EF2">
      <w:pPr>
        <w:pStyle w:val="a8"/>
        <w:ind w:left="0" w:firstLine="0"/>
        <w:jc w:val="center"/>
        <w:rPr>
          <w:b/>
          <w:szCs w:val="28"/>
        </w:rPr>
      </w:pPr>
    </w:p>
    <w:p w:rsidR="00934EF2" w:rsidRPr="001913D1" w:rsidRDefault="00934EF2" w:rsidP="00934EF2">
      <w:pPr>
        <w:spacing w:line="360" w:lineRule="auto"/>
        <w:ind w:firstLine="0"/>
        <w:jc w:val="center"/>
        <w:rPr>
          <w:sz w:val="40"/>
          <w:szCs w:val="28"/>
        </w:rPr>
      </w:pPr>
      <w:r w:rsidRPr="001913D1">
        <w:rPr>
          <w:b/>
          <w:sz w:val="40"/>
          <w:szCs w:val="28"/>
        </w:rPr>
        <w:t>ПЛАНИРОВАНИЕ И ПРОЕКТИРОВАНИЕ ОРГАНИЗАЦИЙ</w:t>
      </w:r>
    </w:p>
    <w:p w:rsidR="00934EF2" w:rsidRPr="003F18F2" w:rsidRDefault="00934EF2" w:rsidP="00934EF2">
      <w:pPr>
        <w:pStyle w:val="a8"/>
        <w:ind w:left="0" w:firstLine="0"/>
        <w:jc w:val="center"/>
        <w:rPr>
          <w:szCs w:val="28"/>
        </w:rPr>
      </w:pPr>
    </w:p>
    <w:p w:rsidR="00934EF2" w:rsidRDefault="00934EF2" w:rsidP="00934EF2">
      <w:pPr>
        <w:pStyle w:val="a8"/>
        <w:ind w:left="0" w:firstLine="0"/>
        <w:jc w:val="center"/>
        <w:rPr>
          <w:szCs w:val="28"/>
        </w:rPr>
      </w:pPr>
    </w:p>
    <w:p w:rsidR="00934EF2" w:rsidRDefault="00934EF2" w:rsidP="00934EF2">
      <w:pPr>
        <w:pStyle w:val="a8"/>
        <w:ind w:left="0" w:firstLine="0"/>
        <w:jc w:val="center"/>
        <w:rPr>
          <w:szCs w:val="28"/>
        </w:rPr>
      </w:pPr>
    </w:p>
    <w:p w:rsidR="00934EF2" w:rsidRDefault="00934EF2" w:rsidP="00934EF2">
      <w:pPr>
        <w:pStyle w:val="a8"/>
        <w:ind w:left="0" w:firstLine="0"/>
        <w:jc w:val="center"/>
        <w:rPr>
          <w:szCs w:val="28"/>
        </w:rPr>
      </w:pPr>
    </w:p>
    <w:p w:rsidR="00934EF2" w:rsidRPr="00083339" w:rsidRDefault="00934EF2" w:rsidP="00934EF2">
      <w:pPr>
        <w:pStyle w:val="a8"/>
        <w:ind w:left="0" w:firstLine="0"/>
        <w:jc w:val="center"/>
        <w:rPr>
          <w:szCs w:val="28"/>
        </w:rPr>
      </w:pPr>
    </w:p>
    <w:p w:rsidR="00934EF2" w:rsidRPr="00934FFB" w:rsidRDefault="00934EF2" w:rsidP="00934EF2">
      <w:pPr>
        <w:spacing w:line="360" w:lineRule="auto"/>
        <w:ind w:firstLine="0"/>
        <w:jc w:val="center"/>
        <w:rPr>
          <w:szCs w:val="28"/>
        </w:rPr>
      </w:pPr>
      <w:r w:rsidRPr="00934FFB">
        <w:rPr>
          <w:szCs w:val="28"/>
        </w:rPr>
        <w:t xml:space="preserve">Методические указания для выполнения </w:t>
      </w:r>
    </w:p>
    <w:p w:rsidR="00934EF2" w:rsidRPr="0066774F" w:rsidRDefault="00934EF2" w:rsidP="00934EF2">
      <w:pPr>
        <w:spacing w:line="360" w:lineRule="auto"/>
        <w:ind w:firstLine="0"/>
        <w:jc w:val="center"/>
        <w:rPr>
          <w:szCs w:val="28"/>
        </w:rPr>
      </w:pPr>
      <w:r w:rsidRPr="00934FFB">
        <w:rPr>
          <w:szCs w:val="28"/>
        </w:rPr>
        <w:t>курсовой работы</w:t>
      </w:r>
    </w:p>
    <w:p w:rsidR="00934EF2" w:rsidRPr="00083339" w:rsidRDefault="00934EF2" w:rsidP="00934EF2">
      <w:pPr>
        <w:pStyle w:val="a8"/>
        <w:pBdr>
          <w:bottom w:val="single" w:sz="12" w:space="1" w:color="auto"/>
        </w:pBdr>
        <w:ind w:left="0" w:firstLine="0"/>
        <w:jc w:val="both"/>
        <w:rPr>
          <w:szCs w:val="28"/>
        </w:rPr>
      </w:pPr>
    </w:p>
    <w:p w:rsidR="00934EF2" w:rsidRDefault="00934EF2" w:rsidP="00934EF2">
      <w:pPr>
        <w:pStyle w:val="a8"/>
        <w:pBdr>
          <w:bottom w:val="single" w:sz="12" w:space="1" w:color="auto"/>
        </w:pBdr>
        <w:ind w:left="0" w:firstLine="0"/>
        <w:jc w:val="both"/>
        <w:rPr>
          <w:szCs w:val="28"/>
        </w:rPr>
      </w:pPr>
    </w:p>
    <w:p w:rsidR="00934EF2" w:rsidRDefault="00934EF2" w:rsidP="00934EF2">
      <w:pPr>
        <w:pStyle w:val="a8"/>
        <w:pBdr>
          <w:bottom w:val="single" w:sz="12" w:space="1" w:color="auto"/>
        </w:pBdr>
        <w:ind w:left="0" w:firstLine="0"/>
        <w:jc w:val="both"/>
        <w:rPr>
          <w:szCs w:val="28"/>
        </w:rPr>
      </w:pPr>
    </w:p>
    <w:p w:rsidR="00934EF2" w:rsidRDefault="00934EF2" w:rsidP="00934EF2">
      <w:pPr>
        <w:pStyle w:val="a8"/>
        <w:pBdr>
          <w:bottom w:val="single" w:sz="12" w:space="1" w:color="auto"/>
        </w:pBdr>
        <w:ind w:left="0" w:firstLine="0"/>
        <w:jc w:val="both"/>
        <w:rPr>
          <w:szCs w:val="28"/>
        </w:rPr>
      </w:pPr>
    </w:p>
    <w:p w:rsidR="00934EF2" w:rsidRPr="00083339" w:rsidRDefault="00934EF2" w:rsidP="00934EF2">
      <w:pPr>
        <w:pStyle w:val="a8"/>
        <w:pBdr>
          <w:bottom w:val="single" w:sz="12" w:space="1" w:color="auto"/>
        </w:pBdr>
        <w:ind w:left="0" w:firstLine="0"/>
        <w:jc w:val="both"/>
        <w:rPr>
          <w:szCs w:val="28"/>
        </w:rPr>
      </w:pPr>
    </w:p>
    <w:p w:rsidR="00934EF2" w:rsidRPr="00083339" w:rsidRDefault="00934EF2" w:rsidP="00934EF2">
      <w:pPr>
        <w:pStyle w:val="a8"/>
        <w:pBdr>
          <w:bottom w:val="single" w:sz="12" w:space="1" w:color="auto"/>
        </w:pBdr>
        <w:ind w:left="0" w:firstLine="0"/>
        <w:jc w:val="both"/>
        <w:rPr>
          <w:szCs w:val="28"/>
        </w:rPr>
      </w:pPr>
    </w:p>
    <w:p w:rsidR="00934EF2" w:rsidRPr="00083339" w:rsidRDefault="00934EF2" w:rsidP="00934EF2">
      <w:pPr>
        <w:pStyle w:val="a8"/>
        <w:pBdr>
          <w:bottom w:val="single" w:sz="12" w:space="1" w:color="auto"/>
        </w:pBdr>
        <w:ind w:left="0" w:firstLine="0"/>
        <w:jc w:val="both"/>
        <w:rPr>
          <w:szCs w:val="28"/>
        </w:rPr>
      </w:pPr>
    </w:p>
    <w:p w:rsidR="00934EF2" w:rsidRPr="00083339" w:rsidRDefault="00934EF2" w:rsidP="00934EF2">
      <w:pPr>
        <w:pStyle w:val="a8"/>
        <w:ind w:left="0" w:firstLine="0"/>
        <w:jc w:val="both"/>
        <w:rPr>
          <w:szCs w:val="28"/>
        </w:rPr>
      </w:pPr>
      <w:r w:rsidRPr="00083339">
        <w:rPr>
          <w:szCs w:val="28"/>
        </w:rPr>
        <w:t>Подписано в печать                  Формат 6</w:t>
      </w:r>
      <w:r>
        <w:rPr>
          <w:szCs w:val="28"/>
        </w:rPr>
        <w:t>0х84/16    Тираж 100 экз.</w:t>
      </w:r>
    </w:p>
    <w:p w:rsidR="00934EF2" w:rsidRPr="00083339" w:rsidRDefault="00934EF2" w:rsidP="00934EF2">
      <w:pPr>
        <w:pStyle w:val="a8"/>
        <w:pBdr>
          <w:bottom w:val="single" w:sz="12" w:space="1" w:color="auto"/>
        </w:pBdr>
        <w:ind w:left="0" w:firstLine="0"/>
        <w:jc w:val="both"/>
        <w:rPr>
          <w:szCs w:val="28"/>
        </w:rPr>
      </w:pPr>
      <w:proofErr w:type="spellStart"/>
      <w:r w:rsidRPr="00083339">
        <w:rPr>
          <w:szCs w:val="28"/>
        </w:rPr>
        <w:t>Усл</w:t>
      </w:r>
      <w:proofErr w:type="spellEnd"/>
      <w:r w:rsidRPr="00083339">
        <w:rPr>
          <w:szCs w:val="28"/>
        </w:rPr>
        <w:t xml:space="preserve">. </w:t>
      </w:r>
      <w:proofErr w:type="spellStart"/>
      <w:r w:rsidRPr="00083339">
        <w:rPr>
          <w:szCs w:val="28"/>
        </w:rPr>
        <w:t>печ</w:t>
      </w:r>
      <w:proofErr w:type="spellEnd"/>
      <w:r w:rsidRPr="00083339">
        <w:rPr>
          <w:szCs w:val="28"/>
        </w:rPr>
        <w:t>. л. –</w:t>
      </w:r>
      <w:r w:rsidRPr="00083339">
        <w:rPr>
          <w:szCs w:val="28"/>
        </w:rPr>
        <w:tab/>
        <w:t xml:space="preserve">                      Заказ</w:t>
      </w:r>
      <w:r>
        <w:rPr>
          <w:szCs w:val="28"/>
        </w:rPr>
        <w:t xml:space="preserve">                         </w:t>
      </w:r>
    </w:p>
    <w:p w:rsidR="00934EF2" w:rsidRPr="00083339" w:rsidRDefault="00934EF2" w:rsidP="00934EF2">
      <w:pPr>
        <w:pStyle w:val="a8"/>
        <w:ind w:left="0" w:firstLine="0"/>
        <w:jc w:val="both"/>
        <w:rPr>
          <w:szCs w:val="28"/>
        </w:rPr>
      </w:pPr>
      <w:smartTag w:uri="urn:schemas-microsoft-com:office:smarttags" w:element="metricconverter">
        <w:smartTagPr>
          <w:attr w:name="ProductID" w:val="150048, г"/>
        </w:smartTagPr>
        <w:r w:rsidRPr="00083339">
          <w:rPr>
            <w:szCs w:val="28"/>
          </w:rPr>
          <w:t>150048, г</w:t>
        </w:r>
      </w:smartTag>
      <w:r w:rsidRPr="00083339">
        <w:rPr>
          <w:szCs w:val="28"/>
        </w:rPr>
        <w:t xml:space="preserve">. Ярославль, Московский пр-т, д.151. </w:t>
      </w:r>
    </w:p>
    <w:p w:rsidR="00934EF2" w:rsidRPr="00083339" w:rsidRDefault="00934EF2" w:rsidP="00934EF2">
      <w:pPr>
        <w:pStyle w:val="a8"/>
        <w:ind w:left="0" w:firstLine="0"/>
        <w:jc w:val="both"/>
        <w:rPr>
          <w:szCs w:val="28"/>
        </w:rPr>
      </w:pPr>
      <w:r w:rsidRPr="00083339">
        <w:rPr>
          <w:szCs w:val="28"/>
        </w:rPr>
        <w:t>Типография Ярославского филиала МИИТ</w:t>
      </w:r>
    </w:p>
    <w:p w:rsidR="00934EF2" w:rsidRDefault="00934EF2" w:rsidP="00934EF2">
      <w:pPr>
        <w:spacing w:line="360" w:lineRule="auto"/>
        <w:ind w:firstLine="0"/>
        <w:jc w:val="both"/>
        <w:rPr>
          <w:szCs w:val="28"/>
          <w:highlight w:val="yellow"/>
        </w:rPr>
      </w:pPr>
    </w:p>
    <w:p w:rsidR="00934EF2" w:rsidRDefault="00934EF2" w:rsidP="00934EF2">
      <w:pPr>
        <w:spacing w:line="360" w:lineRule="auto"/>
        <w:ind w:firstLine="0"/>
        <w:jc w:val="both"/>
      </w:pPr>
    </w:p>
    <w:sectPr w:rsidR="00934EF2" w:rsidSect="000702C4">
      <w:footerReference w:type="default" r:id="rId185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CE" w:rsidRDefault="008A41CE" w:rsidP="00DA66B4">
      <w:r>
        <w:separator/>
      </w:r>
    </w:p>
  </w:endnote>
  <w:endnote w:type="continuationSeparator" w:id="0">
    <w:p w:rsidR="008A41CE" w:rsidRDefault="008A41CE" w:rsidP="00DA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594433"/>
      <w:docPartObj>
        <w:docPartGallery w:val="Page Numbers (Bottom of Page)"/>
        <w:docPartUnique/>
      </w:docPartObj>
    </w:sdtPr>
    <w:sdtEndPr/>
    <w:sdtContent>
      <w:p w:rsidR="00AE77F8" w:rsidRDefault="00351267">
        <w:pPr>
          <w:pStyle w:val="a6"/>
          <w:jc w:val="center"/>
        </w:pPr>
        <w:r>
          <w:fldChar w:fldCharType="begin"/>
        </w:r>
        <w:r w:rsidR="00AE77F8">
          <w:instrText>PAGE   \* MERGEFORMAT</w:instrText>
        </w:r>
        <w:r>
          <w:fldChar w:fldCharType="separate"/>
        </w:r>
        <w:r w:rsidR="00C15993">
          <w:rPr>
            <w:noProof/>
          </w:rPr>
          <w:t>33</w:t>
        </w:r>
        <w:r>
          <w:fldChar w:fldCharType="end"/>
        </w:r>
      </w:p>
    </w:sdtContent>
  </w:sdt>
  <w:p w:rsidR="00AE77F8" w:rsidRDefault="00AE77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CE" w:rsidRDefault="008A41CE" w:rsidP="00DA66B4">
      <w:r>
        <w:separator/>
      </w:r>
    </w:p>
  </w:footnote>
  <w:footnote w:type="continuationSeparator" w:id="0">
    <w:p w:rsidR="008A41CE" w:rsidRDefault="008A41CE" w:rsidP="00DA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23F5B"/>
    <w:multiLevelType w:val="hybridMultilevel"/>
    <w:tmpl w:val="594C503C"/>
    <w:lvl w:ilvl="0" w:tplc="26E46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5D0F9B"/>
    <w:multiLevelType w:val="hybridMultilevel"/>
    <w:tmpl w:val="44668AE0"/>
    <w:lvl w:ilvl="0" w:tplc="8FB24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6F625B"/>
    <w:multiLevelType w:val="hybridMultilevel"/>
    <w:tmpl w:val="72A234BA"/>
    <w:lvl w:ilvl="0" w:tplc="10060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490808"/>
    <w:multiLevelType w:val="hybridMultilevel"/>
    <w:tmpl w:val="9334DED4"/>
    <w:lvl w:ilvl="0" w:tplc="D6D44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E3342A"/>
    <w:multiLevelType w:val="hybridMultilevel"/>
    <w:tmpl w:val="CFF6A426"/>
    <w:lvl w:ilvl="0" w:tplc="23EEA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6E6C68"/>
    <w:multiLevelType w:val="hybridMultilevel"/>
    <w:tmpl w:val="7BE6BCDA"/>
    <w:lvl w:ilvl="0" w:tplc="1E04F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7F0EBA"/>
    <w:multiLevelType w:val="hybridMultilevel"/>
    <w:tmpl w:val="BF86F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663475"/>
    <w:multiLevelType w:val="hybridMultilevel"/>
    <w:tmpl w:val="4B487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0D4AA1"/>
    <w:multiLevelType w:val="hybridMultilevel"/>
    <w:tmpl w:val="CB4E19D2"/>
    <w:lvl w:ilvl="0" w:tplc="AF722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39344C"/>
    <w:multiLevelType w:val="hybridMultilevel"/>
    <w:tmpl w:val="4580A350"/>
    <w:lvl w:ilvl="0" w:tplc="25744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507ADF"/>
    <w:multiLevelType w:val="hybridMultilevel"/>
    <w:tmpl w:val="EB3E5184"/>
    <w:lvl w:ilvl="0" w:tplc="44A28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AC14E4"/>
    <w:multiLevelType w:val="hybridMultilevel"/>
    <w:tmpl w:val="A1C4757E"/>
    <w:lvl w:ilvl="0" w:tplc="309C3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5A0DBB"/>
    <w:multiLevelType w:val="hybridMultilevel"/>
    <w:tmpl w:val="1C543FE8"/>
    <w:lvl w:ilvl="0" w:tplc="05CC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F846F3"/>
    <w:multiLevelType w:val="hybridMultilevel"/>
    <w:tmpl w:val="1346A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A64392"/>
    <w:multiLevelType w:val="hybridMultilevel"/>
    <w:tmpl w:val="BAE2158C"/>
    <w:lvl w:ilvl="0" w:tplc="BA04A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5A"/>
    <w:rsid w:val="00000F2C"/>
    <w:rsid w:val="000055A9"/>
    <w:rsid w:val="000107F9"/>
    <w:rsid w:val="00010B1B"/>
    <w:rsid w:val="00016002"/>
    <w:rsid w:val="00016248"/>
    <w:rsid w:val="000215A2"/>
    <w:rsid w:val="00033CB7"/>
    <w:rsid w:val="00036606"/>
    <w:rsid w:val="000424DB"/>
    <w:rsid w:val="0004462E"/>
    <w:rsid w:val="000453AA"/>
    <w:rsid w:val="0004744B"/>
    <w:rsid w:val="00054D51"/>
    <w:rsid w:val="00056015"/>
    <w:rsid w:val="00060AC9"/>
    <w:rsid w:val="000702C4"/>
    <w:rsid w:val="000724FB"/>
    <w:rsid w:val="000736B4"/>
    <w:rsid w:val="0007605C"/>
    <w:rsid w:val="00082001"/>
    <w:rsid w:val="00086160"/>
    <w:rsid w:val="000935F9"/>
    <w:rsid w:val="000941B4"/>
    <w:rsid w:val="000A1100"/>
    <w:rsid w:val="000A2444"/>
    <w:rsid w:val="000A65EC"/>
    <w:rsid w:val="000B33FD"/>
    <w:rsid w:val="000B3D25"/>
    <w:rsid w:val="000B4259"/>
    <w:rsid w:val="000B5DD6"/>
    <w:rsid w:val="000C025E"/>
    <w:rsid w:val="000C2EE6"/>
    <w:rsid w:val="000C30B9"/>
    <w:rsid w:val="000C388E"/>
    <w:rsid w:val="000D18AA"/>
    <w:rsid w:val="000D2E67"/>
    <w:rsid w:val="000D5EB3"/>
    <w:rsid w:val="000D6854"/>
    <w:rsid w:val="000E043D"/>
    <w:rsid w:val="000E0FAE"/>
    <w:rsid w:val="000E1F6D"/>
    <w:rsid w:val="000E37BD"/>
    <w:rsid w:val="000E3EE0"/>
    <w:rsid w:val="000E414C"/>
    <w:rsid w:val="000F009B"/>
    <w:rsid w:val="000F20F4"/>
    <w:rsid w:val="000F7658"/>
    <w:rsid w:val="001024A9"/>
    <w:rsid w:val="00102A28"/>
    <w:rsid w:val="00105C10"/>
    <w:rsid w:val="00106EB8"/>
    <w:rsid w:val="00111FC3"/>
    <w:rsid w:val="00112B22"/>
    <w:rsid w:val="0011426A"/>
    <w:rsid w:val="00115A4E"/>
    <w:rsid w:val="00121F5A"/>
    <w:rsid w:val="0012583B"/>
    <w:rsid w:val="00125D1A"/>
    <w:rsid w:val="00127AF6"/>
    <w:rsid w:val="00127E78"/>
    <w:rsid w:val="00135B99"/>
    <w:rsid w:val="00137CB9"/>
    <w:rsid w:val="00140B83"/>
    <w:rsid w:val="001435CF"/>
    <w:rsid w:val="001528B5"/>
    <w:rsid w:val="0015626A"/>
    <w:rsid w:val="00156F68"/>
    <w:rsid w:val="00160A9E"/>
    <w:rsid w:val="00160AE0"/>
    <w:rsid w:val="00164DC0"/>
    <w:rsid w:val="001703F5"/>
    <w:rsid w:val="00172609"/>
    <w:rsid w:val="001732F8"/>
    <w:rsid w:val="00177691"/>
    <w:rsid w:val="00185E98"/>
    <w:rsid w:val="001912F0"/>
    <w:rsid w:val="001913D1"/>
    <w:rsid w:val="001935AB"/>
    <w:rsid w:val="00195048"/>
    <w:rsid w:val="001A293C"/>
    <w:rsid w:val="001A39CB"/>
    <w:rsid w:val="001A3EAB"/>
    <w:rsid w:val="001A41AA"/>
    <w:rsid w:val="001A491B"/>
    <w:rsid w:val="001A6080"/>
    <w:rsid w:val="001B5158"/>
    <w:rsid w:val="001C4221"/>
    <w:rsid w:val="001C4740"/>
    <w:rsid w:val="001C5BB0"/>
    <w:rsid w:val="001D0A93"/>
    <w:rsid w:val="001D0D3C"/>
    <w:rsid w:val="001D5A73"/>
    <w:rsid w:val="001D73BE"/>
    <w:rsid w:val="001E0C4D"/>
    <w:rsid w:val="001E10F8"/>
    <w:rsid w:val="001E1EAC"/>
    <w:rsid w:val="001F0FF0"/>
    <w:rsid w:val="002138A1"/>
    <w:rsid w:val="00213EC1"/>
    <w:rsid w:val="00214D43"/>
    <w:rsid w:val="0023158A"/>
    <w:rsid w:val="00235351"/>
    <w:rsid w:val="00235739"/>
    <w:rsid w:val="00242476"/>
    <w:rsid w:val="002467CC"/>
    <w:rsid w:val="0025039B"/>
    <w:rsid w:val="002506FE"/>
    <w:rsid w:val="00251526"/>
    <w:rsid w:val="00251D6E"/>
    <w:rsid w:val="0025365B"/>
    <w:rsid w:val="002540E6"/>
    <w:rsid w:val="00257F02"/>
    <w:rsid w:val="00261167"/>
    <w:rsid w:val="00273B3D"/>
    <w:rsid w:val="00280899"/>
    <w:rsid w:val="002828D5"/>
    <w:rsid w:val="00285902"/>
    <w:rsid w:val="00286667"/>
    <w:rsid w:val="002931A9"/>
    <w:rsid w:val="002A26B4"/>
    <w:rsid w:val="002B0F57"/>
    <w:rsid w:val="002B1DF1"/>
    <w:rsid w:val="002B5AC5"/>
    <w:rsid w:val="002C2BD8"/>
    <w:rsid w:val="002D2419"/>
    <w:rsid w:val="002D286C"/>
    <w:rsid w:val="002D2D4A"/>
    <w:rsid w:val="002D3B26"/>
    <w:rsid w:val="002D3FAB"/>
    <w:rsid w:val="002D6ACE"/>
    <w:rsid w:val="002E37C8"/>
    <w:rsid w:val="002E604C"/>
    <w:rsid w:val="002F7009"/>
    <w:rsid w:val="002F7936"/>
    <w:rsid w:val="00300817"/>
    <w:rsid w:val="00301894"/>
    <w:rsid w:val="00312352"/>
    <w:rsid w:val="00323BB6"/>
    <w:rsid w:val="00324A68"/>
    <w:rsid w:val="00330F25"/>
    <w:rsid w:val="00332B71"/>
    <w:rsid w:val="00334424"/>
    <w:rsid w:val="00335D2D"/>
    <w:rsid w:val="00340C52"/>
    <w:rsid w:val="003417E0"/>
    <w:rsid w:val="0034554E"/>
    <w:rsid w:val="00345D3E"/>
    <w:rsid w:val="003471D9"/>
    <w:rsid w:val="00347C88"/>
    <w:rsid w:val="0035099E"/>
    <w:rsid w:val="00351267"/>
    <w:rsid w:val="00354D0B"/>
    <w:rsid w:val="003758AD"/>
    <w:rsid w:val="00376414"/>
    <w:rsid w:val="00377369"/>
    <w:rsid w:val="00386071"/>
    <w:rsid w:val="00390BDA"/>
    <w:rsid w:val="003913A2"/>
    <w:rsid w:val="00393F91"/>
    <w:rsid w:val="00394E41"/>
    <w:rsid w:val="00395A80"/>
    <w:rsid w:val="00396885"/>
    <w:rsid w:val="00396B0D"/>
    <w:rsid w:val="003A18A7"/>
    <w:rsid w:val="003A2689"/>
    <w:rsid w:val="003A4310"/>
    <w:rsid w:val="003B0BE8"/>
    <w:rsid w:val="003B0F8A"/>
    <w:rsid w:val="003B3D63"/>
    <w:rsid w:val="003B42A2"/>
    <w:rsid w:val="003B4BE4"/>
    <w:rsid w:val="003B5585"/>
    <w:rsid w:val="003B55AE"/>
    <w:rsid w:val="003C11FC"/>
    <w:rsid w:val="003C4895"/>
    <w:rsid w:val="003D3C46"/>
    <w:rsid w:val="003D79A5"/>
    <w:rsid w:val="003E2022"/>
    <w:rsid w:val="003E32E3"/>
    <w:rsid w:val="003E3996"/>
    <w:rsid w:val="003F1003"/>
    <w:rsid w:val="003F1525"/>
    <w:rsid w:val="003F316F"/>
    <w:rsid w:val="003F31A6"/>
    <w:rsid w:val="003F38E7"/>
    <w:rsid w:val="003F3F4D"/>
    <w:rsid w:val="00403547"/>
    <w:rsid w:val="004041CD"/>
    <w:rsid w:val="0040470B"/>
    <w:rsid w:val="004048EF"/>
    <w:rsid w:val="00404C55"/>
    <w:rsid w:val="00404CD1"/>
    <w:rsid w:val="0040512C"/>
    <w:rsid w:val="00405F1C"/>
    <w:rsid w:val="00416419"/>
    <w:rsid w:val="00420212"/>
    <w:rsid w:val="00421FB0"/>
    <w:rsid w:val="0042387F"/>
    <w:rsid w:val="00423D2B"/>
    <w:rsid w:val="00426EC3"/>
    <w:rsid w:val="00434722"/>
    <w:rsid w:val="00437813"/>
    <w:rsid w:val="00444A27"/>
    <w:rsid w:val="00450E16"/>
    <w:rsid w:val="00451136"/>
    <w:rsid w:val="00453B49"/>
    <w:rsid w:val="004542D2"/>
    <w:rsid w:val="00454B84"/>
    <w:rsid w:val="004841B0"/>
    <w:rsid w:val="00487020"/>
    <w:rsid w:val="004902D1"/>
    <w:rsid w:val="004916BE"/>
    <w:rsid w:val="004953C0"/>
    <w:rsid w:val="004A2C8E"/>
    <w:rsid w:val="004B3692"/>
    <w:rsid w:val="004B36EC"/>
    <w:rsid w:val="004B4E2D"/>
    <w:rsid w:val="004D0CC9"/>
    <w:rsid w:val="004D4B7C"/>
    <w:rsid w:val="004E237B"/>
    <w:rsid w:val="004E3020"/>
    <w:rsid w:val="004E5BF8"/>
    <w:rsid w:val="004E78D8"/>
    <w:rsid w:val="004F1A5D"/>
    <w:rsid w:val="004F3A51"/>
    <w:rsid w:val="004F5D9E"/>
    <w:rsid w:val="00505104"/>
    <w:rsid w:val="00505420"/>
    <w:rsid w:val="00506540"/>
    <w:rsid w:val="00507643"/>
    <w:rsid w:val="00512AA4"/>
    <w:rsid w:val="00517A19"/>
    <w:rsid w:val="00523EB3"/>
    <w:rsid w:val="005259A9"/>
    <w:rsid w:val="00527BE5"/>
    <w:rsid w:val="00534555"/>
    <w:rsid w:val="00541E72"/>
    <w:rsid w:val="00542FCC"/>
    <w:rsid w:val="00545179"/>
    <w:rsid w:val="00546F53"/>
    <w:rsid w:val="00547664"/>
    <w:rsid w:val="00551B56"/>
    <w:rsid w:val="00560DA0"/>
    <w:rsid w:val="00560EEA"/>
    <w:rsid w:val="00562E10"/>
    <w:rsid w:val="005649CF"/>
    <w:rsid w:val="00574AA7"/>
    <w:rsid w:val="00574E43"/>
    <w:rsid w:val="005777F8"/>
    <w:rsid w:val="005812D7"/>
    <w:rsid w:val="00581AC4"/>
    <w:rsid w:val="005828D0"/>
    <w:rsid w:val="00584EEE"/>
    <w:rsid w:val="005861A8"/>
    <w:rsid w:val="00586B79"/>
    <w:rsid w:val="005911C5"/>
    <w:rsid w:val="005923D1"/>
    <w:rsid w:val="0059320E"/>
    <w:rsid w:val="005942F7"/>
    <w:rsid w:val="005951A6"/>
    <w:rsid w:val="005954E7"/>
    <w:rsid w:val="005A1D04"/>
    <w:rsid w:val="005A318A"/>
    <w:rsid w:val="005A79A3"/>
    <w:rsid w:val="005A7AA7"/>
    <w:rsid w:val="005B3C58"/>
    <w:rsid w:val="005B3D93"/>
    <w:rsid w:val="005B649D"/>
    <w:rsid w:val="005C0A7F"/>
    <w:rsid w:val="005C7124"/>
    <w:rsid w:val="005D0C9B"/>
    <w:rsid w:val="005E035A"/>
    <w:rsid w:val="005E19DD"/>
    <w:rsid w:val="005E593E"/>
    <w:rsid w:val="005E5E3B"/>
    <w:rsid w:val="005E6B05"/>
    <w:rsid w:val="005F06DD"/>
    <w:rsid w:val="005F7476"/>
    <w:rsid w:val="00601637"/>
    <w:rsid w:val="00604796"/>
    <w:rsid w:val="006052E6"/>
    <w:rsid w:val="00610B08"/>
    <w:rsid w:val="00613052"/>
    <w:rsid w:val="006145CD"/>
    <w:rsid w:val="00616AD8"/>
    <w:rsid w:val="006203FA"/>
    <w:rsid w:val="00620A51"/>
    <w:rsid w:val="00620A5F"/>
    <w:rsid w:val="00624AA8"/>
    <w:rsid w:val="00625DBB"/>
    <w:rsid w:val="00634A5B"/>
    <w:rsid w:val="006411DC"/>
    <w:rsid w:val="0064614D"/>
    <w:rsid w:val="006463E7"/>
    <w:rsid w:val="00652496"/>
    <w:rsid w:val="006547E7"/>
    <w:rsid w:val="00654C30"/>
    <w:rsid w:val="006618CC"/>
    <w:rsid w:val="0066228E"/>
    <w:rsid w:val="00662F33"/>
    <w:rsid w:val="00664568"/>
    <w:rsid w:val="00664E57"/>
    <w:rsid w:val="0066775A"/>
    <w:rsid w:val="00675B72"/>
    <w:rsid w:val="00676827"/>
    <w:rsid w:val="00680B98"/>
    <w:rsid w:val="00681516"/>
    <w:rsid w:val="00682912"/>
    <w:rsid w:val="00683FEC"/>
    <w:rsid w:val="00686D12"/>
    <w:rsid w:val="00690CFD"/>
    <w:rsid w:val="006931B3"/>
    <w:rsid w:val="00693F91"/>
    <w:rsid w:val="00695909"/>
    <w:rsid w:val="00697B55"/>
    <w:rsid w:val="006A030F"/>
    <w:rsid w:val="006A4A34"/>
    <w:rsid w:val="006A5178"/>
    <w:rsid w:val="006A6D79"/>
    <w:rsid w:val="006A73E4"/>
    <w:rsid w:val="006B1318"/>
    <w:rsid w:val="006B3E0D"/>
    <w:rsid w:val="006B4FA4"/>
    <w:rsid w:val="006B6559"/>
    <w:rsid w:val="006D461A"/>
    <w:rsid w:val="006E2727"/>
    <w:rsid w:val="006E4C87"/>
    <w:rsid w:val="006E4D84"/>
    <w:rsid w:val="006F224B"/>
    <w:rsid w:val="006F7E2F"/>
    <w:rsid w:val="00701E8F"/>
    <w:rsid w:val="00703FF3"/>
    <w:rsid w:val="00705A05"/>
    <w:rsid w:val="007121B4"/>
    <w:rsid w:val="00715B3C"/>
    <w:rsid w:val="0071732B"/>
    <w:rsid w:val="00717E2F"/>
    <w:rsid w:val="00722C65"/>
    <w:rsid w:val="00723400"/>
    <w:rsid w:val="00737986"/>
    <w:rsid w:val="00742AE4"/>
    <w:rsid w:val="0074521A"/>
    <w:rsid w:val="00746A75"/>
    <w:rsid w:val="00750204"/>
    <w:rsid w:val="0075177B"/>
    <w:rsid w:val="0075214E"/>
    <w:rsid w:val="007523DC"/>
    <w:rsid w:val="00755536"/>
    <w:rsid w:val="00756304"/>
    <w:rsid w:val="00762E62"/>
    <w:rsid w:val="0076385E"/>
    <w:rsid w:val="00765229"/>
    <w:rsid w:val="00765815"/>
    <w:rsid w:val="00771CE3"/>
    <w:rsid w:val="0077529C"/>
    <w:rsid w:val="00781711"/>
    <w:rsid w:val="0078174D"/>
    <w:rsid w:val="007827BB"/>
    <w:rsid w:val="007A24BE"/>
    <w:rsid w:val="007A386C"/>
    <w:rsid w:val="007B2D5A"/>
    <w:rsid w:val="007B3BB7"/>
    <w:rsid w:val="007B727C"/>
    <w:rsid w:val="007C17D3"/>
    <w:rsid w:val="007C3E8F"/>
    <w:rsid w:val="007C5B87"/>
    <w:rsid w:val="007D13A1"/>
    <w:rsid w:val="007D24D4"/>
    <w:rsid w:val="007D31AD"/>
    <w:rsid w:val="007D4414"/>
    <w:rsid w:val="007E66D5"/>
    <w:rsid w:val="007F7661"/>
    <w:rsid w:val="00800348"/>
    <w:rsid w:val="0080049F"/>
    <w:rsid w:val="00801FC4"/>
    <w:rsid w:val="008021E1"/>
    <w:rsid w:val="00803BCE"/>
    <w:rsid w:val="00812DE0"/>
    <w:rsid w:val="00814314"/>
    <w:rsid w:val="00820B24"/>
    <w:rsid w:val="0082107B"/>
    <w:rsid w:val="00826B47"/>
    <w:rsid w:val="00826C3F"/>
    <w:rsid w:val="00826C49"/>
    <w:rsid w:val="00831155"/>
    <w:rsid w:val="00833EF6"/>
    <w:rsid w:val="00833FD7"/>
    <w:rsid w:val="008377F4"/>
    <w:rsid w:val="0085141F"/>
    <w:rsid w:val="00852A5C"/>
    <w:rsid w:val="00853147"/>
    <w:rsid w:val="008574F2"/>
    <w:rsid w:val="008601D7"/>
    <w:rsid w:val="00862CB1"/>
    <w:rsid w:val="00864802"/>
    <w:rsid w:val="0086752F"/>
    <w:rsid w:val="00870070"/>
    <w:rsid w:val="008801B9"/>
    <w:rsid w:val="00885516"/>
    <w:rsid w:val="008872E4"/>
    <w:rsid w:val="0089143D"/>
    <w:rsid w:val="00894523"/>
    <w:rsid w:val="008A27E0"/>
    <w:rsid w:val="008A30DA"/>
    <w:rsid w:val="008A41CE"/>
    <w:rsid w:val="008B2119"/>
    <w:rsid w:val="008B5067"/>
    <w:rsid w:val="008B737A"/>
    <w:rsid w:val="008C0BFD"/>
    <w:rsid w:val="008C4891"/>
    <w:rsid w:val="008C56AC"/>
    <w:rsid w:val="008C5FEE"/>
    <w:rsid w:val="008C68BD"/>
    <w:rsid w:val="008C7745"/>
    <w:rsid w:val="008D0979"/>
    <w:rsid w:val="008D09EC"/>
    <w:rsid w:val="008D12F8"/>
    <w:rsid w:val="008D244F"/>
    <w:rsid w:val="008D2AF0"/>
    <w:rsid w:val="008D2BD1"/>
    <w:rsid w:val="008D76EE"/>
    <w:rsid w:val="008E186C"/>
    <w:rsid w:val="008E256D"/>
    <w:rsid w:val="008E5BDF"/>
    <w:rsid w:val="008E64C5"/>
    <w:rsid w:val="008E6901"/>
    <w:rsid w:val="008F3AD0"/>
    <w:rsid w:val="008F3D97"/>
    <w:rsid w:val="008F5EBA"/>
    <w:rsid w:val="008F67BB"/>
    <w:rsid w:val="008F76AF"/>
    <w:rsid w:val="00904999"/>
    <w:rsid w:val="00911285"/>
    <w:rsid w:val="00914824"/>
    <w:rsid w:val="009208DB"/>
    <w:rsid w:val="0092244D"/>
    <w:rsid w:val="00930656"/>
    <w:rsid w:val="00931B2E"/>
    <w:rsid w:val="00932012"/>
    <w:rsid w:val="0093430C"/>
    <w:rsid w:val="00934EF2"/>
    <w:rsid w:val="00934FFB"/>
    <w:rsid w:val="009361A8"/>
    <w:rsid w:val="00936E57"/>
    <w:rsid w:val="00944158"/>
    <w:rsid w:val="009517F8"/>
    <w:rsid w:val="009564AC"/>
    <w:rsid w:val="0095731E"/>
    <w:rsid w:val="009578B2"/>
    <w:rsid w:val="00961583"/>
    <w:rsid w:val="00961D90"/>
    <w:rsid w:val="009646B6"/>
    <w:rsid w:val="00966DFB"/>
    <w:rsid w:val="00973906"/>
    <w:rsid w:val="00976017"/>
    <w:rsid w:val="00980CFE"/>
    <w:rsid w:val="009835C8"/>
    <w:rsid w:val="0098413B"/>
    <w:rsid w:val="009846CB"/>
    <w:rsid w:val="009855E1"/>
    <w:rsid w:val="0099051C"/>
    <w:rsid w:val="00995DA4"/>
    <w:rsid w:val="009A46DE"/>
    <w:rsid w:val="009B27E8"/>
    <w:rsid w:val="009C02B7"/>
    <w:rsid w:val="009C0AB0"/>
    <w:rsid w:val="009C46E8"/>
    <w:rsid w:val="009C68AE"/>
    <w:rsid w:val="009E477A"/>
    <w:rsid w:val="009F1532"/>
    <w:rsid w:val="009F3CB8"/>
    <w:rsid w:val="009F58EB"/>
    <w:rsid w:val="009F6812"/>
    <w:rsid w:val="009F6D54"/>
    <w:rsid w:val="009F7C8C"/>
    <w:rsid w:val="00A00ACE"/>
    <w:rsid w:val="00A024AB"/>
    <w:rsid w:val="00A12179"/>
    <w:rsid w:val="00A13314"/>
    <w:rsid w:val="00A15C4D"/>
    <w:rsid w:val="00A16B0E"/>
    <w:rsid w:val="00A17FCA"/>
    <w:rsid w:val="00A255AD"/>
    <w:rsid w:val="00A4466F"/>
    <w:rsid w:val="00A50221"/>
    <w:rsid w:val="00A61B2B"/>
    <w:rsid w:val="00A64BE3"/>
    <w:rsid w:val="00A7140E"/>
    <w:rsid w:val="00A71C1B"/>
    <w:rsid w:val="00A72494"/>
    <w:rsid w:val="00A74A21"/>
    <w:rsid w:val="00AA0B1F"/>
    <w:rsid w:val="00AA1769"/>
    <w:rsid w:val="00AA5971"/>
    <w:rsid w:val="00AA7EED"/>
    <w:rsid w:val="00AB0AC6"/>
    <w:rsid w:val="00AB7751"/>
    <w:rsid w:val="00AD013B"/>
    <w:rsid w:val="00AE0903"/>
    <w:rsid w:val="00AE29E4"/>
    <w:rsid w:val="00AE2ABC"/>
    <w:rsid w:val="00AE5AC5"/>
    <w:rsid w:val="00AE77F8"/>
    <w:rsid w:val="00AF0114"/>
    <w:rsid w:val="00AF08C9"/>
    <w:rsid w:val="00B02328"/>
    <w:rsid w:val="00B050F3"/>
    <w:rsid w:val="00B055C2"/>
    <w:rsid w:val="00B068AA"/>
    <w:rsid w:val="00B1220A"/>
    <w:rsid w:val="00B2004E"/>
    <w:rsid w:val="00B2500C"/>
    <w:rsid w:val="00B25487"/>
    <w:rsid w:val="00B32648"/>
    <w:rsid w:val="00B34FFA"/>
    <w:rsid w:val="00B41CBD"/>
    <w:rsid w:val="00B44AC7"/>
    <w:rsid w:val="00B45BDC"/>
    <w:rsid w:val="00B527CB"/>
    <w:rsid w:val="00B55EC0"/>
    <w:rsid w:val="00B5735D"/>
    <w:rsid w:val="00B60251"/>
    <w:rsid w:val="00B6778D"/>
    <w:rsid w:val="00B83B61"/>
    <w:rsid w:val="00B8453B"/>
    <w:rsid w:val="00B87555"/>
    <w:rsid w:val="00BA2238"/>
    <w:rsid w:val="00BA23E2"/>
    <w:rsid w:val="00BB1C11"/>
    <w:rsid w:val="00BB3A99"/>
    <w:rsid w:val="00BB56A2"/>
    <w:rsid w:val="00BB5CAC"/>
    <w:rsid w:val="00BB7D8B"/>
    <w:rsid w:val="00BC14F4"/>
    <w:rsid w:val="00BC347E"/>
    <w:rsid w:val="00BC5FD9"/>
    <w:rsid w:val="00BD0461"/>
    <w:rsid w:val="00BD67C2"/>
    <w:rsid w:val="00BD682E"/>
    <w:rsid w:val="00BD741B"/>
    <w:rsid w:val="00BE4550"/>
    <w:rsid w:val="00BF103C"/>
    <w:rsid w:val="00C03B28"/>
    <w:rsid w:val="00C1166C"/>
    <w:rsid w:val="00C13BBC"/>
    <w:rsid w:val="00C15670"/>
    <w:rsid w:val="00C15993"/>
    <w:rsid w:val="00C2425A"/>
    <w:rsid w:val="00C305C1"/>
    <w:rsid w:val="00C41DE0"/>
    <w:rsid w:val="00C4389F"/>
    <w:rsid w:val="00C45C70"/>
    <w:rsid w:val="00C56D1F"/>
    <w:rsid w:val="00C64395"/>
    <w:rsid w:val="00C6518A"/>
    <w:rsid w:val="00C7011B"/>
    <w:rsid w:val="00C752AB"/>
    <w:rsid w:val="00C76741"/>
    <w:rsid w:val="00C80619"/>
    <w:rsid w:val="00C83346"/>
    <w:rsid w:val="00C837CE"/>
    <w:rsid w:val="00C85C4D"/>
    <w:rsid w:val="00C85F31"/>
    <w:rsid w:val="00C9314D"/>
    <w:rsid w:val="00C95E38"/>
    <w:rsid w:val="00CA5D95"/>
    <w:rsid w:val="00CA7F11"/>
    <w:rsid w:val="00CB4B32"/>
    <w:rsid w:val="00CB4DFD"/>
    <w:rsid w:val="00CB505A"/>
    <w:rsid w:val="00CB67CC"/>
    <w:rsid w:val="00CC42BF"/>
    <w:rsid w:val="00CD4070"/>
    <w:rsid w:val="00CD6537"/>
    <w:rsid w:val="00CD733A"/>
    <w:rsid w:val="00CE3D6F"/>
    <w:rsid w:val="00CE419D"/>
    <w:rsid w:val="00CE56FD"/>
    <w:rsid w:val="00CF065B"/>
    <w:rsid w:val="00CF1D65"/>
    <w:rsid w:val="00CF30D6"/>
    <w:rsid w:val="00CF313E"/>
    <w:rsid w:val="00D04DAC"/>
    <w:rsid w:val="00D11C48"/>
    <w:rsid w:val="00D16D66"/>
    <w:rsid w:val="00D208DE"/>
    <w:rsid w:val="00D20CC4"/>
    <w:rsid w:val="00D30C2C"/>
    <w:rsid w:val="00D327EB"/>
    <w:rsid w:val="00D32CA1"/>
    <w:rsid w:val="00D4100B"/>
    <w:rsid w:val="00D45A31"/>
    <w:rsid w:val="00D55ECB"/>
    <w:rsid w:val="00D5602B"/>
    <w:rsid w:val="00D57D2E"/>
    <w:rsid w:val="00D76186"/>
    <w:rsid w:val="00D771E9"/>
    <w:rsid w:val="00D81FC1"/>
    <w:rsid w:val="00D82116"/>
    <w:rsid w:val="00D856E5"/>
    <w:rsid w:val="00DA0757"/>
    <w:rsid w:val="00DA2432"/>
    <w:rsid w:val="00DA47DE"/>
    <w:rsid w:val="00DA4AEC"/>
    <w:rsid w:val="00DA66B4"/>
    <w:rsid w:val="00DB036E"/>
    <w:rsid w:val="00DB2935"/>
    <w:rsid w:val="00DB5337"/>
    <w:rsid w:val="00DC0A53"/>
    <w:rsid w:val="00DC14C5"/>
    <w:rsid w:val="00DD4718"/>
    <w:rsid w:val="00DD586B"/>
    <w:rsid w:val="00DE01AB"/>
    <w:rsid w:val="00DE0FA2"/>
    <w:rsid w:val="00DE11B4"/>
    <w:rsid w:val="00DE16E7"/>
    <w:rsid w:val="00DE23E2"/>
    <w:rsid w:val="00DE2AD3"/>
    <w:rsid w:val="00DE2F1C"/>
    <w:rsid w:val="00DF10A7"/>
    <w:rsid w:val="00DF3FFF"/>
    <w:rsid w:val="00E018C4"/>
    <w:rsid w:val="00E02243"/>
    <w:rsid w:val="00E031A1"/>
    <w:rsid w:val="00E140AD"/>
    <w:rsid w:val="00E241E5"/>
    <w:rsid w:val="00E24A74"/>
    <w:rsid w:val="00E27650"/>
    <w:rsid w:val="00E31443"/>
    <w:rsid w:val="00E45F42"/>
    <w:rsid w:val="00E50DEB"/>
    <w:rsid w:val="00E5119F"/>
    <w:rsid w:val="00E551C8"/>
    <w:rsid w:val="00E5622D"/>
    <w:rsid w:val="00E5677F"/>
    <w:rsid w:val="00E616E4"/>
    <w:rsid w:val="00E61AFF"/>
    <w:rsid w:val="00E6302B"/>
    <w:rsid w:val="00E67767"/>
    <w:rsid w:val="00E67C81"/>
    <w:rsid w:val="00E70CAA"/>
    <w:rsid w:val="00E74475"/>
    <w:rsid w:val="00E80590"/>
    <w:rsid w:val="00E8295E"/>
    <w:rsid w:val="00E8498D"/>
    <w:rsid w:val="00E90210"/>
    <w:rsid w:val="00E93ECD"/>
    <w:rsid w:val="00E96F56"/>
    <w:rsid w:val="00E9781A"/>
    <w:rsid w:val="00EA013B"/>
    <w:rsid w:val="00EA1D11"/>
    <w:rsid w:val="00EA6B49"/>
    <w:rsid w:val="00EB0865"/>
    <w:rsid w:val="00EB1279"/>
    <w:rsid w:val="00EB2E29"/>
    <w:rsid w:val="00EB6E2E"/>
    <w:rsid w:val="00EB7D07"/>
    <w:rsid w:val="00EC1BC2"/>
    <w:rsid w:val="00EC2524"/>
    <w:rsid w:val="00EC2D3C"/>
    <w:rsid w:val="00EC57B8"/>
    <w:rsid w:val="00ED2381"/>
    <w:rsid w:val="00ED33E7"/>
    <w:rsid w:val="00ED41A9"/>
    <w:rsid w:val="00ED6FBE"/>
    <w:rsid w:val="00EE21B6"/>
    <w:rsid w:val="00EE41AC"/>
    <w:rsid w:val="00EF1B5C"/>
    <w:rsid w:val="00F00EBA"/>
    <w:rsid w:val="00F01A92"/>
    <w:rsid w:val="00F053E2"/>
    <w:rsid w:val="00F11110"/>
    <w:rsid w:val="00F116DC"/>
    <w:rsid w:val="00F12A2F"/>
    <w:rsid w:val="00F137D9"/>
    <w:rsid w:val="00F14493"/>
    <w:rsid w:val="00F14AEA"/>
    <w:rsid w:val="00F25455"/>
    <w:rsid w:val="00F301C9"/>
    <w:rsid w:val="00F31AAF"/>
    <w:rsid w:val="00F32A16"/>
    <w:rsid w:val="00F32F5E"/>
    <w:rsid w:val="00F33E5D"/>
    <w:rsid w:val="00F36345"/>
    <w:rsid w:val="00F4121E"/>
    <w:rsid w:val="00F47CD4"/>
    <w:rsid w:val="00F56031"/>
    <w:rsid w:val="00F60F84"/>
    <w:rsid w:val="00F64A01"/>
    <w:rsid w:val="00F64C91"/>
    <w:rsid w:val="00F65F43"/>
    <w:rsid w:val="00F66A97"/>
    <w:rsid w:val="00F679B3"/>
    <w:rsid w:val="00F75BE5"/>
    <w:rsid w:val="00F814F9"/>
    <w:rsid w:val="00F820F1"/>
    <w:rsid w:val="00F82CA2"/>
    <w:rsid w:val="00F9217E"/>
    <w:rsid w:val="00FA1E20"/>
    <w:rsid w:val="00FA4102"/>
    <w:rsid w:val="00FA6518"/>
    <w:rsid w:val="00FA7D9A"/>
    <w:rsid w:val="00FC1538"/>
    <w:rsid w:val="00FD0CA8"/>
    <w:rsid w:val="00FD3B40"/>
    <w:rsid w:val="00FD4E7C"/>
    <w:rsid w:val="00FE276F"/>
    <w:rsid w:val="00FE35DC"/>
    <w:rsid w:val="00FE4B1F"/>
    <w:rsid w:val="00FE6692"/>
    <w:rsid w:val="00FE69FB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4"/>
    <o:shapelayout v:ext="edit">
      <o:idmap v:ext="edit" data="1"/>
    </o:shapelayout>
  </w:shapeDefaults>
  <w:decimalSymbol w:val=","/>
  <w:listSeparator w:val=";"/>
  <w15:docId w15:val="{D06639C9-B62D-48D5-9D31-6131425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5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242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C2425A"/>
    <w:pPr>
      <w:spacing w:line="276" w:lineRule="auto"/>
      <w:ind w:firstLine="0"/>
      <w:outlineLvl w:val="9"/>
    </w:pPr>
    <w:rPr>
      <w:rFonts w:ascii="Cambria" w:eastAsia="Times New Roman" w:hAnsi="Cambria" w:cs="Times New Roman"/>
      <w:color w:val="365F91"/>
    </w:rPr>
  </w:style>
  <w:style w:type="paragraph" w:styleId="a4">
    <w:name w:val="header"/>
    <w:basedOn w:val="a"/>
    <w:link w:val="a5"/>
    <w:uiPriority w:val="99"/>
    <w:unhideWhenUsed/>
    <w:rsid w:val="00DA66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66B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DA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66B4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340C5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E59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93E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68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16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F75BE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75BE5"/>
    <w:pPr>
      <w:spacing w:after="100"/>
      <w:ind w:left="280"/>
    </w:pPr>
  </w:style>
  <w:style w:type="character" w:styleId="ac">
    <w:name w:val="Hyperlink"/>
    <w:basedOn w:val="a0"/>
    <w:uiPriority w:val="99"/>
    <w:unhideWhenUsed/>
    <w:rsid w:val="00F75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0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fontTable" Target="fontTable.xml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3.bin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7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png"/><Relationship Id="rId130" Type="http://schemas.openxmlformats.org/officeDocument/2006/relationships/image" Target="media/image61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4.wmf"/><Relationship Id="rId172" Type="http://schemas.openxmlformats.org/officeDocument/2006/relationships/oleObject" Target="embeddings/oleObject81.bin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79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microsoft.com/office/2007/relationships/hdphoto" Target="media/hdphoto2.wdp"/><Relationship Id="rId110" Type="http://schemas.openxmlformats.org/officeDocument/2006/relationships/image" Target="media/image51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2.wmf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79.bin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87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http://www.zis.by/webroot/delivery/images/Neobh_bus_pl1.jpg" TargetMode="External"/><Relationship Id="rId111" Type="http://schemas.openxmlformats.org/officeDocument/2006/relationships/oleObject" Target="embeddings/oleObject50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58.bin"/><Relationship Id="rId10" Type="http://schemas.microsoft.com/office/2007/relationships/hdphoto" Target="media/hdphoto1.wdp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0.wmf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F52D-6917-46FA-8E58-C18D3137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6674</Words>
  <Characters>38047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Сэнсэй</cp:lastModifiedBy>
  <cp:revision>6</cp:revision>
  <dcterms:created xsi:type="dcterms:W3CDTF">2016-09-29T13:39:00Z</dcterms:created>
  <dcterms:modified xsi:type="dcterms:W3CDTF">2016-09-29T14:05:00Z</dcterms:modified>
</cp:coreProperties>
</file>