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  <w:r w:rsidRPr="001924A2">
        <w:rPr>
          <w:b/>
          <w:bCs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  <w:r w:rsidRPr="001924A2">
        <w:rPr>
          <w:b/>
          <w:bCs/>
          <w:sz w:val="23"/>
          <w:szCs w:val="23"/>
        </w:rPr>
        <w:t>«Московский государственный университет</w:t>
      </w:r>
    </w:p>
    <w:p w:rsidR="007F53D3" w:rsidRPr="001924A2" w:rsidRDefault="007F53D3" w:rsidP="007F53D3">
      <w:pPr>
        <w:pStyle w:val="Default"/>
        <w:jc w:val="center"/>
        <w:rPr>
          <w:b/>
          <w:bCs/>
          <w:sz w:val="23"/>
          <w:szCs w:val="23"/>
        </w:rPr>
      </w:pPr>
      <w:r w:rsidRPr="001924A2">
        <w:rPr>
          <w:b/>
          <w:bCs/>
          <w:sz w:val="23"/>
          <w:szCs w:val="23"/>
        </w:rPr>
        <w:t>путей сообщения</w:t>
      </w:r>
      <w:r w:rsidR="00D916FD" w:rsidRPr="001924A2">
        <w:rPr>
          <w:b/>
          <w:bCs/>
          <w:sz w:val="23"/>
          <w:szCs w:val="23"/>
        </w:rPr>
        <w:t xml:space="preserve"> Императора Николая </w:t>
      </w:r>
      <w:r w:rsidR="00D916FD" w:rsidRPr="001924A2">
        <w:rPr>
          <w:b/>
          <w:bCs/>
          <w:sz w:val="23"/>
          <w:szCs w:val="23"/>
          <w:lang w:val="en-US"/>
        </w:rPr>
        <w:t>II</w:t>
      </w:r>
      <w:r w:rsidRPr="001924A2">
        <w:rPr>
          <w:b/>
          <w:bCs/>
          <w:sz w:val="23"/>
          <w:szCs w:val="23"/>
        </w:rPr>
        <w:t>»</w:t>
      </w: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  <w:r w:rsidRPr="001924A2">
        <w:rPr>
          <w:sz w:val="23"/>
          <w:szCs w:val="23"/>
        </w:rPr>
        <w:t>_________________________________________________</w:t>
      </w: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  <w:r w:rsidRPr="001924A2">
        <w:rPr>
          <w:sz w:val="23"/>
          <w:szCs w:val="23"/>
        </w:rPr>
        <w:t>Кафедра «</w:t>
      </w:r>
      <w:r w:rsidR="00232615" w:rsidRPr="001924A2">
        <w:rPr>
          <w:sz w:val="23"/>
          <w:szCs w:val="23"/>
        </w:rPr>
        <w:t>Финансы и кредит</w:t>
      </w:r>
      <w:r w:rsidRPr="001924A2">
        <w:rPr>
          <w:sz w:val="23"/>
          <w:szCs w:val="23"/>
        </w:rPr>
        <w:t>»</w:t>
      </w: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7F53D3" w:rsidP="007F53D3">
      <w:pPr>
        <w:pStyle w:val="Default"/>
        <w:jc w:val="center"/>
        <w:rPr>
          <w:sz w:val="23"/>
          <w:szCs w:val="23"/>
        </w:rPr>
      </w:pPr>
    </w:p>
    <w:p w:rsidR="007F53D3" w:rsidRPr="001924A2" w:rsidRDefault="009461CB" w:rsidP="007F53D3">
      <w:pPr>
        <w:pStyle w:val="Default"/>
        <w:jc w:val="center"/>
        <w:rPr>
          <w:sz w:val="23"/>
          <w:szCs w:val="23"/>
        </w:rPr>
      </w:pPr>
      <w:r w:rsidRPr="001924A2">
        <w:rPr>
          <w:sz w:val="23"/>
          <w:szCs w:val="23"/>
        </w:rPr>
        <w:t>Программа практик</w:t>
      </w:r>
    </w:p>
    <w:p w:rsidR="00232615" w:rsidRPr="001924A2" w:rsidRDefault="00232615" w:rsidP="007F53D3">
      <w:pPr>
        <w:pStyle w:val="Default"/>
        <w:jc w:val="center"/>
        <w:rPr>
          <w:sz w:val="23"/>
          <w:szCs w:val="23"/>
        </w:rPr>
      </w:pPr>
    </w:p>
    <w:p w:rsidR="00232615" w:rsidRPr="001924A2" w:rsidRDefault="00232615" w:rsidP="007F53D3">
      <w:pPr>
        <w:pStyle w:val="Default"/>
        <w:jc w:val="center"/>
        <w:rPr>
          <w:sz w:val="23"/>
          <w:szCs w:val="23"/>
        </w:rPr>
      </w:pPr>
      <w:r w:rsidRPr="001924A2">
        <w:rPr>
          <w:sz w:val="23"/>
          <w:szCs w:val="23"/>
        </w:rPr>
        <w:t>Направление: Экономика</w:t>
      </w:r>
    </w:p>
    <w:p w:rsidR="00232615" w:rsidRPr="001924A2" w:rsidRDefault="00232615" w:rsidP="007F53D3">
      <w:pPr>
        <w:pStyle w:val="Default"/>
        <w:jc w:val="center"/>
        <w:rPr>
          <w:sz w:val="23"/>
          <w:szCs w:val="23"/>
        </w:rPr>
      </w:pPr>
      <w:r w:rsidRPr="001924A2">
        <w:rPr>
          <w:sz w:val="23"/>
          <w:szCs w:val="23"/>
        </w:rPr>
        <w:t xml:space="preserve">Профиль: </w:t>
      </w:r>
      <w:r w:rsidR="00877345" w:rsidRPr="001924A2">
        <w:rPr>
          <w:sz w:val="23"/>
          <w:szCs w:val="23"/>
        </w:rPr>
        <w:t>Финансовая экономика</w:t>
      </w: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  <w:r w:rsidRPr="001924A2">
        <w:rPr>
          <w:rFonts w:ascii="Times New Roman" w:hAnsi="Times New Roman" w:cs="Times New Roman"/>
          <w:sz w:val="23"/>
          <w:szCs w:val="23"/>
        </w:rPr>
        <w:t>Москва – 2016</w:t>
      </w:r>
    </w:p>
    <w:p w:rsidR="007F53D3" w:rsidRPr="001924A2" w:rsidRDefault="007F53D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C503F3" w:rsidRPr="001924A2" w:rsidRDefault="00C503F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C503F3" w:rsidRPr="001924A2" w:rsidRDefault="00C503F3" w:rsidP="007F53D3">
      <w:pPr>
        <w:jc w:val="center"/>
        <w:rPr>
          <w:rFonts w:ascii="Times New Roman" w:hAnsi="Times New Roman" w:cs="Times New Roman"/>
          <w:sz w:val="23"/>
          <w:szCs w:val="23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765062631"/>
        <w:docPartObj>
          <w:docPartGallery w:val="Table of Contents"/>
          <w:docPartUnique/>
        </w:docPartObj>
      </w:sdtPr>
      <w:sdtContent>
        <w:p w:rsidR="00810DA2" w:rsidRPr="001924A2" w:rsidRDefault="00810DA2">
          <w:pPr>
            <w:pStyle w:val="ad"/>
            <w:rPr>
              <w:rFonts w:ascii="Times New Roman" w:hAnsi="Times New Roman" w:cs="Times New Roman"/>
            </w:rPr>
          </w:pPr>
          <w:r w:rsidRPr="001924A2">
            <w:rPr>
              <w:rFonts w:ascii="Times New Roman" w:hAnsi="Times New Roman" w:cs="Times New Roman"/>
            </w:rPr>
            <w:t>Оглавление</w:t>
          </w:r>
        </w:p>
        <w:p w:rsidR="00967323" w:rsidRPr="001924A2" w:rsidRDefault="00810DA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1924A2">
            <w:rPr>
              <w:rFonts w:ascii="Times New Roman" w:hAnsi="Times New Roman" w:cs="Times New Roman"/>
            </w:rPr>
            <w:fldChar w:fldCharType="begin"/>
          </w:r>
          <w:r w:rsidRPr="001924A2">
            <w:rPr>
              <w:rFonts w:ascii="Times New Roman" w:hAnsi="Times New Roman" w:cs="Times New Roman"/>
            </w:rPr>
            <w:instrText xml:space="preserve"> TOC \o "1-3" \h \z \u </w:instrText>
          </w:r>
          <w:r w:rsidRPr="001924A2">
            <w:rPr>
              <w:rFonts w:ascii="Times New Roman" w:hAnsi="Times New Roman" w:cs="Times New Roman"/>
            </w:rPr>
            <w:fldChar w:fldCharType="separate"/>
          </w:r>
          <w:hyperlink w:anchor="_Toc463010607" w:history="1"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966A8D">
            <w:rPr>
              <w:rFonts w:ascii="Times New Roman" w:hAnsi="Times New Roman" w:cs="Times New Roman"/>
              <w:noProof/>
            </w:rPr>
            <w:t>3</w:t>
          </w:r>
        </w:p>
        <w:p w:rsidR="00967323" w:rsidRPr="001924A2" w:rsidRDefault="008F03FA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08" w:history="1"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967323" w:rsidRPr="001924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1924A2">
              <w:rPr>
                <w:rFonts w:ascii="Times New Roman" w:eastAsiaTheme="minorEastAsia" w:hAnsi="Times New Roman" w:cs="Times New Roman"/>
                <w:noProof/>
                <w:lang w:eastAsia="ru-RU"/>
              </w:rPr>
              <w:t>П</w:t>
            </w:r>
            <w:r w:rsidR="001924A2" w:rsidRPr="001924A2">
              <w:rPr>
                <w:rFonts w:ascii="Times New Roman" w:eastAsiaTheme="minorEastAsia" w:hAnsi="Times New Roman" w:cs="Times New Roman"/>
                <w:noProof/>
                <w:lang w:eastAsia="ru-RU"/>
              </w:rPr>
              <w:t>рактика по получению первичных профессиональных умений и навыков (учебная практика)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instrText xml:space="preserve"> PAGEREF _Toc463010608 \h </w:instrTex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E68CE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67323" w:rsidRPr="001924A2" w:rsidRDefault="008F03FA" w:rsidP="001924A2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09" w:history="1"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967323" w:rsidRPr="001924A2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</w:hyperlink>
          <w:hyperlink w:anchor="_Toc463010610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 xml:space="preserve"> </w:t>
            </w:r>
            <w:r w:rsidR="001924A2" w:rsidRPr="001924A2">
              <w:rPr>
                <w:rStyle w:val="aa"/>
                <w:rFonts w:ascii="Times New Roman" w:hAnsi="Times New Roman" w:cs="Times New Roman"/>
                <w:noProof/>
              </w:rPr>
              <w:t>Практика по получению профессиональных умений и опыта профессиональной деятельности (педагогическая)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instrText xml:space="preserve"> PAGEREF _Toc463010610 \h </w:instrTex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E68CE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67323" w:rsidRPr="001924A2" w:rsidRDefault="008F03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1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 xml:space="preserve"> </w:t>
            </w:r>
            <w:r w:rsidR="001924A2" w:rsidRPr="001924A2">
              <w:rPr>
                <w:rStyle w:val="aa"/>
                <w:rFonts w:ascii="Times New Roman" w:hAnsi="Times New Roman" w:cs="Times New Roman"/>
                <w:noProof/>
              </w:rPr>
              <w:t>Практика по получению профессиональных умений и опыта профессиональной деятельности (технологическая)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instrText xml:space="preserve"> PAGEREF _Toc463010611 \h </w:instrTex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E68CE">
              <w:rPr>
                <w:rFonts w:ascii="Times New Roman" w:hAnsi="Times New Roman" w:cs="Times New Roman"/>
                <w:b/>
                <w:bCs/>
                <w:noProof/>
                <w:webHidden/>
              </w:rPr>
              <w:t>Ошибка! Закладка не определена.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67323" w:rsidRPr="001924A2" w:rsidRDefault="008F03F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2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 xml:space="preserve">4. </w:t>
            </w:r>
            <w:r w:rsidR="001924A2" w:rsidRPr="001924A2">
              <w:rPr>
                <w:rStyle w:val="aa"/>
                <w:rFonts w:ascii="Times New Roman" w:hAnsi="Times New Roman" w:cs="Times New Roman"/>
                <w:noProof/>
              </w:rPr>
              <w:t>Научно-исследовательская работа 1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68CE">
              <w:rPr>
                <w:rFonts w:ascii="Times New Roman" w:hAnsi="Times New Roman" w:cs="Times New Roman"/>
                <w:noProof/>
                <w:webHidden/>
              </w:rPr>
              <w:t>28</w:t>
            </w:r>
          </w:hyperlink>
        </w:p>
        <w:p w:rsidR="00967323" w:rsidRPr="001924A2" w:rsidRDefault="008F03F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3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 xml:space="preserve">5. </w:t>
            </w:r>
            <w:r w:rsidR="001924A2" w:rsidRPr="001924A2">
              <w:rPr>
                <w:rStyle w:val="aa"/>
                <w:rFonts w:ascii="Times New Roman" w:hAnsi="Times New Roman" w:cs="Times New Roman"/>
                <w:noProof/>
              </w:rPr>
              <w:t>Н</w:t>
            </w:r>
            <w:r w:rsidR="001924A2">
              <w:rPr>
                <w:rStyle w:val="aa"/>
                <w:rFonts w:ascii="Times New Roman" w:hAnsi="Times New Roman" w:cs="Times New Roman"/>
                <w:noProof/>
              </w:rPr>
              <w:t>аучно-исследовательская работа 2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68CE">
              <w:rPr>
                <w:rFonts w:ascii="Times New Roman" w:hAnsi="Times New Roman" w:cs="Times New Roman"/>
                <w:noProof/>
                <w:webHidden/>
              </w:rPr>
              <w:t>37</w:t>
            </w:r>
          </w:hyperlink>
        </w:p>
        <w:p w:rsidR="00967323" w:rsidRPr="001924A2" w:rsidRDefault="008F03F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4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 xml:space="preserve">6. </w:t>
            </w:r>
            <w:r w:rsidR="001924A2" w:rsidRPr="001924A2">
              <w:rPr>
                <w:rStyle w:val="aa"/>
                <w:rFonts w:ascii="Times New Roman" w:hAnsi="Times New Roman" w:cs="Times New Roman"/>
                <w:noProof/>
              </w:rPr>
              <w:t>Преддипломная практика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68CE">
              <w:rPr>
                <w:rFonts w:ascii="Times New Roman" w:hAnsi="Times New Roman" w:cs="Times New Roman"/>
                <w:noProof/>
                <w:webHidden/>
              </w:rPr>
              <w:t>46</w:t>
            </w:r>
          </w:hyperlink>
        </w:p>
        <w:p w:rsidR="00967323" w:rsidRPr="001924A2" w:rsidRDefault="008F03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5" w:history="1">
            <w:r w:rsidR="001924A2">
              <w:rPr>
                <w:rStyle w:val="aa"/>
                <w:rFonts w:ascii="Times New Roman" w:hAnsi="Times New Roman" w:cs="Times New Roman"/>
                <w:noProof/>
              </w:rPr>
              <w:t>7</w:t>
            </w:r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>. Требования к составлению отчета по практике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3E68CE">
            <w:rPr>
              <w:rFonts w:ascii="Times New Roman" w:hAnsi="Times New Roman" w:cs="Times New Roman"/>
              <w:noProof/>
            </w:rPr>
            <w:t>55</w:t>
          </w:r>
        </w:p>
        <w:p w:rsidR="00967323" w:rsidRPr="001924A2" w:rsidRDefault="008F03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63010616" w:history="1">
            <w:r w:rsidR="00967323" w:rsidRPr="001924A2">
              <w:rPr>
                <w:rStyle w:val="aa"/>
                <w:rFonts w:ascii="Times New Roman" w:hAnsi="Times New Roman" w:cs="Times New Roman"/>
                <w:noProof/>
              </w:rPr>
              <w:t>Образец титульного листа отчета по преддипломной практике</w:t>
            </w:r>
            <w:r w:rsidR="00967323" w:rsidRPr="001924A2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3E68CE">
            <w:rPr>
              <w:rFonts w:ascii="Times New Roman" w:hAnsi="Times New Roman" w:cs="Times New Roman"/>
              <w:noProof/>
            </w:rPr>
            <w:t>57</w:t>
          </w:r>
        </w:p>
        <w:p w:rsidR="00967323" w:rsidRPr="001924A2" w:rsidRDefault="00967323" w:rsidP="003E68C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:rsidR="00810DA2" w:rsidRPr="001924A2" w:rsidRDefault="00810DA2">
          <w:pPr>
            <w:rPr>
              <w:rFonts w:ascii="Times New Roman" w:hAnsi="Times New Roman" w:cs="Times New Roman"/>
            </w:rPr>
          </w:pPr>
          <w:r w:rsidRPr="001924A2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B17FEE" w:rsidRPr="001924A2" w:rsidRDefault="00B17FEE" w:rsidP="007F53D3">
      <w:pPr>
        <w:jc w:val="center"/>
        <w:rPr>
          <w:rFonts w:ascii="Times New Roman" w:hAnsi="Times New Roman" w:cs="Times New Roman"/>
        </w:rPr>
      </w:pPr>
    </w:p>
    <w:p w:rsidR="00810DA2" w:rsidRPr="001924A2" w:rsidRDefault="00810DA2" w:rsidP="00B17FEE">
      <w:pPr>
        <w:rPr>
          <w:rFonts w:ascii="Times New Roman" w:hAnsi="Times New Roman" w:cs="Times New Roman"/>
        </w:rPr>
      </w:pPr>
    </w:p>
    <w:p w:rsidR="008B699A" w:rsidRPr="001924A2" w:rsidRDefault="008B699A" w:rsidP="00B17FEE">
      <w:pPr>
        <w:rPr>
          <w:rFonts w:ascii="Times New Roman" w:hAnsi="Times New Roman" w:cs="Times New Roman"/>
        </w:rPr>
      </w:pPr>
    </w:p>
    <w:p w:rsidR="008B699A" w:rsidRPr="001924A2" w:rsidRDefault="008B699A" w:rsidP="00B17FEE">
      <w:pPr>
        <w:rPr>
          <w:rFonts w:ascii="Times New Roman" w:hAnsi="Times New Roman" w:cs="Times New Roman"/>
        </w:rPr>
      </w:pPr>
    </w:p>
    <w:p w:rsidR="008B699A" w:rsidRPr="001924A2" w:rsidRDefault="008B699A" w:rsidP="00B17FEE">
      <w:pPr>
        <w:rPr>
          <w:rFonts w:ascii="Times New Roman" w:hAnsi="Times New Roman" w:cs="Times New Roman"/>
        </w:rPr>
      </w:pPr>
    </w:p>
    <w:p w:rsidR="00810DA2" w:rsidRPr="001924A2" w:rsidRDefault="00810DA2" w:rsidP="00B17FEE">
      <w:pPr>
        <w:rPr>
          <w:rFonts w:ascii="Times New Roman" w:hAnsi="Times New Roman" w:cs="Times New Roman"/>
        </w:rPr>
      </w:pPr>
      <w:bookmarkStart w:id="0" w:name="_GoBack"/>
      <w:bookmarkEnd w:id="0"/>
    </w:p>
    <w:p w:rsidR="000337E9" w:rsidRPr="001924A2" w:rsidRDefault="000337E9" w:rsidP="001924A2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63010607"/>
      <w:r w:rsidRPr="001924A2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337E9" w:rsidRPr="001924A2" w:rsidRDefault="000337E9" w:rsidP="001924A2">
      <w:pPr>
        <w:pStyle w:val="Default"/>
        <w:jc w:val="both"/>
      </w:pPr>
      <w:r w:rsidRPr="001924A2">
        <w:t>Производственн</w:t>
      </w:r>
      <w:r w:rsidR="00C503F3" w:rsidRPr="001924A2">
        <w:t xml:space="preserve">ая практика </w:t>
      </w:r>
      <w:r w:rsidRPr="001924A2">
        <w:t xml:space="preserve">студентов Института экономики и финансов (ИЭФ) является составной частью основной образовательной программы высшего образования. </w:t>
      </w:r>
      <w:r w:rsidR="00E40B5E" w:rsidRPr="001924A2">
        <w:t>Получение</w:t>
      </w:r>
      <w:r w:rsidR="00C503F3" w:rsidRPr="001924A2">
        <w:t xml:space="preserve"> практических навыков позволяет студентам на опыте увидеть структуру работы компании. Это позволит студентам оценить свои возможности, а также понять какие профессиональные компетенции необходимо развивать. </w:t>
      </w:r>
    </w:p>
    <w:p w:rsidR="00C503F3" w:rsidRPr="001924A2" w:rsidRDefault="000337E9" w:rsidP="001924A2">
      <w:pPr>
        <w:pStyle w:val="Default"/>
        <w:jc w:val="both"/>
      </w:pPr>
      <w:r w:rsidRPr="001924A2">
        <w:t xml:space="preserve">Организация практики студентов, обучающихся на программах бакалавриата в ИЭФ, осуществляется на </w:t>
      </w:r>
      <w:r w:rsidR="00810DA2" w:rsidRPr="001924A2">
        <w:t>основании ФГОС ВО направления 3</w:t>
      </w:r>
      <w:r w:rsidRPr="001924A2">
        <w:t>8</w:t>
      </w:r>
      <w:r w:rsidR="00810DA2" w:rsidRPr="001924A2">
        <w:t>.</w:t>
      </w:r>
      <w:r w:rsidRPr="001924A2">
        <w:t>0</w:t>
      </w:r>
      <w:r w:rsidR="00810DA2" w:rsidRPr="001924A2">
        <w:t>3.01</w:t>
      </w:r>
      <w:r w:rsidRPr="001924A2">
        <w:t xml:space="preserve"> «</w:t>
      </w:r>
      <w:r w:rsidR="00C503F3" w:rsidRPr="001924A2">
        <w:t>Экономика</w:t>
      </w:r>
      <w:r w:rsidRPr="001924A2">
        <w:t xml:space="preserve">», учебного плана и настоящей программы практики. </w:t>
      </w:r>
    </w:p>
    <w:p w:rsidR="000337E9" w:rsidRPr="001924A2" w:rsidRDefault="000337E9" w:rsidP="001924A2">
      <w:pPr>
        <w:pStyle w:val="Default"/>
        <w:jc w:val="both"/>
      </w:pPr>
      <w:r w:rsidRPr="001924A2">
        <w:t xml:space="preserve">В соответствии с федеральным государственным образовательным стандартом высшего образования для направления </w:t>
      </w:r>
      <w:r w:rsidR="00877345" w:rsidRPr="001924A2">
        <w:t>магистратуры</w:t>
      </w:r>
      <w:r w:rsidRPr="001924A2">
        <w:t xml:space="preserve"> </w:t>
      </w:r>
      <w:r w:rsidR="00C503F3" w:rsidRPr="001924A2">
        <w:t xml:space="preserve">«Экономика» </w:t>
      </w:r>
      <w:r w:rsidRPr="001924A2">
        <w:t xml:space="preserve">в Институте экономики и финансов МИИТа </w:t>
      </w:r>
      <w:r w:rsidR="00C503F3" w:rsidRPr="001924A2">
        <w:t xml:space="preserve">за весь период обучения </w:t>
      </w:r>
      <w:r w:rsidRPr="001924A2">
        <w:t xml:space="preserve">предусматривается проведение следующих видов практики: </w:t>
      </w:r>
    </w:p>
    <w:p w:rsidR="004E128E" w:rsidRPr="001924A2" w:rsidRDefault="004E128E" w:rsidP="001924A2">
      <w:pPr>
        <w:pStyle w:val="Default"/>
        <w:jc w:val="both"/>
      </w:pPr>
    </w:p>
    <w:p w:rsidR="000337E9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Практика по получению первичных профессиональных умений и навыков (учебная практика)</w:t>
      </w:r>
    </w:p>
    <w:p w:rsidR="004E128E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 (педагогическая)</w:t>
      </w:r>
    </w:p>
    <w:p w:rsidR="004E128E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 (технологическая)</w:t>
      </w:r>
    </w:p>
    <w:p w:rsidR="004E128E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Научно-исследовательская работа 1</w:t>
      </w:r>
    </w:p>
    <w:p w:rsidR="004E128E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Научно-исследовательская работа 2</w:t>
      </w:r>
    </w:p>
    <w:p w:rsidR="004E128E" w:rsidRPr="001924A2" w:rsidRDefault="004E128E" w:rsidP="001924A2">
      <w:pPr>
        <w:pStyle w:val="a3"/>
        <w:numPr>
          <w:ilvl w:val="0"/>
          <w:numId w:val="21"/>
        </w:numPr>
        <w:tabs>
          <w:tab w:val="right" w:leader="underscore" w:pos="8505"/>
        </w:tabs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24A2">
        <w:rPr>
          <w:rFonts w:ascii="Times New Roman" w:eastAsiaTheme="minorHAnsi" w:hAnsi="Times New Roman"/>
          <w:color w:val="000000"/>
          <w:sz w:val="24"/>
          <w:szCs w:val="24"/>
        </w:rPr>
        <w:t>Преддипломная практика</w:t>
      </w:r>
    </w:p>
    <w:p w:rsidR="004E128E" w:rsidRPr="001924A2" w:rsidRDefault="004E128E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/>
          <w:b/>
          <w:spacing w:val="-4"/>
          <w:sz w:val="24"/>
          <w:szCs w:val="24"/>
        </w:rPr>
        <w:br w:type="page"/>
      </w:r>
    </w:p>
    <w:p w:rsidR="004E128E" w:rsidRPr="001924A2" w:rsidRDefault="00650443" w:rsidP="00650443">
      <w:pPr>
        <w:pStyle w:val="a3"/>
        <w:tabs>
          <w:tab w:val="right" w:leader="underscore" w:pos="8505"/>
        </w:tabs>
        <w:spacing w:after="0"/>
        <w:ind w:left="0"/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</w:pPr>
      <w:r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  <w:lastRenderedPageBreak/>
        <w:t xml:space="preserve">1. </w:t>
      </w:r>
      <w:r w:rsidR="004E128E" w:rsidRPr="001924A2"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  <w:t>Практика по получению первичных профессиональных умений и навыков (учебная практика)</w:t>
      </w:r>
    </w:p>
    <w:p w:rsidR="008F03FA" w:rsidRPr="00650443" w:rsidRDefault="008F03FA" w:rsidP="00650443">
      <w:pPr>
        <w:pStyle w:val="a3"/>
        <w:numPr>
          <w:ilvl w:val="0"/>
          <w:numId w:val="39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04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ПРАКТИКИ </w:t>
      </w:r>
    </w:p>
    <w:p w:rsidR="008F03FA" w:rsidRPr="001924A2" w:rsidRDefault="008F03FA" w:rsidP="001924A2">
      <w:pPr>
        <w:tabs>
          <w:tab w:val="right" w:leader="underscore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</w:rPr>
        <w:t>Основная цель учебной практики студентов состоит в закреплении и углублении теоретических знаний, полученных ими при изучении специальных дисциплин, в приобретении профессионального практического опыта, необходимого для будущей работы</w:t>
      </w:r>
    </w:p>
    <w:p w:rsidR="008F03FA" w:rsidRPr="001924A2" w:rsidRDefault="008F03FA" w:rsidP="001924A2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Производственное обучение студентов Института экономики и финансов (ИЭФ) является составной частью основной образовательной программы высшего образования. </w:t>
      </w:r>
    </w:p>
    <w:p w:rsidR="008F03FA" w:rsidRPr="001924A2" w:rsidRDefault="008F03FA" w:rsidP="001924A2">
      <w:pPr>
        <w:pStyle w:val="210"/>
        <w:numPr>
          <w:ilvl w:val="12"/>
          <w:numId w:val="0"/>
        </w:numPr>
        <w:spacing w:line="360" w:lineRule="auto"/>
        <w:contextualSpacing/>
        <w:rPr>
          <w:sz w:val="24"/>
          <w:szCs w:val="24"/>
        </w:rPr>
      </w:pPr>
      <w:r w:rsidRPr="001924A2">
        <w:rPr>
          <w:sz w:val="24"/>
          <w:szCs w:val="24"/>
        </w:rPr>
        <w:t xml:space="preserve">Организация практики студентов, обучающихся на программах бакалавриата в ИЭФ, осуществляется на основании ФГОС ВО направления 38.04.01 «Экономика», учебного плана магистерской программы «Финансовая экономика» и настоящей программы практики. </w:t>
      </w:r>
    </w:p>
    <w:p w:rsidR="008F03FA" w:rsidRPr="00650443" w:rsidRDefault="008F03FA" w:rsidP="00650443">
      <w:pPr>
        <w:pStyle w:val="a3"/>
        <w:numPr>
          <w:ilvl w:val="0"/>
          <w:numId w:val="39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0443">
        <w:rPr>
          <w:rFonts w:ascii="Times New Roman" w:hAnsi="Times New Roman"/>
          <w:b/>
          <w:bCs/>
          <w:sz w:val="24"/>
          <w:szCs w:val="24"/>
          <w:lang w:eastAsia="ru-RU"/>
        </w:rPr>
        <w:t>ЗАДАЧИ ПРАКТИКИ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- ознакомление магистрантов со структурой осваиваемой учебной программы по направлению 38.04.01. «Экономика»;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 магистрантов первичных профессиональных навыков самостоятельного изучения дискуссионных вопросов, умений выявлять актуальные экономические проблемы и проводить научные исследования по выбранному направлению;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- приобретение опыта работы с литературными источникам и систематизации информации;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самостоятельного выбора темы исследования, определения цели, задач и составления плана исследования;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- представление итогов выполненной работы в виде сформулированной темы, составленного плана, систематизированного списка литературы и подбора современных информационных Интернет-ресурсов по теме.</w:t>
      </w:r>
    </w:p>
    <w:p w:rsidR="008F03FA" w:rsidRPr="00650443" w:rsidRDefault="008F03FA" w:rsidP="00650443">
      <w:pPr>
        <w:pStyle w:val="a3"/>
        <w:numPr>
          <w:ilvl w:val="0"/>
          <w:numId w:val="39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044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ПРАКТИКИ В СТРУКТУРЕ ОП ВО </w:t>
      </w:r>
    </w:p>
    <w:p w:rsidR="008F03FA" w:rsidRPr="001924A2" w:rsidRDefault="008F03FA" w:rsidP="00192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Учебная практика входит в раздел «Б.2 Практики, в том числе научно-исследовательская работа (НИР)» ФГОС ВО-3+ по направлению подготовки 38.04.01 «Экономика». В соответствии с ФГОС ВО по направлению подготовки «Экономика» раздел образовательной программы магистратуры «Учебная практика» является обязательным и представляет собой вид занятий, непосредственно ориентированных на получение первичных профессиональных умений и навыков.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Учебная практика базируется на знаниях, умениях и навыках по дисциплинам, полученных в процессе обучения по программе бакалавриата.</w:t>
      </w:r>
    </w:p>
    <w:p w:rsidR="008F03FA" w:rsidRPr="001924A2" w:rsidRDefault="008F03FA" w:rsidP="001924A2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Микроэкономика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Знать: закономерности функционирования современного предприятия; способы обработки экономической информации;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Уметь: связывать полученные знания в области микроэкономики с другими учебными дисциплинами;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Владеть: основными методами, способами и средствами получения, хранения, обработки информации; навыками выявления резервов повышения эффективности работы предприятия, моделирования развития ситуации (прогнозирования основных показателей отчетности).</w:t>
      </w:r>
    </w:p>
    <w:p w:rsidR="008F03FA" w:rsidRPr="001924A2" w:rsidRDefault="008F03FA" w:rsidP="001924A2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Теория экономического анализа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Знать: классификацию теоретических методов исследования экономических процессов; основные возможности моделирования при исследовании экономических процессов. 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Уметь: применять полученные знания для решения практических задач; использовать современные информационные технологии для моделирования и прогнозирования. </w:t>
      </w:r>
    </w:p>
    <w:p w:rsidR="008F03FA" w:rsidRPr="001924A2" w:rsidRDefault="008F03FA" w:rsidP="001924A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Владеть: основами моделирования экономических процессов; навыками работы на компьютере. 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практика является необходимым подготовительным этапом для написания магистерской диссертации и итоговой государственной аттестации. </w:t>
      </w:r>
    </w:p>
    <w:p w:rsidR="008F03FA" w:rsidRPr="001924A2" w:rsidRDefault="008F03FA" w:rsidP="001924A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sz w:val="24"/>
          <w:szCs w:val="24"/>
          <w:lang w:eastAsia="ru-RU"/>
        </w:rPr>
        <w:t>4. ТИП ПРАКТИКИ, ФОРМЫ И СПОСОБЫ ЕЕ ПРОВЕДЕНИЯ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 xml:space="preserve">Вид практики - «Учебная практика», тип практики - «Практика по получению первичных профессиональных умений и навыков».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Формы проведения практики: непрерывная, распределённая.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Способы проведения практики: стационарная.</w:t>
      </w:r>
    </w:p>
    <w:p w:rsidR="008F03FA" w:rsidRPr="001924A2" w:rsidRDefault="008F03FA" w:rsidP="001924A2">
      <w:pPr>
        <w:tabs>
          <w:tab w:val="right" w:leader="underscore" w:pos="8505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ОРГАНИЗАЦИЯ И РУКОВОДСТВО ПРАКТИКОЙ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 xml:space="preserve">Учебная практика проводится в 1ом семестре. 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Учебная практика проводится в ФГБОУ ВО "МОСКОВСКИЙ ГОСУДАРСТВЕННЫЙ УНИВЕРСИТЕТ ПУТЕЙ СООБЩЕНИЯ ИМПЕРАТОРА НИКОЛАЯ II».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Вводные мероприятия: организационное собрание/установочная лекция.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 xml:space="preserve">Учебная практика осуществляется студентом под руководством руководителя практики (от университета).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практика осуществляется в форме самостоятельного изучения магистрантами учебной и периодической литературы с целью выявления актуальных проблем по направлению обучения и выбора темы магистерской диссертации. Разработка ее структуры, с изучением реальных организаций в качестве объекта исследования. Результаты учебной практики должны быть оформлены в письменном виде. Тема магистерской диссертации разрабатывается магистрантами самостоятельно с учетом специфики магистерской программы. В ходе выполнения программы практики, магистрантами могут осуществляться следующие виды работ: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- изучение теоретических и практических аспектов в области экономики и оценочной деятельности в рамках программы магистерской подготовки в целях выявления особенностей и актуальных научных проблем;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- составление рабочего (индивидуального) плана и графика выполнения работ совместно с научным руководителем;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проведение магистрантами начального исследования специфики выбранной темы (определить предмет, объекта исследования, зарубежный и отечественный опыт, существующие и современные технологи по интересующейся проблеме).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Рабочий (индивидуальный) план представляет собой схему предпринимаемого исследования, он имеет произвольную форму и состоит из перечня связанных внутренней логикой направлений работ в рамках планируемого исследования. График исследования определяет конкретные сроки выполнения этих работ. </w:t>
      </w:r>
    </w:p>
    <w:p w:rsidR="008F03FA" w:rsidRPr="001924A2" w:rsidRDefault="008F03FA" w:rsidP="001924A2">
      <w:pPr>
        <w:widowControl w:val="0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В обязанности преподавателя – руководителя практики от Университета входит: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1) оперативное консультирование студента в период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2) рекомендация литературы, нормативно-законодательных актов и методических пособий, с которыми студент должен ознакомиться и воспользоваться для конкретизации действий в процессе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3) контроль за выполнением студентом программы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4) проверка разработанных по итогам практики материалов - индивидуального плана диссертационного исследования и статьи, в которой обосновывается выбор темы исследования.</w:t>
      </w:r>
    </w:p>
    <w:p w:rsidR="008F03FA" w:rsidRPr="001924A2" w:rsidRDefault="008F03FA" w:rsidP="001924A2">
      <w:pPr>
        <w:widowControl w:val="0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учебно-методическое руководство учебной практикой студентов осуществляются кафедрой "Финансы и кредит". </w:t>
      </w: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ПЕРЕЧЕНЬ ПЛАНИРУЕМЫХ РЕЗУЛЬТАТОВ ОБУЧЕНИЯ ПРИ ПРОХОЖДЕНИИ ПРАКТИКИ, СООТНЕСЕННЫХ С ПЛАНИРУЕМЫМИ РЕЗУЛЬТАТАМИ ОСВОЕНИЯ ОП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670"/>
      </w:tblGrid>
      <w:tr w:rsidR="008F03FA" w:rsidRPr="001924A2" w:rsidTr="008F03FA">
        <w:tc>
          <w:tcPr>
            <w:tcW w:w="675" w:type="dxa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Индекс и содержание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F03FA" w:rsidRPr="001924A2" w:rsidTr="008F03FA">
        <w:tc>
          <w:tcPr>
            <w:tcW w:w="675" w:type="dxa"/>
          </w:tcPr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организационно-управленческие решения</w:t>
            </w:r>
          </w:p>
        </w:tc>
        <w:tc>
          <w:tcPr>
            <w:tcW w:w="5670" w:type="dxa"/>
            <w:shd w:val="clear" w:color="auto" w:fill="auto"/>
          </w:tcPr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место и роль профессиональной деятельности участников финансового рынка  при осуществлении финансовых сделок;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терминологию при совершении сделок;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-методы управления рисками при оказании услуг профессиональными участниками.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формировать необходимое информационное обеспечение для аналитического обоснования управленческих решений;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применять аналитический инструментарий при оказании услуг специалистами профессионального участника;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-анализировать состав и структуру деловых, инвестиционных и финансовых рисков деятельности профессиональных участников с точки зрения собственников компании и потенциальных инвесторов;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знанием законодательства в области оказываемых услуг профессиональными участниками</w:t>
            </w:r>
          </w:p>
        </w:tc>
      </w:tr>
    </w:tbl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right" w:leader="underscore" w:pos="8505"/>
        </w:tabs>
        <w:spacing w:after="0" w:line="24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ОБЪЕМ, СТРУКТУРА И СОДЕРЖАНИЕ ПРАКТИКИ, ФОРМЫ ОТЧЕТНОСТИ   </w:t>
      </w:r>
    </w:p>
    <w:p w:rsidR="008F03FA" w:rsidRPr="001924A2" w:rsidRDefault="008F03FA" w:rsidP="001924A2">
      <w:pPr>
        <w:tabs>
          <w:tab w:val="right" w:leader="underscore" w:pos="8505"/>
        </w:tabs>
        <w:spacing w:before="100" w:after="12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Общая трудоемкость производственных практик составляет 6 зачетных единиц, 216 часов.</w:t>
      </w:r>
    </w:p>
    <w:p w:rsidR="008F03FA" w:rsidRPr="001924A2" w:rsidRDefault="008F03FA" w:rsidP="0019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4A2">
        <w:rPr>
          <w:rFonts w:ascii="Times New Roman" w:eastAsia="Calibri" w:hAnsi="Times New Roman" w:cs="Times New Roman"/>
          <w:sz w:val="24"/>
          <w:szCs w:val="24"/>
        </w:rPr>
        <w:t>Содержание практики, структурированное по разделам (этапам) в 1 семестре</w:t>
      </w:r>
    </w:p>
    <w:p w:rsidR="008F03FA" w:rsidRPr="001924A2" w:rsidRDefault="008F03FA" w:rsidP="001924A2">
      <w:pPr>
        <w:tabs>
          <w:tab w:val="left" w:pos="708"/>
        </w:tabs>
        <w:spacing w:after="0" w:line="23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00"/>
        <w:gridCol w:w="2533"/>
        <w:gridCol w:w="708"/>
        <w:gridCol w:w="851"/>
        <w:gridCol w:w="992"/>
        <w:gridCol w:w="851"/>
        <w:gridCol w:w="1858"/>
      </w:tblGrid>
      <w:tr w:rsidR="008F03FA" w:rsidRPr="001924A2" w:rsidTr="008F03FA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работы на практике (включая самостоятельную работу студентов)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8F03FA" w:rsidRPr="001924A2" w:rsidTr="008F03FA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rPr>
          <w:cantSplit/>
          <w:trHeight w:val="47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Получение задания на практику;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-Ознакомительная лекция/собрание;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Изучение требований к написанию магистерской диссертации.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постановка заданий руководителем практики;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сбор и обобщение новейшей информации (аналитической, статистической,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научной) по теме магистерской диссертации.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концепции, формулирование проблем и постановка гипотез, формулировка основных теоретических положений для практической части работы.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составление плана магистерской диссертации.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правильности  оформления отчетных материалов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Обработка, систематизация и анализ полученной информации, собранных и разработанных материалов;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Формирование отчетных материалов и сдача их на рецензирование руководителю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Отчетные материалы по практике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spacing w:line="236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spacing w:line="236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7.2. Форма отчетности по практике</w:t>
      </w:r>
    </w:p>
    <w:p w:rsidR="008F03FA" w:rsidRPr="001924A2" w:rsidRDefault="008F03FA" w:rsidP="001924A2">
      <w:pPr>
        <w:tabs>
          <w:tab w:val="left" w:pos="708"/>
        </w:tabs>
        <w:spacing w:line="23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>Форма отчетности по практике: индивидуальный план диссертационного исследования; статья, в которой обосновывается выбор темы исследования.</w:t>
      </w:r>
    </w:p>
    <w:p w:rsidR="008F03FA" w:rsidRPr="001924A2" w:rsidRDefault="008F03FA" w:rsidP="001924A2">
      <w:pPr>
        <w:tabs>
          <w:tab w:val="left" w:pos="708"/>
        </w:tabs>
        <w:spacing w:after="0" w:line="23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8. ПЕРЕЧЕНЬ УЧЕБНОЙ ЛИТЕРАТУРЫ И РЕСУРСОВ СЕТИ «ИНТЕРНЕТ», НЕОБХОДИМЫХ ДЛЯ ПРОВЕДЕНИЯ ПРАКТИКИ</w:t>
      </w:r>
    </w:p>
    <w:p w:rsidR="008F03FA" w:rsidRPr="001924A2" w:rsidRDefault="008F03FA" w:rsidP="001924A2">
      <w:pPr>
        <w:tabs>
          <w:tab w:val="left" w:pos="1134"/>
          <w:tab w:val="right" w:leader="underscore" w:pos="850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lastRenderedPageBreak/>
        <w:t>8.1. Основная литература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63"/>
        <w:gridCol w:w="2093"/>
        <w:gridCol w:w="2203"/>
        <w:gridCol w:w="2379"/>
      </w:tblGrid>
      <w:tr w:rsidR="008F03FA" w:rsidRPr="001924A2" w:rsidTr="008F03FA">
        <w:trPr>
          <w:trHeight w:val="317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 место издания.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доступа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при изучении разделов, номера страниц</w:t>
            </w:r>
          </w:p>
        </w:tc>
      </w:tr>
      <w:tr w:rsidR="008F03FA" w:rsidRPr="001924A2" w:rsidTr="008F03FA">
        <w:trPr>
          <w:trHeight w:val="317"/>
        </w:trPr>
        <w:tc>
          <w:tcPr>
            <w:tcW w:w="543" w:type="dxa"/>
            <w:vMerge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4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3" w:type="dxa"/>
            <w:shd w:val="clear" w:color="auto" w:fill="auto"/>
          </w:tcPr>
          <w:p w:rsidR="008F03FA" w:rsidRPr="001924A2" w:rsidRDefault="008F03FA" w:rsidP="001924A2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Экономика железнодорожного транспорта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Н.П. Терёшина, В.Г. Галабурда, В.А.Токарев и др.; под редакцией Н.П. Терешиной, Б.М. Лапидус.</w:t>
            </w:r>
          </w:p>
        </w:tc>
        <w:tc>
          <w:tcPr>
            <w:tcW w:w="220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Учебник/– М.: ФГОУ «Учебно-методический центр по образованию на железнодорожном транспорте», 2011. – 676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доступ: </w:t>
            </w:r>
            <w:hyperlink r:id="rId8" w:history="1"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http://library.miit.ru/</w:t>
              </w:r>
            </w:hyperlink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</w:tr>
      <w:tr w:rsidR="008F03FA" w:rsidRPr="001924A2" w:rsidTr="008F03FA">
        <w:tc>
          <w:tcPr>
            <w:tcW w:w="54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Экономическая теория: учебник   </w:t>
            </w:r>
          </w:p>
        </w:tc>
        <w:tc>
          <w:tcPr>
            <w:tcW w:w="2093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И.П. Николаева </w:t>
            </w:r>
          </w:p>
        </w:tc>
        <w:tc>
          <w:tcPr>
            <w:tcW w:w="2203" w:type="dxa"/>
            <w:shd w:val="clear" w:color="auto" w:fill="auto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М.: Дашков и К, 2013. - 327 с. KNIGAFUND.RU </w:t>
            </w:r>
          </w:p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разделы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8.1. Дополнительная литература</w:t>
      </w:r>
    </w:p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37"/>
        <w:gridCol w:w="1781"/>
        <w:gridCol w:w="2212"/>
        <w:gridCol w:w="1169"/>
        <w:gridCol w:w="1170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2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295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227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Финансы: учебник </w:t>
            </w:r>
          </w:p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Под ред.А.П. Балакиной, И.И. Бабленковой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К: 2015. - 383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KNIGAFUND.RU</w:t>
            </w:r>
          </w:p>
        </w:tc>
        <w:tc>
          <w:tcPr>
            <w:tcW w:w="1227" w:type="dxa"/>
          </w:tcPr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организации: учебник </w:t>
            </w:r>
          </w:p>
        </w:tc>
        <w:tc>
          <w:tcPr>
            <w:tcW w:w="1898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А.М. Фридман </w:t>
            </w:r>
          </w:p>
        </w:tc>
        <w:tc>
          <w:tcPr>
            <w:tcW w:w="2295" w:type="dxa"/>
          </w:tcPr>
          <w:p w:rsidR="008F03FA" w:rsidRPr="001924A2" w:rsidRDefault="008F03FA" w:rsidP="001924A2">
            <w:pPr>
              <w:spacing w:after="0"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М.:  Дашков и К, 2013. - 488 с. 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KNIGAFUND.RU  </w:t>
            </w:r>
          </w:p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F03FA" w:rsidRPr="001924A2" w:rsidRDefault="008F03FA" w:rsidP="00192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  <w:lang w:eastAsia="ru-RU"/>
        </w:rPr>
        <w:t>Ресурсы сети «Интернет»: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Информационно-правовая база «Консультант плюс»</w:t>
      </w:r>
    </w:p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 Информационно-правовая база «Гарант»</w:t>
      </w:r>
    </w:p>
    <w:p w:rsidR="008F03FA" w:rsidRPr="001924A2" w:rsidRDefault="008F03FA" w:rsidP="001924A2">
      <w:p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http://www.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rzd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.ru</w:t>
        </w:r>
      </w:hyperlink>
    </w:p>
    <w:p w:rsidR="008F03FA" w:rsidRPr="001924A2" w:rsidRDefault="008F03FA" w:rsidP="001924A2">
      <w:pPr>
        <w:tabs>
          <w:tab w:val="left" w:pos="11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http://www.nalog.ru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3FA" w:rsidRPr="001924A2" w:rsidRDefault="008F03FA" w:rsidP="001924A2">
      <w:pPr>
        <w:tabs>
          <w:tab w:val="left" w:pos="11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http://aup.ru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>. – менеджмент и маркетинг в бизнесе</w:t>
      </w:r>
    </w:p>
    <w:p w:rsidR="008F03FA" w:rsidRPr="001924A2" w:rsidRDefault="008F03FA" w:rsidP="001924A2">
      <w:pPr>
        <w:tabs>
          <w:tab w:val="left" w:pos="11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http://www.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retail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Все о розничной торговле</w:t>
      </w:r>
    </w:p>
    <w:p w:rsidR="008F03FA" w:rsidRPr="001924A2" w:rsidRDefault="008F03FA" w:rsidP="001924A2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http://www.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businesspress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1924A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>. – Деловая пресса. Электронные газеты и журналы</w:t>
      </w: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9. ОБРАЗОВАТЕЛЬНЫЕ ТЕХНОЛОГИИ</w:t>
      </w:r>
    </w:p>
    <w:p w:rsidR="008F03FA" w:rsidRPr="001924A2" w:rsidRDefault="008F03FA" w:rsidP="001924A2">
      <w:pPr>
        <w:numPr>
          <w:ilvl w:val="0"/>
          <w:numId w:val="24"/>
        </w:numPr>
        <w:tabs>
          <w:tab w:val="right" w:leader="underscore" w:pos="8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мультимедийные технологии для вводной лекций</w:t>
      </w:r>
    </w:p>
    <w:p w:rsidR="008F03FA" w:rsidRPr="001924A2" w:rsidRDefault="008F03FA" w:rsidP="001924A2">
      <w:pPr>
        <w:numPr>
          <w:ilvl w:val="0"/>
          <w:numId w:val="24"/>
        </w:numPr>
        <w:tabs>
          <w:tab w:val="right" w:leader="underscore" w:pos="8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презентации</w:t>
      </w: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 Для отработки студентами практических навыков необходимы компьютеры с рабочими местами в компьютерном классе: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8F03FA" w:rsidRPr="001924A2" w:rsidRDefault="008F03FA" w:rsidP="001924A2">
      <w:pPr>
        <w:tabs>
          <w:tab w:val="right" w:leader="underscore" w:pos="8505"/>
        </w:tabs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11. </w:t>
      </w:r>
      <w:r w:rsidRPr="00192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БАЗА, НЕОБХОДИМАЯ ДЛЯ ПРОВЕДЕНИЯ ПРАКТИКИ</w:t>
      </w:r>
    </w:p>
    <w:p w:rsidR="008F03FA" w:rsidRPr="001924A2" w:rsidRDefault="008F03FA" w:rsidP="001924A2">
      <w:pPr>
        <w:numPr>
          <w:ilvl w:val="0"/>
          <w:numId w:val="25"/>
        </w:numPr>
        <w:tabs>
          <w:tab w:val="right" w:leader="underscore" w:pos="85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Рабочее место преподавателя с персональным компьютером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1146"/>
        <w:jc w:val="both"/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</w:pPr>
    </w:p>
    <w:p w:rsidR="008F03FA" w:rsidRPr="00650443" w:rsidRDefault="008F03FA" w:rsidP="00650443">
      <w:pPr>
        <w:pStyle w:val="a3"/>
        <w:numPr>
          <w:ilvl w:val="0"/>
          <w:numId w:val="40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</w:pPr>
      <w:r w:rsidRPr="00650443"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  <w:t>Практика по получению профессиональных умений и опыта профессиональной деятельности (педагогическая)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1146"/>
        <w:jc w:val="both"/>
        <w:rPr>
          <w:rFonts w:ascii="Times New Roman" w:hAnsi="Times New Roman"/>
          <w:b/>
          <w:color w:val="548DD4" w:themeColor="text2" w:themeTint="99"/>
          <w:spacing w:val="-4"/>
          <w:sz w:val="24"/>
          <w:szCs w:val="24"/>
        </w:rPr>
      </w:pPr>
    </w:p>
    <w:p w:rsidR="008F03FA" w:rsidRPr="001924A2" w:rsidRDefault="008F03FA" w:rsidP="001924A2">
      <w:pPr>
        <w:pStyle w:val="a3"/>
        <w:numPr>
          <w:ilvl w:val="0"/>
          <w:numId w:val="33"/>
        </w:numPr>
        <w:shd w:val="clear" w:color="auto" w:fill="FFFFFF"/>
        <w:ind w:firstLine="0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1924A2">
        <w:rPr>
          <w:rFonts w:ascii="Times New Roman" w:hAnsi="Times New Roman"/>
          <w:b/>
          <w:bCs/>
          <w:caps/>
          <w:color w:val="000000"/>
          <w:sz w:val="24"/>
          <w:szCs w:val="24"/>
        </w:rPr>
        <w:t>Цели практики</w:t>
      </w:r>
    </w:p>
    <w:p w:rsidR="008F03FA" w:rsidRPr="001924A2" w:rsidRDefault="008F03FA" w:rsidP="001924A2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Pr="001924A2">
        <w:rPr>
          <w:rFonts w:ascii="Times New Roman" w:hAnsi="Times New Roman" w:cs="Times New Roman"/>
          <w:color w:val="000000"/>
          <w:sz w:val="24"/>
          <w:szCs w:val="24"/>
        </w:rPr>
        <w:t>производственной педагогической практики по направлению 38.04.01 «Экономика» являются: формирование и развитие у магистров профессиональных навыков преподавателя высшей школы;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ЗАДАЧИ ПРАКТИКИ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>Задачами производственной педагогической практики по направлению 38.04.01 «Экономика» являются: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закрепление знаний и навыков, полученных в процессе обучения по дисциплинам магистратуры;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развитие способности к изменению профиля своей профессиональной деятельности;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навыками самостоятельно приобретать и использовать новые знания и умения;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развитие способности действовать в нестандартных ситуациях, нести социальную и этическую ответственность за принятые решения;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развитие навыков коммуникации в устной и письменной формах для решения задач профессиональной деятельности;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навыками публичных деловых и научных коммуникаций;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развитие способности применять современные методы и методики преподавания управленческих дисциплин;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углубление теоретических знаний и выявление возможности их применения в преподавании;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дидактическими приемами, методикой, технологиями проведения учебных занятий в разнообразных формах;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навыками применения информационных образовательных технологий;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проведение анализа научных подходов в педагогической деятельности;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систематизация методики проведения лекций, семинаров, дискуссий в малых и больших группах;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обоснование возможности (необходимости) использования исследовательского инструментария (или его доработки) для повышения эффективности аудиторных и самостоятельных видов педагогической деятельности, консультационной деятельности магистра;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получение новых знаний о средствах обеспечения реализации образовательных стандартов, видах профессиональной педагогической деятельности и нагрузки преподавателей;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разработка учебных программ и методического обеспечения управленческих дисциплин, а также овладение современной методикой в процессе их преподавания;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методикой анализа учебных занятий;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приобретение существенного опыта педагогической деятельности;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развитие потребности и способности самообразования и самосовершенствования.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3. Место практики в структуре ОП ВО</w:t>
      </w:r>
    </w:p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 (Педагогическая))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относится к Блоку 2 «Практики», вид практики «Производственная практика». Производственная практика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базируется на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результатах дисциплин теоретического курса: Проведение деловых и научных презентаций, Педагогика высшей школы, Учебная практика. 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деловых и научных презентаций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F03FA" w:rsidRPr="001924A2" w:rsidTr="008F03FA">
        <w:tc>
          <w:tcPr>
            <w:tcW w:w="9498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</w:p>
          <w:p w:rsidR="008F03FA" w:rsidRPr="001924A2" w:rsidRDefault="008F03FA" w:rsidP="001924A2">
            <w:pPr>
              <w:tabs>
                <w:tab w:val="left" w:pos="708"/>
                <w:tab w:val="left" w:pos="8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построения деловой презентации, основные элементы и составные части презентации, порядок работы над подготовкой устной и письменной презентации, принципы визуализации и дизайн-мышления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основные правила необходимые для формирования комфортного морально-психологического климата</w:t>
            </w:r>
          </w:p>
        </w:tc>
      </w:tr>
      <w:tr w:rsidR="008F03FA" w:rsidRPr="001924A2" w:rsidTr="008F03FA">
        <w:tc>
          <w:tcPr>
            <w:tcW w:w="9498" w:type="dxa"/>
            <w:shd w:val="clear" w:color="auto" w:fill="auto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построения историй при подготовке презентаций, применять принципы дизайна при разработке слайдов,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использовать правовые нормы в профессиональной и общественной деятельности</w:t>
            </w:r>
          </w:p>
        </w:tc>
      </w:tr>
      <w:tr w:rsidR="008F03FA" w:rsidRPr="001924A2" w:rsidTr="008F03FA">
        <w:tc>
          <w:tcPr>
            <w:tcW w:w="9498" w:type="dxa"/>
            <w:shd w:val="clear" w:color="auto" w:fill="auto"/>
          </w:tcPr>
          <w:p w:rsidR="008F03FA" w:rsidRPr="001924A2" w:rsidRDefault="008F03FA" w:rsidP="001924A2">
            <w:pPr>
              <w:pStyle w:val="3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  <w:p w:rsidR="008F03FA" w:rsidRPr="001924A2" w:rsidRDefault="008F03FA" w:rsidP="001924A2">
            <w:pPr>
              <w:pStyle w:val="31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поиска, сбора, обработки, анализа и систематизации информации по теме исследования; современными технологиями управления</w:t>
            </w:r>
          </w:p>
          <w:p w:rsidR="008F03FA" w:rsidRPr="001924A2" w:rsidRDefault="008F03FA" w:rsidP="001924A2">
            <w:pPr>
              <w:pStyle w:val="31"/>
              <w:tabs>
                <w:tab w:val="left" w:pos="708"/>
                <w:tab w:val="left" w:pos="864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структурирования информации, визуализации данных, навыками публичного выступления со слайдами</w:t>
            </w:r>
          </w:p>
        </w:tc>
      </w:tr>
    </w:tbl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  <w:u w:val="single"/>
        </w:rPr>
        <w:t>Педагогика высшей школы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8F03FA" w:rsidRPr="001924A2" w:rsidTr="008F03FA">
        <w:trPr>
          <w:trHeight w:val="44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основы вузовской педагогики и методики преподавания в вузе; современный уровень, модели и стадии преподавания профессиональных дисциплин; основные методы и способы, используемые в преподавании профессиональных дисциплин;</w:t>
            </w:r>
          </w:p>
        </w:tc>
      </w:tr>
      <w:tr w:rsidR="008F03FA" w:rsidRPr="001924A2" w:rsidTr="008F03FA">
        <w:trPr>
          <w:trHeight w:val="84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педагогический процесс подготовки кадров по профессиональным дисциплинам; выбрать методы и средства преподавания профессиональных дисциплин;</w:t>
            </w:r>
          </w:p>
        </w:tc>
      </w:tr>
      <w:tr w:rsidR="008F03FA" w:rsidRPr="001924A2" w:rsidTr="008F03FA">
        <w:trPr>
          <w:trHeight w:val="4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научно-педагогической работы; навыками и умениями преподавания профессиональных дисциплин</w:t>
            </w:r>
          </w:p>
        </w:tc>
      </w:tr>
    </w:tbl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Учебная практика</w:t>
      </w:r>
    </w:p>
    <w:tbl>
      <w:tblPr>
        <w:tblW w:w="950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8F03FA" w:rsidRPr="001924A2" w:rsidTr="008F03FA">
        <w:trPr>
          <w:trHeight w:val="381"/>
        </w:trPr>
        <w:tc>
          <w:tcPr>
            <w:tcW w:w="9509" w:type="dxa"/>
            <w:shd w:val="clear" w:color="auto" w:fill="auto"/>
            <w:hideMark/>
          </w:tcPr>
          <w:p w:rsidR="008F03FA" w:rsidRPr="001924A2" w:rsidRDefault="008F03FA" w:rsidP="001924A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4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понятия, определения и термины, относящиеся к сфере профессиональной деятельности;</w:t>
            </w:r>
          </w:p>
        </w:tc>
      </w:tr>
      <w:tr w:rsidR="008F03FA" w:rsidRPr="001924A2" w:rsidTr="008F03FA">
        <w:trPr>
          <w:trHeight w:val="381"/>
        </w:trPr>
        <w:tc>
          <w:tcPr>
            <w:tcW w:w="9509" w:type="dxa"/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выявить первичные факторы и проследить их влияние на показатели производства;</w:t>
            </w:r>
          </w:p>
        </w:tc>
      </w:tr>
      <w:tr w:rsidR="008F03FA" w:rsidRPr="001924A2" w:rsidTr="008F03FA">
        <w:trPr>
          <w:trHeight w:val="549"/>
        </w:trPr>
        <w:tc>
          <w:tcPr>
            <w:tcW w:w="9509" w:type="dxa"/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навыками работы с автоматизированными программами учета, анализа информации;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нормативно – правовой базой при реализации принятых управленческих решений и выборе путей их достижения</w:t>
            </w:r>
          </w:p>
        </w:tc>
      </w:tr>
    </w:tbl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Производственная педагогическая практика является логическим продолжением профессионального обучения. Она необходима для закрепления знаний и умений, полученных на занятиях по данным дисциплинам, и для реализации их в профессиональной деятельности магистра.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Производственная педагогическая практика является необходимым подготовительным этапом для написания магистерской диссертации и итоговой государственной аттестации. 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4. ТИП ПРАКТИКИ, ФОРМЫ И СПОСОБЫ ЕЕ ПРОВЕДЕНИЯ 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Сроки и продолжительность практики: </w:t>
      </w: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Производственная практика (практика по получению профессиональных умений и опыта профессиональной деятельности (Педагогическая))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для студентов, обучающихся по направлению подготовки 38.04.01 «Экономика» магистерской программе «Финансовая экономика», проводится в соответствии с учебным планом в 4-ом семестре. Продолжительность практики – 6 недель. 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База прохождения педагогической практики студентов магистратуры по направлению 38.04.01 «Экономика» магистерская программа «Финансовая экономика» - кафедры, учебные и научные лаборатории ИЭФа. Основная база практики – выпускающая кафедра «Финансы и кредит».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5. ОРГАНИЗАЦИЯ И РУКОВОДСТВО ПРАКТИКОЙ</w:t>
      </w:r>
    </w:p>
    <w:p w:rsidR="008F03FA" w:rsidRPr="001924A2" w:rsidRDefault="008F03FA" w:rsidP="001924A2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Педагогическая практика магистров проходит в рамках учебного плана подготовки магистров той кафедры, которая ведет данную программу подготовки. Организация и учебно-методическое руководство производственной практикой студентов осуществляются кафедрой "Финансы и кредит". </w:t>
      </w:r>
    </w:p>
    <w:p w:rsidR="008F03FA" w:rsidRPr="001924A2" w:rsidRDefault="008F03FA" w:rsidP="001924A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Индивидуальное задание направляемому на практику студенту выдается до ее начала. Это задание отражается в аттестационной книжке производственного обучения.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До выхода магистров на практику руководитель практики от кафедры обязан:</w:t>
      </w:r>
    </w:p>
    <w:p w:rsidR="008F03FA" w:rsidRPr="001924A2" w:rsidRDefault="008F03FA" w:rsidP="001924A2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обеспечить студентов программой и графиком прохождения практики, аттестационными книжками;</w:t>
      </w:r>
    </w:p>
    <w:p w:rsidR="008F03FA" w:rsidRPr="001924A2" w:rsidRDefault="008F03FA" w:rsidP="001924A2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выдать студентам индивидуальные задания по практике;</w:t>
      </w:r>
    </w:p>
    <w:p w:rsidR="008F03FA" w:rsidRPr="001924A2" w:rsidRDefault="008F03FA" w:rsidP="001924A2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провести организационное собрание студентов перед началом практики.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 период прохождения практики руководитель практики от кафедры должен:</w:t>
      </w:r>
    </w:p>
    <w:p w:rsidR="008F03FA" w:rsidRPr="001924A2" w:rsidRDefault="008F03FA" w:rsidP="001924A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следить за выполнением графика прохождения практики;</w:t>
      </w:r>
    </w:p>
    <w:p w:rsidR="008F03FA" w:rsidRPr="001924A2" w:rsidRDefault="008F03FA" w:rsidP="001924A2">
      <w:pPr>
        <w:numPr>
          <w:ilvl w:val="0"/>
          <w:numId w:val="29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руководить повседневной практикой магистров;</w:t>
      </w:r>
    </w:p>
    <w:p w:rsidR="008F03FA" w:rsidRPr="001924A2" w:rsidRDefault="008F03FA" w:rsidP="001924A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систематически контролировать качество выполняемой работы;</w:t>
      </w:r>
    </w:p>
    <w:p w:rsidR="008F03FA" w:rsidRPr="001924A2" w:rsidRDefault="008F03FA" w:rsidP="001924A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оказывать методическую помощь студентам при выполнении ими индивидуальных заданий;</w:t>
      </w:r>
    </w:p>
    <w:p w:rsidR="008F03FA" w:rsidRPr="001924A2" w:rsidRDefault="008F03FA" w:rsidP="001924A2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 случае возникновения серьезных отклонений от нормального хода практики подключать к решению возникших проблем руководство кафедры.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lastRenderedPageBreak/>
        <w:t>После завершения практики руководитель практики:</w:t>
      </w:r>
    </w:p>
    <w:p w:rsidR="008F03FA" w:rsidRPr="001924A2" w:rsidRDefault="008F03FA" w:rsidP="001924A2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проверяет отчеты студентов о практике и дает отзывы об их работе;</w:t>
      </w:r>
    </w:p>
    <w:p w:rsidR="008F03FA" w:rsidRPr="001924A2" w:rsidRDefault="008F03FA" w:rsidP="001924A2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отчитывается на заседании кафедры о результатах практики.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caps/>
          <w:sz w:val="24"/>
          <w:szCs w:val="24"/>
        </w:rPr>
        <w:t>6. ПЕРЕЧЕНЬ ПЛАНИРУЕМЫХ РЕЗУЛЬТАТОВ ОБУЧЕНИЯ ПРИ ПРОХОЖДЕНИИ ПРАКТИКИ, СООТНЕСЕННЫХ С ПЛАНИРУЕМЫМИ РЕЗУЛЬТАТАМИ ОСВОЕНИЯ ОП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Производственная практика способствует формированию следующих профессиональных компетенций:</w:t>
      </w:r>
    </w:p>
    <w:tbl>
      <w:tblPr>
        <w:tblW w:w="9915" w:type="dxa"/>
        <w:tblInd w:w="97" w:type="dxa"/>
        <w:tblLook w:val="04A0" w:firstRow="1" w:lastRow="0" w:firstColumn="1" w:lastColumn="0" w:noHBand="0" w:noVBand="1"/>
      </w:tblPr>
      <w:tblGrid>
        <w:gridCol w:w="540"/>
        <w:gridCol w:w="5067"/>
        <w:gridCol w:w="4308"/>
      </w:tblGrid>
      <w:tr w:rsidR="008F03FA" w:rsidRPr="001924A2" w:rsidTr="008F03FA">
        <w:trPr>
          <w:trHeight w:val="9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Код и название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Ожидаемые результаты</w:t>
            </w:r>
          </w:p>
        </w:tc>
      </w:tr>
      <w:tr w:rsidR="008F03FA" w:rsidRPr="001924A2" w:rsidTr="00966A8D">
        <w:trPr>
          <w:trHeight w:val="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компетенции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3FA" w:rsidRPr="001924A2" w:rsidRDefault="008F03FA" w:rsidP="001924A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основные коммуникации;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 современные методы и методики преподавания экономических дисциплин;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организационную структуру и распределение функций и ответственности между руководителями подразделений и исполнителями по обеспечению выполнения производственного процесса </w:t>
            </w: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профессионального образования </w:t>
            </w:r>
          </w:p>
        </w:tc>
      </w:tr>
      <w:tr w:rsidR="008F03FA" w:rsidRPr="001924A2" w:rsidTr="008F03FA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работы с мультимедийными средствами, автоматизированными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программами учета, анализа информации;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 – правовой базой для преподавания экономических дисциплин </w:t>
            </w:r>
          </w:p>
        </w:tc>
      </w:tr>
      <w:tr w:rsidR="008F03FA" w:rsidRPr="001924A2" w:rsidTr="008F03FA">
        <w:trPr>
          <w:trHeight w:val="5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ПК-14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Знать: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основы взаимодействия в коллективе;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деловые коммуникации;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типовые положения и методики по разработке учебных планов, программ и соответствующего методического обеспечения для преподавания экономических дисциплин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формулировать цели и задачи преподавания экономических дисциплин, формировать учебные планы и программы по дисциплинам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учебных планов, программ и соответствующего методического обеспечения для преподавания экономических дисциплин;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положений рабочих программ по дисциплине при подготовке и проведении лекционных и практических занятий </w:t>
            </w:r>
          </w:p>
        </w:tc>
      </w:tr>
    </w:tbl>
    <w:p w:rsidR="008F03FA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6A8D" w:rsidRPr="001924A2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ОБЪЕМ, СТРУКТУРА И СОДЕРЖАНИЕ ПРАКТИКИ, ФОРМЫ  ОТЧЕТНОСТИ   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7.1. Общая трудоемкость практики составляет: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9 зачетных единиц, (324 академических часа).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eastAsia="Calibri" w:hAnsi="Times New Roman" w:cs="Times New Roman"/>
          <w:sz w:val="24"/>
          <w:szCs w:val="24"/>
        </w:rPr>
        <w:t>Содержание практики, структурированное по разделам (этапам)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00"/>
        <w:gridCol w:w="2533"/>
        <w:gridCol w:w="708"/>
        <w:gridCol w:w="851"/>
        <w:gridCol w:w="992"/>
        <w:gridCol w:w="851"/>
        <w:gridCol w:w="1858"/>
      </w:tblGrid>
      <w:tr w:rsidR="008F03FA" w:rsidRPr="001924A2" w:rsidTr="008F03FA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lastRenderedPageBreak/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работы на практике (включая самостоятельную работу студентов)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Формы текущего контроля</w:t>
            </w:r>
          </w:p>
        </w:tc>
      </w:tr>
      <w:tr w:rsidR="008F03FA" w:rsidRPr="001924A2" w:rsidTr="008F03FA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Часов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F03FA" w:rsidRPr="001924A2" w:rsidTr="008F03FA">
        <w:trPr>
          <w:cantSplit/>
          <w:trHeight w:val="47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Знакомство с организацией работы структурного подразделения (кафедры, лаборатории) учреждения высшего образования, целями его создания, профилем деятельности и т.д.;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внутреннего трудового распорядка, производственный инструктаж;</w:t>
            </w:r>
          </w:p>
          <w:p w:rsidR="008F03FA" w:rsidRPr="001924A2" w:rsidRDefault="008F03FA" w:rsidP="001924A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и методических документов, регламентирующих организацию учебного процесса в университете.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перечнем учебных </w:t>
            </w:r>
            <w:r w:rsidRPr="0019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дисциплин ОП кафедры.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устный опрос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участие студента в подготовке лекций по теме, определенной руководителем практики;</w:t>
            </w:r>
          </w:p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подготовка семинаров по теме, согласованной с руководителем практики;</w:t>
            </w:r>
          </w:p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практических занятий по учетным дисциплинам и бизнес-кейсов;</w:t>
            </w:r>
          </w:p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разработка форм контроля по дисциплине;</w:t>
            </w:r>
          </w:p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участие в проверке курсовых работ и отчетов по практикам;</w:t>
            </w:r>
          </w:p>
          <w:p w:rsidR="008F03FA" w:rsidRPr="001924A2" w:rsidRDefault="008F03FA" w:rsidP="001924A2">
            <w:pPr>
              <w:tabs>
                <w:tab w:val="left" w:pos="851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учебных программ и методического обеспечения для преподавания экономических дисциплин;</w:t>
            </w:r>
          </w:p>
          <w:p w:rsidR="008F03FA" w:rsidRPr="001924A2" w:rsidRDefault="008F03FA" w:rsidP="001924A2">
            <w:p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другие формы работ, определенные руководителем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ind w:left="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Анализ содержания и оформления</w:t>
            </w:r>
            <w:r w:rsidRPr="001924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рабочей программы учебной дисциплины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практике и сдача его на рецензирование руководителю практики от института.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Защита отчета о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- защита отчета по практике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Зачет с оценкой 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7.2. </w:t>
      </w:r>
      <w:r w:rsidRPr="001924A2">
        <w:rPr>
          <w:rFonts w:ascii="Times New Roman" w:hAnsi="Times New Roman" w:cs="Times New Roman"/>
          <w:b/>
          <w:sz w:val="24"/>
          <w:szCs w:val="24"/>
        </w:rPr>
        <w:t>Формы отчетности по практике.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  <w:t xml:space="preserve">По результатам практики студент составляет индивидуальный письменный отчет по практике объемом не менее 15 страниц печатного текста, оформлен на стандартной бумаге формата А4.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 Отчет должен проект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рабочей программы учебной дисциплины.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  <w:t xml:space="preserve">Объем отчёта – не менее 15 страниц печатного текста. </w:t>
      </w:r>
    </w:p>
    <w:p w:rsidR="008F03FA" w:rsidRPr="001924A2" w:rsidRDefault="008F03FA" w:rsidP="001924A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К отчету о прохождении производственной практики прилагается необходимая для защиты отчета Аттестационная книжка студента с содержанием индивидуального задания и отзывом руководителя о работе студента.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К защите отчета допускаются студенты, полностью выполнившие программу практики.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r w:rsidRPr="0019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8.1. Основная литература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3419"/>
        <w:gridCol w:w="1843"/>
        <w:gridCol w:w="1988"/>
        <w:gridCol w:w="1663"/>
      </w:tblGrid>
      <w:tr w:rsidR="008F03FA" w:rsidRPr="001924A2" w:rsidTr="00966A8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Автор(ы)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 место издания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Используется при изучении разделов, номера стр.</w:t>
            </w:r>
          </w:p>
        </w:tc>
      </w:tr>
      <w:tr w:rsidR="008F03FA" w:rsidRPr="001924A2" w:rsidTr="00966A8D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3FA" w:rsidRPr="001924A2" w:rsidTr="00966A8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школы: учебное пособие.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Кулькова Н. А.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[б. м.] : МГУПС(МИИТ), 2013. - 388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6"/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 НТБ</w:t>
            </w:r>
            <w:bookmarkEnd w:id="2"/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К90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фб.(3), чз.1(2).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ная версия: </w:t>
            </w:r>
            <w:hyperlink r:id="rId14" w:history="1"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miit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924A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</w:tr>
      <w:tr w:rsidR="008F03FA" w:rsidRPr="001924A2" w:rsidTr="00966A8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Педагогика высшей школы: учебное пособие для дополнительного образования преподавателей профессиональных учебных заведений, для студентов и аспирантов педагогических вузов.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М. Т. Громкова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М.: ЮНИТИ, 2012. – 446 с.</w:t>
            </w:r>
          </w:p>
          <w:p w:rsidR="008F03FA" w:rsidRPr="001924A2" w:rsidRDefault="008F03FA" w:rsidP="001924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http://www.knigafund.ru/books/122588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8.2. Дополнительная литература.</w:t>
      </w:r>
    </w:p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299"/>
        <w:gridCol w:w="1786"/>
        <w:gridCol w:w="2295"/>
        <w:gridCol w:w="1183"/>
        <w:gridCol w:w="1195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29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340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207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4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Финансы: учебник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Под ред.А.П. Балакиной, И.И. Бабленковой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К: 2015. - 383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207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организации: учебник </w:t>
            </w:r>
          </w:p>
        </w:tc>
        <w:tc>
          <w:tcPr>
            <w:tcW w:w="1829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А.М. Фридман </w:t>
            </w:r>
          </w:p>
        </w:tc>
        <w:tc>
          <w:tcPr>
            <w:tcW w:w="2340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Дашков и К, 2013. - 488 с.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теория: учебник   </w:t>
            </w:r>
          </w:p>
        </w:tc>
        <w:tc>
          <w:tcPr>
            <w:tcW w:w="1829" w:type="dxa"/>
          </w:tcPr>
          <w:p w:rsidR="008F03FA" w:rsidRPr="001924A2" w:rsidRDefault="008F03FA" w:rsidP="001924A2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Николаева </w:t>
            </w:r>
          </w:p>
        </w:tc>
        <w:tc>
          <w:tcPr>
            <w:tcW w:w="2340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Дашков и К, 2013. - 327 с. KNIGAFUND.RU </w:t>
            </w:r>
          </w:p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03FA" w:rsidRPr="001924A2" w:rsidRDefault="008F03FA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Ресурсы сети «Интернет»: 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http://library.miit.ru/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электронно-библиотечная система Научно-технической библиотеки МИИТ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www.knigaf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- </w:t>
      </w:r>
      <w:r w:rsidRPr="001924A2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http://elibrary.ru/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научно-электронная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http://rzd.ru/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сайт ОАО «РЖД»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www.minfin.ru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Министерства финансов РФ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Федеральной налоговой службы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www.garant.ru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–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www.consultant.ru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-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www.buh.ru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Интернет-ресурс для бухгалтеров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Поисковые системы: Yandex, Google.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9. ОБРАЗОВАТЕЛЬНЫЕ ТЕХНОЛОГИИ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lastRenderedPageBreak/>
        <w:t>мультимедийные технологии для вводной лекций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презентации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Для отработки студентами практических навыков необходимы компьютеры с рабочими местами в компьютерном классе: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11.  МАТЕРИАЛЬНО-ТЕХНИЧЕСКАЯ БАЗА, НЕОБХОДИМАЯ ДЛЯ ПРОВЕДЕНИЯ ПРАКТИКИ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Рабочее место преподавателя с персональным компьютером</w:t>
      </w:r>
    </w:p>
    <w:p w:rsidR="004E128E" w:rsidRPr="001924A2" w:rsidRDefault="004E128E" w:rsidP="001924A2">
      <w:pPr>
        <w:pStyle w:val="a3"/>
        <w:tabs>
          <w:tab w:val="right" w:leader="underscore" w:pos="8505"/>
        </w:tabs>
        <w:spacing w:after="0"/>
        <w:ind w:left="1069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8F03FA" w:rsidRPr="00966A8D" w:rsidRDefault="008F03FA" w:rsidP="00966A8D">
      <w:pPr>
        <w:pStyle w:val="a3"/>
        <w:numPr>
          <w:ilvl w:val="0"/>
          <w:numId w:val="40"/>
        </w:numPr>
        <w:tabs>
          <w:tab w:val="right" w:leader="underscore" w:pos="8505"/>
        </w:tabs>
        <w:spacing w:after="0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  <w:r w:rsidRPr="00966A8D"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 (технологическая)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8F03FA" w:rsidRPr="001924A2" w:rsidRDefault="008F03FA" w:rsidP="001924A2">
      <w:pPr>
        <w:numPr>
          <w:ilvl w:val="0"/>
          <w:numId w:val="31"/>
        </w:numPr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ЦЕЛИ ПРАКТИКИ</w:t>
      </w:r>
    </w:p>
    <w:p w:rsidR="008F03FA" w:rsidRPr="001924A2" w:rsidRDefault="008F03FA" w:rsidP="001924A2">
      <w:pPr>
        <w:pStyle w:val="Default"/>
        <w:jc w:val="both"/>
        <w:rPr>
          <w:color w:val="auto"/>
          <w:lang w:eastAsia="ru-RU"/>
        </w:rPr>
      </w:pPr>
      <w:r w:rsidRPr="001924A2">
        <w:rPr>
          <w:color w:val="auto"/>
          <w:lang w:eastAsia="ru-RU"/>
        </w:rPr>
        <w:t>Производственная практика (Практика по получению профессиональных умений и опыта профессиональной деятельности (Технологическая)) (далее – производственная практика) по направлению 38.04.01 «Экономика» имеет целью освоение студентами профессиональных умений и навыков организационно-управленческой деятельности в области финансового учета, управленческого учета и аудита.</w:t>
      </w:r>
    </w:p>
    <w:p w:rsidR="008F03FA" w:rsidRPr="001924A2" w:rsidRDefault="008F03FA" w:rsidP="001924A2">
      <w:pPr>
        <w:tabs>
          <w:tab w:val="right" w:leader="underscore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студенты закрепляют теоретическую подготовку, приобретают практические навыки и умения, формируют компетенции в процессе выполнения определенных видов работ, связанных с будущей профессиональной деятельностью.</w:t>
      </w:r>
    </w:p>
    <w:p w:rsidR="008F03FA" w:rsidRPr="001924A2" w:rsidRDefault="008F03FA" w:rsidP="001924A2">
      <w:pPr>
        <w:numPr>
          <w:ilvl w:val="0"/>
          <w:numId w:val="31"/>
        </w:numPr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ЗАДАЧИ ПРАКТИКИ</w:t>
      </w:r>
    </w:p>
    <w:p w:rsidR="008F03FA" w:rsidRPr="001924A2" w:rsidRDefault="008F03FA" w:rsidP="00966A8D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- закрепление и углубление теоретических знаний, умений и навыков, полученных обучающимися в процессе аудиторных занятий, расширение профессионального кругозора обучающихся;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изучение современных методов сбора и обработки информации, участие в формировании информационных систем экономического мониторинга;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подготовка аналитических материалов, информационных обзоров в соответствии с заданием на практику;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навыками самостоятельно приобретать и использовать новые знания и умения;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способности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овладение методами экономического и стратегического анализа поведения экономических агентов и рынков в глобальной среде;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развитие способности представлять результаты проведенного исследования в виде научного отчета, статьи или доклада;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приобретение опыта практический деятельности и формирование профессиональных компетенций, а также подбор необходимых материалов для выполнения магистерской диссертации.</w:t>
      </w:r>
    </w:p>
    <w:p w:rsidR="008F03FA" w:rsidRPr="001924A2" w:rsidRDefault="008F03FA" w:rsidP="001924A2">
      <w:pPr>
        <w:pStyle w:val="a3"/>
        <w:numPr>
          <w:ilvl w:val="0"/>
          <w:numId w:val="31"/>
        </w:numPr>
        <w:spacing w:after="0"/>
        <w:ind w:right="-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b/>
          <w:bCs/>
          <w:caps/>
          <w:color w:val="000000"/>
          <w:sz w:val="24"/>
          <w:szCs w:val="24"/>
        </w:rPr>
        <w:t>Место практики в структуре ОП ВО</w:t>
      </w:r>
      <w:r w:rsidRPr="001924A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 xml:space="preserve">Б2.П.1. Производственная практика (практика по получению профессиональных умений и опыта профессиональной деятельности (Технологическая)) относится к Блоку 2 «Практики, в том числе научно-исследовательская работа (НИР)». 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Практика базируется на результатах дисциплин теоретического курса (базовая и вариативная часть): Проведение деловых и научных презентаций, Оценка бизнеса, а также знаниях, навыках и умениях, полученных в ходе прохождения Учебной практики.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24A2">
        <w:rPr>
          <w:rFonts w:ascii="Times New Roman" w:hAnsi="Times New Roman"/>
          <w:sz w:val="24"/>
          <w:szCs w:val="24"/>
          <w:u w:val="single"/>
          <w:lang w:eastAsia="ru-RU"/>
        </w:rPr>
        <w:t>Проведение деловых и научных презентаций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Алгоритм эффективной подготовки к публичному выступлению и презентации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Психологические способы влияния на различные каналы восприятия слушателей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методы логической аргументации и убеждения слушателей</w:t>
            </w:r>
          </w:p>
        </w:tc>
      </w:tr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Применять техники психологического влияния на аудиторию и убеждения отдельных слушателей, достигать поставленных целей выступления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Отвечать на вопросы аудитории, реагировать на критику, парировать возражения, нейтрализовать манипуляцию</w:t>
            </w:r>
          </w:p>
        </w:tc>
      </w:tr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Владеть: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Навыками публичного выступления перед аудиторией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Способами установления контакта, завоевания симпатии и внимания аудитории, способами позитивного выхода из контакта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Способами проведения яркой и убедительной презентации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24A2">
        <w:rPr>
          <w:rFonts w:ascii="Times New Roman" w:hAnsi="Times New Roman"/>
          <w:sz w:val="24"/>
          <w:szCs w:val="24"/>
          <w:u w:val="single"/>
          <w:lang w:eastAsia="ru-RU"/>
        </w:rPr>
        <w:t>Оценка бизнеса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нормативные и правовые документы, а также отечественные (ФСО и РОО) и международные (МСО) стандарты и методы оценки бизнеса в различных сферах деятельности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особенности оценки бизнеса в инновационной сфере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финансово-математические методы проведения бизнес-анализа</w:t>
            </w:r>
          </w:p>
        </w:tc>
      </w:tr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анализировать и интерпретировать финанасово-бухгалтерскую отчетность и информацию для принятия управленческих решений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бизнес-оценку и обоснование инновационных проектов и программ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разрабатывать технико-экономическое обоснование проектов и программ</w:t>
            </w:r>
          </w:p>
        </w:tc>
      </w:tr>
      <w:tr w:rsidR="008F03FA" w:rsidRPr="001924A2" w:rsidTr="008F03FA">
        <w:tc>
          <w:tcPr>
            <w:tcW w:w="9570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Владеть: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методами представления результатов по оценке бизнеса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разработкой планов и программ в части проведения оценочной деятельности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A2">
              <w:rPr>
                <w:rFonts w:ascii="Times New Roman" w:hAnsi="Times New Roman"/>
                <w:sz w:val="24"/>
                <w:szCs w:val="24"/>
                <w:lang w:eastAsia="ru-RU"/>
              </w:rPr>
              <w:t>- профессиональными навыками управления капиталом предприятия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24A2">
        <w:rPr>
          <w:rFonts w:ascii="Times New Roman" w:hAnsi="Times New Roman"/>
          <w:sz w:val="24"/>
          <w:szCs w:val="24"/>
          <w:u w:val="single"/>
          <w:lang w:eastAsia="ru-RU"/>
        </w:rPr>
        <w:t>Учебная практика</w:t>
      </w:r>
    </w:p>
    <w:tbl>
      <w:tblPr>
        <w:tblW w:w="991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8F03FA" w:rsidRPr="001924A2" w:rsidTr="008F03FA">
        <w:trPr>
          <w:trHeight w:val="381"/>
        </w:trPr>
        <w:tc>
          <w:tcPr>
            <w:tcW w:w="9915" w:type="dxa"/>
            <w:shd w:val="clear" w:color="auto" w:fill="auto"/>
            <w:hideMark/>
          </w:tcPr>
          <w:p w:rsidR="008F03FA" w:rsidRPr="001924A2" w:rsidRDefault="008F03FA" w:rsidP="001924A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понятия, определения и термины, относящиеся к сфере профессиональной деятельности;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технологию производства, его организационную структуру и распределение функций и ответственности между руководителями подразделений и исполнителями конкретных производственных функций по обеспечению выполнения производственного процесса;</w:t>
            </w:r>
          </w:p>
        </w:tc>
      </w:tr>
      <w:tr w:rsidR="008F03FA" w:rsidRPr="001924A2" w:rsidTr="008F03FA">
        <w:trPr>
          <w:trHeight w:val="381"/>
        </w:trPr>
        <w:tc>
          <w:tcPr>
            <w:tcW w:w="9915" w:type="dxa"/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выявить первичные факторы и проследить их влияние на показатели производства, выявить меру ответственности каждого исполнителя и роль каждого подразделения в выполнении поставленной цели;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финансового анализа и выбирать конкретные методы их решения;</w:t>
            </w:r>
          </w:p>
        </w:tc>
      </w:tr>
      <w:tr w:rsidR="008F03FA" w:rsidRPr="001924A2" w:rsidTr="008F03FA">
        <w:trPr>
          <w:trHeight w:val="549"/>
        </w:trPr>
        <w:tc>
          <w:tcPr>
            <w:tcW w:w="9915" w:type="dxa"/>
            <w:shd w:val="clear" w:color="auto" w:fill="auto"/>
            <w:hideMark/>
          </w:tcPr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работы с автоматизированными программами учета, анализа информации;</w:t>
            </w:r>
          </w:p>
          <w:p w:rsidR="008F03FA" w:rsidRPr="001924A2" w:rsidRDefault="008F03FA" w:rsidP="001924A2">
            <w:pPr>
              <w:tabs>
                <w:tab w:val="left" w:pos="1022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нормативно – правовой базой при реализации принятых управленческих решений и выборе путей их достижения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Производственная (Технологическая) практика является логическим продолжением профессионального обучения. Она необходима для закрепления знаний и умений, полученных на занятиях по предшествующим дисциплинам, и для реализации их в научно-исследовательской и производственной деятельности. Последующие виды практики – производственная практика (научно-исследовательская работа) и преддипломная практика.</w:t>
      </w:r>
    </w:p>
    <w:p w:rsidR="008F03FA" w:rsidRPr="001924A2" w:rsidRDefault="008F03FA" w:rsidP="001924A2">
      <w:pPr>
        <w:pStyle w:val="a6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4A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Производственная (Технологическая) практика является необходимым подготовительным этапом для написания магистерской диссертации и итоговой государственной аттестации. </w:t>
      </w:r>
    </w:p>
    <w:p w:rsidR="008F03FA" w:rsidRPr="001924A2" w:rsidRDefault="008F03FA" w:rsidP="001924A2">
      <w:pPr>
        <w:tabs>
          <w:tab w:val="right" w:leader="underscore" w:pos="8505"/>
        </w:tabs>
        <w:ind w:left="786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4.ТИП ПРАКТИКИ, ФОРМЫ И СПОСОБЫ ЕЕ ПРОВЕДЕНИЯ</w:t>
      </w:r>
    </w:p>
    <w:p w:rsidR="008F03FA" w:rsidRPr="001924A2" w:rsidRDefault="008F03FA" w:rsidP="001924A2">
      <w:pPr>
        <w:tabs>
          <w:tab w:val="num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Вид практики - «Производственная практика», тип практики - «Практика по получению профессиональных умений и опыта профессиональной деятельности (Технологическая)».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Формы проведения практики: непрерывная, распределённая.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Способы проведения практики: стационарная.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5. </w:t>
      </w: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ОРГАНИЗАЦИЯ И РУКОВОДСТВО ПРАКТИКОЙ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(практика по получению профессиональных умений и опыта профессиональной деятельности (Технологическая)) для студентов, обучающихся по направлению подготовки 38.04.01 «Экономика», проводится во 2ом семестре. 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Продолжительность практики 6 недель. Трудоемкость - 6 зачетных единиц, 324 академических часов.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Производственная практика проводится в ФГБОУ ВО "МОСКОВСКИЙ ГОСУДАРСТВЕННЫЙ УНИВЕРСИТЕТ ПУТЕЙ СООБЩЕНИЯ ИМПЕРАТОРА НИКОЛАЯ II».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>Вводные мероприятия: организационное собрание/установочная лекция.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4A2">
        <w:rPr>
          <w:rFonts w:ascii="Times New Roman" w:hAnsi="Times New Roman"/>
          <w:sz w:val="24"/>
          <w:szCs w:val="24"/>
          <w:lang w:eastAsia="ru-RU"/>
        </w:rPr>
        <w:t xml:space="preserve">Производственная практика осуществляется студентом под руководством руководителя практики (от университета).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Производственная практика осуществляется в форме самостоятельного изучения магистрантами учебной и периодической литературы с целью выявления актуальных проблем по направлению своего диссертационного исследования с изучением реальных организаций в качестве объекта исследования. Результаты производственной практики должны быть оформлены в письменном виде. В ходе выполнения программы практики, магистрантами могут осуществляться следующие виды работ: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изучение теоретических и практических аспектов в области экономики и оценочной деятельности, в рамках индивидуального плана работы магистранта, в целях глубокого изучения особенностей и актуальных научных проблем;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посещение ознакомительных лекций по направлениям в рамках магистерской подготовки;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проведение установочной конференции по производственной практике и составление рабочего (индивидуального) плана и графика выполнения работ совместно с научным руководителем;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- проведение магистрантами исследования выбранной темы (описание предмета и объекта исследования, зарубежный и отечественный опыт, существующие и современные технологи по интересующейся проблеме).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Рабочий (индивидуальный) план представляет собой схему предпринимаемого исследования, он имеет произвольную форму и состоит из перечня связанных внутренней логикой направлений работ в рамках планируемого исследования. График исследования определяет конкретные сроки выполнения этих работ. </w:t>
      </w:r>
    </w:p>
    <w:p w:rsidR="008F03FA" w:rsidRPr="001924A2" w:rsidRDefault="008F03FA" w:rsidP="001924A2">
      <w:pPr>
        <w:widowControl w:val="0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 обязанности преподавателя – руководителя практики от Университета входит: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lastRenderedPageBreak/>
        <w:t>1) оперативное консультирование студента в период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2) рекомендация литературы, нормативно-законодательных актов и методических пособий, с которыми студент должен ознакомиться и воспользоваться для конкретизации действий в процессе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3) контроль за выполнением студентом программы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4) проверка разработанных по итогам практики материалов - отчета по практике.</w:t>
      </w:r>
    </w:p>
    <w:p w:rsidR="008F03FA" w:rsidRPr="001924A2" w:rsidRDefault="008F03FA" w:rsidP="001924A2">
      <w:pPr>
        <w:widowControl w:val="0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Организация и учебно-методическое руководство производственной пра</w:t>
      </w:r>
      <w:r w:rsidRPr="001924A2">
        <w:rPr>
          <w:rFonts w:ascii="Times New Roman" w:hAnsi="Times New Roman" w:cs="Times New Roman"/>
          <w:sz w:val="24"/>
          <w:szCs w:val="24"/>
        </w:rPr>
        <w:t>к</w:t>
      </w:r>
      <w:r w:rsidRPr="001924A2">
        <w:rPr>
          <w:rFonts w:ascii="Times New Roman" w:hAnsi="Times New Roman" w:cs="Times New Roman"/>
          <w:sz w:val="24"/>
          <w:szCs w:val="24"/>
        </w:rPr>
        <w:t xml:space="preserve">тикой студентов осуществляются кафедрой "Финансы и кредит". 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6.</w:t>
      </w:r>
      <w:r w:rsidRPr="001924A2">
        <w:rPr>
          <w:rFonts w:ascii="Times New Roman" w:hAnsi="Times New Roman" w:cs="Times New Roman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b/>
          <w:cap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ОП</w:t>
      </w:r>
    </w:p>
    <w:p w:rsidR="008F03FA" w:rsidRPr="001924A2" w:rsidRDefault="008F03FA" w:rsidP="001924A2">
      <w:pPr>
        <w:pStyle w:val="31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 результате прохождения технологической практики студент должен закрепить следующие знания, умения, навыки в соответствии с компетенциями: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"/>
        <w:gridCol w:w="3152"/>
        <w:gridCol w:w="5666"/>
      </w:tblGrid>
      <w:tr w:rsidR="008F03FA" w:rsidRPr="001924A2" w:rsidTr="008F03FA">
        <w:tc>
          <w:tcPr>
            <w:tcW w:w="54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Код и название </w:t>
            </w:r>
          </w:p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81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F03FA" w:rsidRPr="001924A2" w:rsidTr="008F03FA">
        <w:tc>
          <w:tcPr>
            <w:tcW w:w="54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3FA" w:rsidRPr="001924A2" w:rsidTr="008F03FA">
        <w:tc>
          <w:tcPr>
            <w:tcW w:w="540" w:type="dxa"/>
            <w:vMerge w:val="restart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vMerge w:val="restart"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проводить самостоятельные исследования в соответствии с разработанной программой </w:t>
            </w:r>
          </w:p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разработки социально-экономических проектов (программ развития), методы их разработки</w:t>
            </w:r>
          </w:p>
        </w:tc>
      </w:tr>
      <w:tr w:rsidR="008F03FA" w:rsidRPr="001924A2" w:rsidTr="008F03FA">
        <w:tc>
          <w:tcPr>
            <w:tcW w:w="540" w:type="dxa"/>
            <w:vMerge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оценивать экономические, социальные, политические условия и последствия реализации государственных (муниципальных) программ </w:t>
            </w:r>
          </w:p>
        </w:tc>
      </w:tr>
      <w:tr w:rsidR="008F03FA" w:rsidRPr="001924A2" w:rsidTr="008F03FA">
        <w:tc>
          <w:tcPr>
            <w:tcW w:w="540" w:type="dxa"/>
            <w:vMerge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ind w:left="-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vAlign w:val="center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F03FA" w:rsidRPr="001924A2" w:rsidRDefault="008F03FA" w:rsidP="001924A2">
            <w:pPr>
              <w:pStyle w:val="31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разработки социально-экономических проектов (программ развития), способами оценки экономических, социальных, политических условий </w:t>
            </w:r>
          </w:p>
        </w:tc>
      </w:tr>
    </w:tbl>
    <w:p w:rsidR="008F03FA" w:rsidRPr="001924A2" w:rsidRDefault="008F03FA" w:rsidP="001924A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7. ОБЪЕМ, СТРУКТУРА И СОДЕРЖАНИЕ ПРАКТИКИ, ФОРМЫ  ОТЧЕТНОСТИ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7.1. Общая трудоемкость практики составляет:</w:t>
      </w:r>
    </w:p>
    <w:p w:rsidR="008F03FA" w:rsidRPr="001924A2" w:rsidRDefault="008F03FA" w:rsidP="001924A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Технологическая практика проводится во </w:t>
      </w:r>
      <w:r w:rsidRPr="001924A2">
        <w:rPr>
          <w:rFonts w:ascii="Times New Roman" w:hAnsi="Times New Roman" w:cs="Times New Roman"/>
          <w:b/>
          <w:sz w:val="24"/>
          <w:szCs w:val="24"/>
        </w:rPr>
        <w:t>2</w:t>
      </w:r>
      <w:r w:rsidRPr="001924A2">
        <w:rPr>
          <w:rFonts w:ascii="Times New Roman" w:hAnsi="Times New Roman" w:cs="Times New Roman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b/>
          <w:bCs/>
          <w:sz w:val="24"/>
          <w:szCs w:val="24"/>
        </w:rPr>
        <w:t xml:space="preserve"> семестре</w:t>
      </w:r>
      <w:r w:rsidRPr="001924A2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3FA" w:rsidRPr="001924A2" w:rsidRDefault="008F03FA" w:rsidP="00192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Продолжительность практики - </w:t>
      </w:r>
      <w:r w:rsidRPr="001924A2">
        <w:rPr>
          <w:rFonts w:ascii="Times New Roman" w:hAnsi="Times New Roman" w:cs="Times New Roman"/>
          <w:b/>
          <w:sz w:val="24"/>
          <w:szCs w:val="24"/>
        </w:rPr>
        <w:t>6</w:t>
      </w:r>
      <w:r w:rsidRPr="001924A2">
        <w:rPr>
          <w:rFonts w:ascii="Times New Roman" w:hAnsi="Times New Roman" w:cs="Times New Roman"/>
          <w:b/>
          <w:bCs/>
          <w:sz w:val="24"/>
          <w:szCs w:val="24"/>
        </w:rPr>
        <w:t xml:space="preserve"> недель</w:t>
      </w:r>
      <w:r w:rsidRPr="001924A2">
        <w:rPr>
          <w:rFonts w:ascii="Times New Roman" w:hAnsi="Times New Roman" w:cs="Times New Roman"/>
          <w:sz w:val="24"/>
          <w:szCs w:val="24"/>
        </w:rPr>
        <w:t xml:space="preserve">. Трудоемкость технологической практики – </w:t>
      </w:r>
      <w:r w:rsidRPr="001924A2">
        <w:rPr>
          <w:rFonts w:ascii="Times New Roman" w:hAnsi="Times New Roman" w:cs="Times New Roman"/>
          <w:b/>
          <w:sz w:val="24"/>
          <w:szCs w:val="24"/>
        </w:rPr>
        <w:t>9 ЗЕТ</w:t>
      </w:r>
      <w:r w:rsidRPr="001924A2">
        <w:rPr>
          <w:rFonts w:ascii="Times New Roman" w:hAnsi="Times New Roman" w:cs="Times New Roman"/>
          <w:sz w:val="24"/>
          <w:szCs w:val="24"/>
        </w:rPr>
        <w:t>, 324 часа.</w:t>
      </w:r>
    </w:p>
    <w:p w:rsidR="008F03FA" w:rsidRPr="001924A2" w:rsidRDefault="008F03FA" w:rsidP="001924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00"/>
        <w:gridCol w:w="2533"/>
        <w:gridCol w:w="708"/>
        <w:gridCol w:w="851"/>
        <w:gridCol w:w="992"/>
        <w:gridCol w:w="851"/>
        <w:gridCol w:w="1858"/>
      </w:tblGrid>
      <w:tr w:rsidR="008F03FA" w:rsidRPr="001924A2" w:rsidTr="008F03FA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работы на практике (включая самостоятельную работу студентов)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8F03FA" w:rsidRPr="001924A2" w:rsidTr="008F03FA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rPr>
          <w:cantSplit/>
          <w:trHeight w:val="47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Получение задания на практику;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-Ознакомительные лекции;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Изучение требований к написанию отчета по практике.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постановка заданий руководителем практики;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сбор и обобщение новейшей информации (аналитической, статистической, научной) по теме магистерской диссертации.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концепции, формулирование проблем и постановка гипотез,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формулировка основных теоретических положений для практической части работы.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формирование отчета по практике.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правильности оформления отчетных материалов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Обработка, систематизация и анализ полученной информации, собранных и разработанных материалов;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Формирование отчетных материалов и сдача их на рецензирование рук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водителю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Отчетные материалы по практике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7.2.</w:t>
      </w:r>
      <w:r w:rsidRPr="001924A2">
        <w:rPr>
          <w:rFonts w:ascii="Times New Roman" w:hAnsi="Times New Roman" w:cs="Times New Roman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b/>
          <w:sz w:val="24"/>
          <w:szCs w:val="24"/>
        </w:rPr>
        <w:t>Формы отчетности по практике</w:t>
      </w:r>
    </w:p>
    <w:p w:rsidR="008F03FA" w:rsidRPr="001924A2" w:rsidRDefault="008F03FA" w:rsidP="001924A2">
      <w:pPr>
        <w:tabs>
          <w:tab w:val="left" w:pos="708"/>
        </w:tabs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Форма отчетности по практике: отчет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r w:rsidRPr="0019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03FA" w:rsidRPr="001924A2" w:rsidRDefault="008F03FA" w:rsidP="001924A2">
      <w:pPr>
        <w:pStyle w:val="3"/>
        <w:ind w:left="6384"/>
        <w:jc w:val="both"/>
        <w:rPr>
          <w:rFonts w:ascii="Times New Roman" w:hAnsi="Times New Roman" w:cs="Times New Roman"/>
          <w:b/>
          <w:bCs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8.1. Основная литература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23"/>
        <w:gridCol w:w="1482"/>
        <w:gridCol w:w="2603"/>
        <w:gridCol w:w="1781"/>
        <w:gridCol w:w="1173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2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237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851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дисциплины</w:t>
            </w:r>
          </w:p>
        </w:tc>
        <w:tc>
          <w:tcPr>
            <w:tcW w:w="121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Экономическая теория: учебник</w:t>
            </w:r>
          </w:p>
        </w:tc>
        <w:tc>
          <w:tcPr>
            <w:tcW w:w="1520" w:type="dxa"/>
          </w:tcPr>
          <w:p w:rsidR="008F03FA" w:rsidRPr="001924A2" w:rsidRDefault="008F03FA" w:rsidP="001924A2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И.П. Николаева.</w:t>
            </w:r>
          </w:p>
        </w:tc>
        <w:tc>
          <w:tcPr>
            <w:tcW w:w="2237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М: Дашков и К, 2013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бибилиотека «КнигаФонд»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http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Финансы: Учебник</w:t>
            </w:r>
          </w:p>
        </w:tc>
        <w:tc>
          <w:tcPr>
            <w:tcW w:w="1520" w:type="dxa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А.П. Балакина, И.И. Бабленкова</w:t>
            </w:r>
          </w:p>
        </w:tc>
        <w:tc>
          <w:tcPr>
            <w:tcW w:w="2237" w:type="dxa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К: 2015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бибилиотека «КнигаФонд»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1851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24A2">
        <w:rPr>
          <w:rFonts w:ascii="Times New Roman" w:hAnsi="Times New Roman"/>
          <w:b/>
          <w:sz w:val="24"/>
          <w:szCs w:val="24"/>
        </w:rPr>
        <w:t>8.2. Дополнительная литература.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146"/>
        <w:gridCol w:w="1357"/>
        <w:gridCol w:w="2670"/>
        <w:gridCol w:w="1172"/>
        <w:gridCol w:w="1416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7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670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18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8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стоимости предприятия (бизнеса): учебник для бакалавров</w:t>
            </w:r>
          </w:p>
        </w:tc>
        <w:tc>
          <w:tcPr>
            <w:tcW w:w="1377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Чеботарев Н.Ф.</w:t>
            </w:r>
          </w:p>
        </w:tc>
        <w:tc>
          <w:tcPr>
            <w:tcW w:w="2670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М.: «Дашков и К», 2014. -256с.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бибилиотека «КнигаФонд»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118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Все разделы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8F03FA" w:rsidRPr="001924A2" w:rsidRDefault="008F03FA" w:rsidP="001924A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на предприятии: Учебник для бакалавров</w:t>
            </w:r>
          </w:p>
        </w:tc>
        <w:tc>
          <w:tcPr>
            <w:tcW w:w="1377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Дубровин И. А.</w:t>
            </w:r>
          </w:p>
        </w:tc>
        <w:tc>
          <w:tcPr>
            <w:tcW w:w="2670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М. : Издательско- торговая корпорация «Дашков и Ко», 2013. – 432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353334"/>
                <w:sz w:val="24"/>
                <w:szCs w:val="24"/>
                <w:shd w:val="clear" w:color="auto" w:fill="F3F3F3"/>
              </w:rPr>
              <w:t>«Книгафонд»: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4A2">
              <w:rPr>
                <w:rFonts w:ascii="Times New Roman" w:hAnsi="Times New Roman" w:cs="Times New Roman"/>
                <w:color w:val="353334"/>
                <w:sz w:val="24"/>
                <w:szCs w:val="24"/>
                <w:shd w:val="clear" w:color="auto" w:fill="F3F3F3"/>
              </w:rPr>
              <w:t>http://www.knigafund.ru/</w:t>
            </w:r>
          </w:p>
        </w:tc>
        <w:tc>
          <w:tcPr>
            <w:tcW w:w="118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Всех разделов</w:t>
            </w:r>
          </w:p>
        </w:tc>
        <w:tc>
          <w:tcPr>
            <w:tcW w:w="1497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Ресурсы сети «Интернет»: 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24" w:history="1">
        <w:r w:rsidRPr="001924A2">
          <w:rPr>
            <w:rStyle w:val="aa"/>
          </w:rPr>
          <w:t>http://library.miit.ru/</w:t>
        </w:r>
      </w:hyperlink>
      <w:r w:rsidRPr="001924A2">
        <w:rPr>
          <w:color w:val="000000"/>
        </w:rPr>
        <w:t xml:space="preserve"> - электронно-библиотечная система Научно-технической библиотеки МИИТ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  <w:rPr>
          <w:color w:val="000000"/>
        </w:rPr>
      </w:pPr>
      <w:hyperlink r:id="rId25" w:tgtFrame="_blank" w:history="1">
        <w:r w:rsidRPr="001924A2">
          <w:rPr>
            <w:rStyle w:val="aa"/>
          </w:rPr>
          <w:t>www.knigafund.ru</w:t>
        </w:r>
      </w:hyperlink>
      <w:r w:rsidRPr="001924A2">
        <w:rPr>
          <w:rStyle w:val="aa"/>
        </w:rPr>
        <w:t xml:space="preserve"> </w:t>
      </w:r>
      <w:r w:rsidRPr="001924A2">
        <w:t xml:space="preserve">- </w:t>
      </w:r>
      <w:r w:rsidRPr="001924A2">
        <w:rPr>
          <w:color w:val="000000"/>
        </w:rPr>
        <w:t>электронная библиотека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26" w:history="1">
        <w:r w:rsidRPr="001924A2">
          <w:rPr>
            <w:rStyle w:val="aa"/>
          </w:rPr>
          <w:t>http://elibrary.ru/</w:t>
        </w:r>
      </w:hyperlink>
      <w:r w:rsidRPr="001924A2">
        <w:rPr>
          <w:color w:val="000000"/>
        </w:rPr>
        <w:t xml:space="preserve"> - научно-электронная библиотека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27" w:history="1">
        <w:r w:rsidRPr="001924A2">
          <w:rPr>
            <w:rStyle w:val="aa"/>
          </w:rPr>
          <w:t>http://rzd.ru/</w:t>
        </w:r>
      </w:hyperlink>
      <w:r w:rsidRPr="001924A2">
        <w:rPr>
          <w:color w:val="000000"/>
        </w:rPr>
        <w:t xml:space="preserve"> - сайт ОАО «РЖД»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28" w:history="1">
        <w:r w:rsidRPr="001924A2">
          <w:rPr>
            <w:rStyle w:val="aa"/>
          </w:rPr>
          <w:t>www.minfin.ru</w:t>
        </w:r>
      </w:hyperlink>
      <w:r w:rsidRPr="001924A2">
        <w:t xml:space="preserve"> – сайт Министерства финансов РФ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29" w:history="1">
        <w:r w:rsidRPr="001924A2">
          <w:rPr>
            <w:rStyle w:val="aa"/>
          </w:rPr>
          <w:t>www.nalog.ru</w:t>
        </w:r>
      </w:hyperlink>
      <w:r w:rsidRPr="001924A2">
        <w:t xml:space="preserve"> – сайт Федеральной налоговой службы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30" w:history="1">
        <w:r w:rsidRPr="001924A2">
          <w:rPr>
            <w:rStyle w:val="aa"/>
          </w:rPr>
          <w:t>www.garant.ru</w:t>
        </w:r>
      </w:hyperlink>
      <w:r w:rsidRPr="001924A2">
        <w:rPr>
          <w:color w:val="0000FF"/>
        </w:rPr>
        <w:t xml:space="preserve"> </w:t>
      </w:r>
      <w:r w:rsidRPr="001924A2">
        <w:t>– информационно – правовой портал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hyperlink r:id="rId31" w:history="1">
        <w:r w:rsidRPr="001924A2">
          <w:rPr>
            <w:rStyle w:val="aa"/>
          </w:rPr>
          <w:t>www.consultant.ru</w:t>
        </w:r>
      </w:hyperlink>
      <w:r w:rsidRPr="001924A2">
        <w:rPr>
          <w:color w:val="0000FF"/>
        </w:rPr>
        <w:t xml:space="preserve"> </w:t>
      </w:r>
      <w:r w:rsidRPr="001924A2">
        <w:t>- информационно – правовой портал</w:t>
      </w:r>
    </w:p>
    <w:p w:rsidR="008F03FA" w:rsidRPr="001924A2" w:rsidRDefault="008F03FA" w:rsidP="001924A2">
      <w:pPr>
        <w:pStyle w:val="af4"/>
        <w:numPr>
          <w:ilvl w:val="0"/>
          <w:numId w:val="27"/>
        </w:numPr>
        <w:spacing w:before="0" w:beforeAutospacing="0" w:after="0" w:afterAutospacing="0"/>
        <w:ind w:firstLine="0"/>
        <w:jc w:val="both"/>
      </w:pPr>
      <w:r w:rsidRPr="001924A2">
        <w:rPr>
          <w:color w:val="000000"/>
        </w:rPr>
        <w:t>Поисковые системы: Yandex, Google.</w:t>
      </w:r>
    </w:p>
    <w:p w:rsidR="008F03FA" w:rsidRPr="001924A2" w:rsidRDefault="008F03FA" w:rsidP="001924A2">
      <w:pPr>
        <w:tabs>
          <w:tab w:val="right" w:leader="underscore" w:pos="8505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9. ОБРАЗОВАТЕЛЬНЫЕ ТЕХНОЛОГИИ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lastRenderedPageBreak/>
        <w:t>мультимедийные технологии для вводной лекций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презентации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Для отработки студентами практических навыков необходимы компьютеры с рабочими местами в компьютерном классе: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11.  МАТЕРИАЛЬНО-ТЕХНИЧЕСКАЯ БАЗА, НЕОБХОДИМАЯ ДЛЯ ПРОВЕДЕНИЯ ПРАКТИКИ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Рабочее место преподавателя с персональным компьютером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8F03FA" w:rsidRPr="001924A2" w:rsidRDefault="008F03FA" w:rsidP="00966A8D">
      <w:pPr>
        <w:pStyle w:val="a3"/>
        <w:numPr>
          <w:ilvl w:val="0"/>
          <w:numId w:val="31"/>
        </w:numPr>
        <w:tabs>
          <w:tab w:val="right" w:leader="underscore" w:pos="8505"/>
        </w:tabs>
        <w:spacing w:after="0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  <w:r w:rsidRPr="001924A2"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  <w:t>Научно-исследовательская работа 1</w:t>
      </w:r>
    </w:p>
    <w:p w:rsidR="00966A8D" w:rsidRDefault="00966A8D" w:rsidP="001924A2">
      <w:pPr>
        <w:shd w:val="clear" w:color="auto" w:fill="FFFFFF"/>
        <w:ind w:left="426"/>
        <w:jc w:val="both"/>
        <w:rPr>
          <w:rStyle w:val="FontStyle21"/>
          <w:caps/>
          <w:sz w:val="24"/>
          <w:szCs w:val="24"/>
        </w:rPr>
      </w:pPr>
    </w:p>
    <w:p w:rsidR="008F03FA" w:rsidRPr="00966A8D" w:rsidRDefault="008F03FA" w:rsidP="00966A8D">
      <w:pPr>
        <w:pStyle w:val="a3"/>
        <w:numPr>
          <w:ilvl w:val="0"/>
          <w:numId w:val="41"/>
        </w:numPr>
        <w:shd w:val="clear" w:color="auto" w:fill="FFFFFF"/>
        <w:jc w:val="both"/>
        <w:rPr>
          <w:rStyle w:val="FontStyle21"/>
          <w:caps/>
          <w:sz w:val="24"/>
          <w:szCs w:val="24"/>
        </w:rPr>
      </w:pPr>
      <w:r w:rsidRPr="00966A8D">
        <w:rPr>
          <w:rStyle w:val="FontStyle21"/>
          <w:caps/>
          <w:sz w:val="24"/>
          <w:szCs w:val="24"/>
        </w:rPr>
        <w:t>Цели практики</w:t>
      </w:r>
    </w:p>
    <w:p w:rsidR="008F03FA" w:rsidRPr="001924A2" w:rsidRDefault="008F03FA" w:rsidP="001924A2">
      <w:pPr>
        <w:shd w:val="clear" w:color="auto" w:fill="FFFFFF"/>
        <w:ind w:left="426"/>
        <w:jc w:val="both"/>
        <w:rPr>
          <w:rStyle w:val="FontStyle21"/>
          <w:caps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является обязательным разделом основной образовательной программы магистратуры </w:t>
      </w:r>
      <w:r w:rsidRPr="001924A2">
        <w:rPr>
          <w:rStyle w:val="FontStyle22"/>
          <w:sz w:val="24"/>
          <w:szCs w:val="24"/>
        </w:rPr>
        <w:t xml:space="preserve">по направлению 38.04.01 Экономика </w:t>
      </w:r>
      <w:r w:rsidRPr="001924A2">
        <w:rPr>
          <w:rFonts w:ascii="Times New Roman" w:hAnsi="Times New Roman" w:cs="Times New Roman"/>
          <w:sz w:val="24"/>
          <w:szCs w:val="24"/>
        </w:rPr>
        <w:t>по магистерской программе «Финансовая экономика». Научно-исследовательская работа представляет собой вид уче</w:t>
      </w:r>
      <w:r w:rsidRPr="001924A2">
        <w:rPr>
          <w:rFonts w:ascii="Times New Roman" w:hAnsi="Times New Roman" w:cs="Times New Roman"/>
          <w:sz w:val="24"/>
          <w:szCs w:val="24"/>
        </w:rPr>
        <w:t>б</w:t>
      </w:r>
      <w:r w:rsidRPr="001924A2">
        <w:rPr>
          <w:rFonts w:ascii="Times New Roman" w:hAnsi="Times New Roman" w:cs="Times New Roman"/>
          <w:sz w:val="24"/>
          <w:szCs w:val="24"/>
        </w:rPr>
        <w:t xml:space="preserve">ных занятий, непосредственно ориентированных на профессионально-практическую подготовку магистров. </w:t>
      </w:r>
      <w:r w:rsidRPr="001924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Целями научно-исследовательской </w:t>
      </w:r>
      <w:r w:rsidRPr="001924A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924A2">
        <w:rPr>
          <w:rFonts w:ascii="Times New Roman" w:hAnsi="Times New Roman" w:cs="Times New Roman"/>
          <w:sz w:val="24"/>
          <w:szCs w:val="24"/>
        </w:rPr>
        <w:t xml:space="preserve"> студентов являются: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формирование умений и навыков практической работы на основе теоретических знаний, полученных при изучении ди</w:t>
      </w:r>
      <w:r w:rsidRPr="001924A2">
        <w:rPr>
          <w:rFonts w:ascii="Times New Roman" w:hAnsi="Times New Roman" w:cs="Times New Roman"/>
          <w:sz w:val="24"/>
          <w:szCs w:val="24"/>
        </w:rPr>
        <w:t>с</w:t>
      </w:r>
      <w:r w:rsidRPr="001924A2">
        <w:rPr>
          <w:rFonts w:ascii="Times New Roman" w:hAnsi="Times New Roman" w:cs="Times New Roman"/>
          <w:sz w:val="24"/>
          <w:szCs w:val="24"/>
        </w:rPr>
        <w:t>циплин общенаучного и профессионального циклов;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получение опыта выполнения работ в условиях реального осуществления исследовательского и образовательного процессов ключевых видов професси</w:t>
      </w:r>
      <w:r w:rsidRPr="001924A2">
        <w:rPr>
          <w:rFonts w:ascii="Times New Roman" w:hAnsi="Times New Roman" w:cs="Times New Roman"/>
          <w:sz w:val="24"/>
          <w:szCs w:val="24"/>
        </w:rPr>
        <w:t>о</w:t>
      </w:r>
      <w:r w:rsidRPr="001924A2">
        <w:rPr>
          <w:rFonts w:ascii="Times New Roman" w:hAnsi="Times New Roman" w:cs="Times New Roman"/>
          <w:sz w:val="24"/>
          <w:szCs w:val="24"/>
        </w:rPr>
        <w:t>нальной деятельности магистра.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приобретение навыков научного работника, владеющего современными при</w:t>
      </w:r>
      <w:r w:rsidRPr="001924A2">
        <w:rPr>
          <w:rFonts w:ascii="Times New Roman" w:hAnsi="Times New Roman" w:cs="Times New Roman"/>
          <w:sz w:val="24"/>
          <w:szCs w:val="24"/>
        </w:rPr>
        <w:t>е</w:t>
      </w:r>
      <w:r w:rsidRPr="001924A2">
        <w:rPr>
          <w:rFonts w:ascii="Times New Roman" w:hAnsi="Times New Roman" w:cs="Times New Roman"/>
          <w:sz w:val="24"/>
          <w:szCs w:val="24"/>
        </w:rPr>
        <w:t>мами поиска и интерпретации информации;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развитие способностей студента к самостоятельной деятельности в области финансов, отчетности и анализа: организаторских, аналитических, коммуникативных, и</w:t>
      </w:r>
      <w:r w:rsidRPr="001924A2">
        <w:rPr>
          <w:rFonts w:ascii="Times New Roman" w:hAnsi="Times New Roman" w:cs="Times New Roman"/>
          <w:sz w:val="24"/>
          <w:szCs w:val="24"/>
        </w:rPr>
        <w:t>с</w:t>
      </w:r>
      <w:r w:rsidRPr="001924A2">
        <w:rPr>
          <w:rFonts w:ascii="Times New Roman" w:hAnsi="Times New Roman" w:cs="Times New Roman"/>
          <w:sz w:val="24"/>
          <w:szCs w:val="24"/>
        </w:rPr>
        <w:t>следовательских, самоорганизации, самоконтроля.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ЗАДАЧИ ПРАКТИКИ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Задачами научно-исследовательской работы по направлению 38.04.01 «Экономика» являются: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формирование у магистров представления об основных профессиональных задачах, способах их решения, развитие профессионального научно-исследовательского мышления и творческого потенциала;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получение опыта использования современных технологий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развитие навыков научного работника по </w:t>
      </w: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формулированию и решению задач, возникающих в ходе научно-исследовательской деятельности, требующих углубленных профессиональных знаний;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проведение библиографической работы с привлечением современных информационных технологий.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3. Место практики в структуре ОП ВО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1924A2">
        <w:rPr>
          <w:rFonts w:ascii="Times New Roman" w:hAnsi="Times New Roman"/>
          <w:color w:val="000000"/>
          <w:spacing w:val="-1"/>
          <w:sz w:val="24"/>
          <w:szCs w:val="24"/>
        </w:rPr>
        <w:t>Производственная практика (Научно-исследовательская работа 1)</w:t>
      </w:r>
      <w:r w:rsidRPr="001924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24A2">
        <w:rPr>
          <w:rFonts w:ascii="Times New Roman" w:hAnsi="Times New Roman"/>
          <w:sz w:val="24"/>
          <w:szCs w:val="24"/>
        </w:rPr>
        <w:t xml:space="preserve">относится к Блоку 2 «Практики», вид практики «Производственная практика» Индекс Б2.П.3. Производственная практика </w:t>
      </w:r>
      <w:r w:rsidRPr="001924A2">
        <w:rPr>
          <w:rFonts w:ascii="Times New Roman" w:hAnsi="Times New Roman"/>
          <w:spacing w:val="-4"/>
          <w:sz w:val="24"/>
          <w:szCs w:val="24"/>
        </w:rPr>
        <w:t>базируется на результатах дисциплин теоретического курса (базовая и вариативная часть):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Макроэкономика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модели, схемы, структуры, описывающие деятельность макроэкономических агентов;</w:t>
            </w:r>
          </w:p>
        </w:tc>
      </w:tr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высказывать, формулировать и выдвигать гипотезы о причинах возникновения той или иной ситуации;</w:t>
            </w:r>
          </w:p>
        </w:tc>
      </w:tr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пояснять свою цель в конкретной экономической ситуации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ставить цель и организовывать её достижение.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Микроэкономика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 - современные методы экономического анализа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- закономерности функционирования экономики на микроуровне;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основные микроэкономические подходы анализа экономической действительности и особенности их применения в России на современном этапе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использовать приемы и методы микроэкономического анализа для оценки экономической ситуации;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 xml:space="preserve">- накапливать, обобщать и анализировать фактический материал;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использовать социально-экономические знания для решения практических задач;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- предлагать способы их решения и оценивать ожидаемые результаты;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использовать программное обеспечение для решения экономических задач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 xml:space="preserve">- методикой проведения научных исследований в сфере микроэкономики;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навыками самостоятельной исследовательской работы;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способностью использовать фундаментальные экономические знания на практике;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навыками микроэкономического моделирования с применением современных инструментов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Эконометрика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классификацию эконометрических моделей и методов, область их практического применения, отечественный и зарубежный опыт научно-практических исследований в области эконометрики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методологию эконометрического моделирования: этапы эконометрического моделирования, содержание и цель каждого этапа; методику построения регрессионной модели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интерпретировать результаты моделирования,  формулировать содержательные выводы и рекомендации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строить эконометрические модели, анализировать и содержательно интерпретировать полученные результаты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методикой применения эконометрических методов при решении научных и профессиональных задач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методами обработки и анализа экспериментальных данных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Научно-исследовательская работа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логическим продолжением профессионального обучения. Она необходима для закрепления знаний и умений, полученных на занятиях по данным дисциплинам, и для реализации их в научно-исследовательской и производственной деятельности.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Научно-исследовательская работа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необходимым подготовительным этапом для написания магистерской диссертации и итоговой государственной аттестации. </w:t>
      </w:r>
    </w:p>
    <w:p w:rsidR="008F03FA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66A8D" w:rsidRPr="001924A2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4. ТИП ПРАКТИКИ, ФОРМЫ И СПОСОБЫ ЕЕ ПРОВЕДЕНИЯ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Вид практики - «Производственная практика», тип практики - «</w:t>
      </w:r>
      <w:r w:rsidRPr="001924A2">
        <w:rPr>
          <w:rFonts w:ascii="Times New Roman" w:hAnsi="Times New Roman"/>
          <w:color w:val="000000"/>
          <w:sz w:val="24"/>
          <w:szCs w:val="24"/>
        </w:rPr>
        <w:t>Научно-исследовательская работа 1</w:t>
      </w:r>
      <w:r w:rsidRPr="001924A2">
        <w:rPr>
          <w:rFonts w:ascii="Times New Roman" w:hAnsi="Times New Roman"/>
          <w:sz w:val="24"/>
          <w:szCs w:val="24"/>
        </w:rPr>
        <w:t xml:space="preserve">».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Формы проведения практики: дискретная.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Способы проведения практики: стационарная.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5. ОРГАНИЗАЦИЯ И РУКОВОДСТВО ПРАКТИКОЙ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Практика (НИР) проводится в ФГБОУ ВО "МОСКОВСКИЙ ГОСУДАРСТВЕННЫЙ УНИВЕРСИТЕТ ПУТЕЙ СООБЩЕНИЯ ИМПЕРАТОРА НИКОЛАЯ II».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Вводные мероприятия: организационное собрание/установочная лекция.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Практика осуществляется студентом под руководством руководителя практики (от университета). 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Организация и учебно-методическое руководство производственной пра</w:t>
      </w:r>
      <w:r w:rsidRPr="001924A2">
        <w:rPr>
          <w:rFonts w:ascii="Times New Roman" w:hAnsi="Times New Roman" w:cs="Times New Roman"/>
          <w:sz w:val="24"/>
          <w:szCs w:val="24"/>
        </w:rPr>
        <w:t>к</w:t>
      </w:r>
      <w:r w:rsidRPr="001924A2">
        <w:rPr>
          <w:rFonts w:ascii="Times New Roman" w:hAnsi="Times New Roman" w:cs="Times New Roman"/>
          <w:sz w:val="24"/>
          <w:szCs w:val="24"/>
        </w:rPr>
        <w:t xml:space="preserve">тикой студентов осуществляются кафедрой "Финансы и кредит". </w:t>
      </w:r>
      <w:r w:rsidRPr="001924A2">
        <w:rPr>
          <w:rFonts w:ascii="Times New Roman" w:hAnsi="Times New Roman" w:cs="Times New Roman"/>
          <w:spacing w:val="3"/>
          <w:sz w:val="24"/>
          <w:szCs w:val="24"/>
        </w:rPr>
        <w:t>Содержание НИР определяется кафедрой. НИР может осуществляться в следующих формах: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осуществление научно-исследовательских работ (сбор, анализ научно-теоретического материала, сбор эмпирических данных, интерпретация экспериментальных и эмпирических данных);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выполнение научно-исследовательских видов деятельности;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участие в конкурсах научно-исследовательских работ;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осуществление самостоятельного исследования по актуальной проблеме в рамках магистерской диссертации и т.п.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3"/>
          <w:sz w:val="24"/>
          <w:szCs w:val="24"/>
        </w:rPr>
        <w:t>План научно-исследовательской работы разрабатывается научным руководителем магистра.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Итоги проведенной научно-исследовательской работы магистры должны представлять в виде отчетов, рефератов, статей, оформленных в соответствии с соответствующими требованиями. </w:t>
      </w:r>
    </w:p>
    <w:p w:rsidR="008F03FA" w:rsidRPr="001924A2" w:rsidRDefault="008F03FA" w:rsidP="001924A2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1924A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обязанности преподавателя – руководителя практики от кафедры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входит: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1) совместное составление задания на практику;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2) рекомендация литературы, нормативно-законодательных актов и методических пособий, с которыми студент должен ознакомиться и воспользоваться для конкретизации действий в процессе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3) оперативное консультирование студента в период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4) контроль за выполнением студентом программы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5) подготовка письменного отзыва об отчете студентов по практике.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caps/>
          <w:sz w:val="24"/>
          <w:szCs w:val="24"/>
        </w:rPr>
        <w:lastRenderedPageBreak/>
        <w:t>6. ПЕРЕЧЕНЬ ПЛАНИРУЕМЫХ РЕЗУЛЬТАТОВ ОБУЧЕНИЯ ПРИ ПРОХОЖДЕНИИ ПРАКТИКИ, СООТНЕСЕННЫХ С ПЛАНИРУЕМЫМИ РЕЗУЛЬТАТАМИ ОСВОЕНИЯ ОП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Производственная практика способствует формированию следующих профессиональных компетенций: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97" w:type="dxa"/>
        <w:tblLook w:val="04A0" w:firstRow="1" w:lastRow="0" w:firstColumn="1" w:lastColumn="0" w:noHBand="0" w:noVBand="1"/>
      </w:tblPr>
      <w:tblGrid>
        <w:gridCol w:w="540"/>
        <w:gridCol w:w="5350"/>
        <w:gridCol w:w="4025"/>
      </w:tblGrid>
      <w:tr w:rsidR="008F03FA" w:rsidRPr="001924A2" w:rsidTr="008F03FA">
        <w:trPr>
          <w:trHeight w:val="4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Код и название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F03FA" w:rsidRPr="001924A2" w:rsidTr="008F03FA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ресурсы, программные продукты;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методы и способы исследований; нормативные и правовые документы, регулирующие область научного исследования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проводить самостоятельные исследования, делать выводы по результатам проведенных исследований;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интерпретировать положения нормативных и правовых документов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способами и методами исследований;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самостоятельного применения методов анализа экономической информации;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средствами программного обеспечения анализа и количественного моделирования систем управления </w:t>
            </w:r>
          </w:p>
        </w:tc>
      </w:tr>
      <w:tr w:rsidR="008F03FA" w:rsidRPr="001924A2" w:rsidTr="008F03FA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нормативные и правовые документы, регулирующие область научного исследования;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ресурсы, программные продукты;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статей и докладов по результатам исследования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обобщать материалы проведенного исследования;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выявлять первичные факторы и проследить их влияние на показатели производства;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делать выводы по результатам проведенных исследований;</w:t>
            </w:r>
          </w:p>
        </w:tc>
      </w:tr>
      <w:tr w:rsidR="008F03FA" w:rsidRPr="001924A2" w:rsidTr="008F03FA">
        <w:trPr>
          <w:trHeight w:val="29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ПК-4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 или доклада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выполнять расчеты показателей-оценок на о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нове информационной модели конкретных экономич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ских явлений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работы с информационными ресурсами;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полученных результатов для контроля, анализа и управления.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самостоятельного применения методов анализа экономической информации</w:t>
            </w:r>
          </w:p>
        </w:tc>
      </w:tr>
      <w:tr w:rsidR="008F03FA" w:rsidRPr="001924A2" w:rsidTr="008F03FA">
        <w:trPr>
          <w:trHeight w:val="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6A8D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6A8D" w:rsidRPr="001924A2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7. ОБЪЕМ, СТРУКТУРА И СОДЕРЖАНИЕ ПРАКТИКИ, ФОРМЫ  ОТЧЕТНОСТИ   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7.1. Общая трудоемкость практики составляет: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6 зачетных единицы, (216 академических часов).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eastAsia="Calibri" w:hAnsi="Times New Roman" w:cs="Times New Roman"/>
          <w:sz w:val="24"/>
          <w:szCs w:val="24"/>
        </w:rPr>
        <w:t>Содержание практики, структурированное по разделам (этапам)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00"/>
        <w:gridCol w:w="2533"/>
        <w:gridCol w:w="708"/>
        <w:gridCol w:w="851"/>
        <w:gridCol w:w="992"/>
        <w:gridCol w:w="851"/>
        <w:gridCol w:w="1858"/>
      </w:tblGrid>
      <w:tr w:rsidR="008F03FA" w:rsidRPr="001924A2" w:rsidTr="008F03FA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на практике (включая самостоятельную работу студентов)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8F03FA" w:rsidRPr="001924A2" w:rsidTr="008F03FA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rPr>
          <w:cantSplit/>
          <w:trHeight w:val="47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задания на практику;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-Ознакомительная лекция/собрание;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требований к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постановка заданий руководителем практики;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сбор и обобщение новейшей информации (аналитической, статистической, научной) по теме магистерской диссертации.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концепции,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формулирование проблем и постановка гипотез, формулировка основных теоретических положений для практической части работы. </w:t>
            </w:r>
          </w:p>
          <w:p w:rsidR="008F03FA" w:rsidRPr="001924A2" w:rsidRDefault="008F03FA" w:rsidP="001924A2">
            <w:p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содержания и оформления дневника и отчета по практике;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Обработка, систематизация и анализ полученной информации, собранных и разработанных материалов;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отчетных материалов и сдача их на рецензирование руководителю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отчета по практике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7.2. </w:t>
      </w:r>
      <w:r w:rsidRPr="001924A2">
        <w:rPr>
          <w:rFonts w:ascii="Times New Roman" w:hAnsi="Times New Roman" w:cs="Times New Roman"/>
          <w:b/>
          <w:sz w:val="24"/>
          <w:szCs w:val="24"/>
        </w:rPr>
        <w:t>Формы отчетности по практике.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  <w:t>По результатам практики студент составляет индивидуальный письменный отчет по практике объемом не менее 15 страниц печатного текста.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r w:rsidRPr="0019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03FA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A8D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A8D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A8D" w:rsidRPr="001924A2" w:rsidRDefault="00966A8D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lastRenderedPageBreak/>
        <w:t>8.1. Основная литература</w:t>
      </w:r>
    </w:p>
    <w:tbl>
      <w:tblPr>
        <w:tblW w:w="1034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73"/>
        <w:gridCol w:w="1489"/>
        <w:gridCol w:w="3394"/>
        <w:gridCol w:w="1523"/>
        <w:gridCol w:w="1276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3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89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33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523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дисциплины</w:t>
            </w:r>
          </w:p>
        </w:tc>
        <w:tc>
          <w:tcPr>
            <w:tcW w:w="127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теория: учебник   </w:t>
            </w:r>
          </w:p>
        </w:tc>
        <w:tc>
          <w:tcPr>
            <w:tcW w:w="1489" w:type="dxa"/>
          </w:tcPr>
          <w:p w:rsidR="008F03FA" w:rsidRPr="001924A2" w:rsidRDefault="008F03FA" w:rsidP="001924A2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Николаева </w:t>
            </w:r>
          </w:p>
        </w:tc>
        <w:tc>
          <w:tcPr>
            <w:tcW w:w="3394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Дашков и К, 2013. - 327 с. KNIGAFUND.RU </w:t>
            </w:r>
          </w:p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7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методы анализа статистических данных</w:t>
            </w:r>
          </w:p>
        </w:tc>
        <w:tc>
          <w:tcPr>
            <w:tcW w:w="1489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 Е.Р., Панков А.Р., Платонов Е.Н.</w:t>
            </w:r>
          </w:p>
        </w:tc>
        <w:tc>
          <w:tcPr>
            <w:tcW w:w="3394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Изд. Дом Высшей школы экономики, 2012 г.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http://www.knigafund.ru/books/178027</w:t>
            </w:r>
          </w:p>
        </w:tc>
        <w:tc>
          <w:tcPr>
            <w:tcW w:w="152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4,6,7</w:t>
            </w:r>
          </w:p>
        </w:tc>
        <w:tc>
          <w:tcPr>
            <w:tcW w:w="127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67"/>
        <w:gridCol w:w="1692"/>
        <w:gridCol w:w="2170"/>
        <w:gridCol w:w="1617"/>
        <w:gridCol w:w="1136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5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2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340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225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дисциплины</w:t>
            </w:r>
          </w:p>
        </w:tc>
        <w:tc>
          <w:tcPr>
            <w:tcW w:w="121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Финансы: учебник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Под ред.А.П. Балакиной, И.И. Бабленковой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К: 2015. - 383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22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организации: учебник </w:t>
            </w:r>
          </w:p>
        </w:tc>
        <w:tc>
          <w:tcPr>
            <w:tcW w:w="189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А.М. Фридман </w:t>
            </w:r>
          </w:p>
        </w:tc>
        <w:tc>
          <w:tcPr>
            <w:tcW w:w="2340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Дашков и К, 2013. - 488 с.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8.2. Дополнительная литература</w:t>
      </w:r>
    </w:p>
    <w:p w:rsidR="008F03FA" w:rsidRPr="001924A2" w:rsidRDefault="008F03FA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Ресурсы сети «Интернет»: 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http://library.miit.ru/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электронно-библиотечная система Научно-технической библиотеки МИИТ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" w:tgtFrame="_blank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www.knigafund.ru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- </w:t>
      </w:r>
      <w:r w:rsidRPr="001924A2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http://elibrary.ru/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научно-электронная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http://rzd.ru/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сайт ОАО «РЖД»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www.minfin.ru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Министерства финансов РФ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Федеральной налоговой службы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www.garant.ru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–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www.consultant.ru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-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www.buh.ru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Интернет-ресурс для бухгалтеров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Поисковые системы: Yandex, Google.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9. ОБРАЗОВАТЕЛЬНЫЕ ТЕХНОЛОГИИ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мультимедийные технологии для вводной лекций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презентации</w:t>
      </w:r>
    </w:p>
    <w:p w:rsidR="008F03FA" w:rsidRPr="001924A2" w:rsidRDefault="008F03FA" w:rsidP="001924A2">
      <w:pPr>
        <w:tabs>
          <w:tab w:val="right" w:leader="underscore" w:pos="8505"/>
        </w:tabs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Для отработки студентами практических навыков необходимы компьютеры с рабочими местами в компьютерном классе: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11.  МАТЕРИАЛЬНО-ТЕХНИЧЕСКАЯ БАЗА, НЕОБХОДИМАЯ ДЛЯ ПРОВЕДЕНИЯ ПРАКТИКИ</w:t>
      </w:r>
    </w:p>
    <w:p w:rsidR="008F03FA" w:rsidRPr="001924A2" w:rsidRDefault="008F03FA" w:rsidP="00966A8D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Рабочее место преподавателя с персональным компьютером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8F03FA" w:rsidRPr="001924A2" w:rsidRDefault="008F03FA" w:rsidP="00966A8D">
      <w:pPr>
        <w:pStyle w:val="a3"/>
        <w:numPr>
          <w:ilvl w:val="0"/>
          <w:numId w:val="31"/>
        </w:numPr>
        <w:tabs>
          <w:tab w:val="right" w:leader="underscore" w:pos="8505"/>
        </w:tabs>
        <w:spacing w:after="0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  <w:r w:rsidRPr="001924A2"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  <w:t>Научно-исследовательская работа-2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8F03FA" w:rsidRPr="003E68CE" w:rsidRDefault="008F03FA" w:rsidP="003E68CE">
      <w:pPr>
        <w:pStyle w:val="a3"/>
        <w:numPr>
          <w:ilvl w:val="0"/>
          <w:numId w:val="42"/>
        </w:numPr>
        <w:shd w:val="clear" w:color="auto" w:fill="FFFFFF"/>
        <w:jc w:val="both"/>
        <w:rPr>
          <w:rStyle w:val="FontStyle21"/>
          <w:caps/>
          <w:sz w:val="24"/>
          <w:szCs w:val="24"/>
        </w:rPr>
      </w:pPr>
      <w:r w:rsidRPr="003E68CE">
        <w:rPr>
          <w:rStyle w:val="FontStyle21"/>
          <w:caps/>
          <w:sz w:val="24"/>
          <w:szCs w:val="24"/>
        </w:rPr>
        <w:t>Цели практики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является обязательным разделом основной образовательной программы магистратуры </w:t>
      </w:r>
      <w:r w:rsidRPr="001924A2">
        <w:rPr>
          <w:rStyle w:val="FontStyle22"/>
          <w:sz w:val="24"/>
          <w:szCs w:val="24"/>
        </w:rPr>
        <w:t xml:space="preserve">по направлению 38.04.01 Экономика </w:t>
      </w:r>
      <w:r w:rsidRPr="001924A2">
        <w:rPr>
          <w:rFonts w:ascii="Times New Roman" w:hAnsi="Times New Roman" w:cs="Times New Roman"/>
          <w:sz w:val="24"/>
          <w:szCs w:val="24"/>
        </w:rPr>
        <w:t>по магистерской программе «Финансовая экономика». Научно-исследовательская работа представляет собой вид уче</w:t>
      </w:r>
      <w:r w:rsidRPr="001924A2">
        <w:rPr>
          <w:rFonts w:ascii="Times New Roman" w:hAnsi="Times New Roman" w:cs="Times New Roman"/>
          <w:sz w:val="24"/>
          <w:szCs w:val="24"/>
        </w:rPr>
        <w:t>б</w:t>
      </w:r>
      <w:r w:rsidRPr="001924A2">
        <w:rPr>
          <w:rFonts w:ascii="Times New Roman" w:hAnsi="Times New Roman" w:cs="Times New Roman"/>
          <w:sz w:val="24"/>
          <w:szCs w:val="24"/>
        </w:rPr>
        <w:t xml:space="preserve">ных занятий, непосредственно ориентированных на профессионально-практическую подготовку магистров. </w:t>
      </w:r>
      <w:r w:rsidRPr="001924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Целями научно-исследовательской </w:t>
      </w:r>
      <w:r w:rsidRPr="001924A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1924A2">
        <w:rPr>
          <w:rFonts w:ascii="Times New Roman" w:hAnsi="Times New Roman" w:cs="Times New Roman"/>
          <w:sz w:val="24"/>
          <w:szCs w:val="24"/>
        </w:rPr>
        <w:t xml:space="preserve"> студентов являются: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формирование умений и навыков практической работы на основе теоретических знаний, полученных при изучении ди</w:t>
      </w:r>
      <w:r w:rsidRPr="001924A2">
        <w:rPr>
          <w:rFonts w:ascii="Times New Roman" w:hAnsi="Times New Roman" w:cs="Times New Roman"/>
          <w:sz w:val="24"/>
          <w:szCs w:val="24"/>
        </w:rPr>
        <w:t>с</w:t>
      </w:r>
      <w:r w:rsidRPr="001924A2">
        <w:rPr>
          <w:rFonts w:ascii="Times New Roman" w:hAnsi="Times New Roman" w:cs="Times New Roman"/>
          <w:sz w:val="24"/>
          <w:szCs w:val="24"/>
        </w:rPr>
        <w:t>циплин общенаучного и профессионального циклов;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получение опыта выполнения работ в условиях реального осуществления исследовательского и образовательного процессов ключевых видов професси</w:t>
      </w:r>
      <w:r w:rsidRPr="001924A2">
        <w:rPr>
          <w:rFonts w:ascii="Times New Roman" w:hAnsi="Times New Roman" w:cs="Times New Roman"/>
          <w:sz w:val="24"/>
          <w:szCs w:val="24"/>
        </w:rPr>
        <w:t>о</w:t>
      </w:r>
      <w:r w:rsidRPr="001924A2">
        <w:rPr>
          <w:rFonts w:ascii="Times New Roman" w:hAnsi="Times New Roman" w:cs="Times New Roman"/>
          <w:sz w:val="24"/>
          <w:szCs w:val="24"/>
        </w:rPr>
        <w:t>нальной деятельности магистра.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приобретение навыков научного работника, владеющего современными при</w:t>
      </w:r>
      <w:r w:rsidRPr="001924A2">
        <w:rPr>
          <w:rFonts w:ascii="Times New Roman" w:hAnsi="Times New Roman" w:cs="Times New Roman"/>
          <w:sz w:val="24"/>
          <w:szCs w:val="24"/>
        </w:rPr>
        <w:t>е</w:t>
      </w:r>
      <w:r w:rsidRPr="001924A2">
        <w:rPr>
          <w:rFonts w:ascii="Times New Roman" w:hAnsi="Times New Roman" w:cs="Times New Roman"/>
          <w:sz w:val="24"/>
          <w:szCs w:val="24"/>
        </w:rPr>
        <w:t>мами поиска и интерпретации информации;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развитие способностей студента к самостоятельной деятельности в области финансов, отчетности и анализа: организаторских, аналитических, коммуникативных, и</w:t>
      </w:r>
      <w:r w:rsidRPr="001924A2">
        <w:rPr>
          <w:rFonts w:ascii="Times New Roman" w:hAnsi="Times New Roman" w:cs="Times New Roman"/>
          <w:sz w:val="24"/>
          <w:szCs w:val="24"/>
        </w:rPr>
        <w:t>с</w:t>
      </w:r>
      <w:r w:rsidRPr="001924A2">
        <w:rPr>
          <w:rFonts w:ascii="Times New Roman" w:hAnsi="Times New Roman" w:cs="Times New Roman"/>
          <w:sz w:val="24"/>
          <w:szCs w:val="24"/>
        </w:rPr>
        <w:t>следовательских, самоорганизации, самоконтроля.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ЗАДАЧИ ПРАКТИКИ 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>Задачами научно-исследовательской работы по направлению 38.04.01 «Экономика» являются: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формирование у магистров представления об основных профессиональных задачах, способах их решения, развитие профессионального научно-исследовательского мышления и творческого потенциала;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получение опыта использования современных технологий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развитие навыков научного работника по </w:t>
      </w: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формулированию и решению задач, возникающих в ходе научно-исследовательской деятельности, требующих углубленных профессиональных знаний;</w:t>
      </w:r>
    </w:p>
    <w:p w:rsidR="008F03FA" w:rsidRPr="001924A2" w:rsidRDefault="008F03FA" w:rsidP="001924A2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проведение библиографической работы с привлечением современных информационных технологий.</w:t>
      </w: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F03FA" w:rsidRPr="001924A2" w:rsidRDefault="008F03FA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3. Место практики в структуре ОП ВО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1924A2">
        <w:rPr>
          <w:rFonts w:ascii="Times New Roman" w:hAnsi="Times New Roman"/>
          <w:color w:val="000000"/>
          <w:spacing w:val="-1"/>
          <w:sz w:val="24"/>
          <w:szCs w:val="24"/>
        </w:rPr>
        <w:t>Производственная практика (Научно-исследовательская работа 1)</w:t>
      </w:r>
      <w:r w:rsidRPr="001924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24A2">
        <w:rPr>
          <w:rFonts w:ascii="Times New Roman" w:hAnsi="Times New Roman"/>
          <w:sz w:val="24"/>
          <w:szCs w:val="24"/>
        </w:rPr>
        <w:t xml:space="preserve">относится к Блоку 2 «Практики», вид практики «Производственная практика» Индекс Б2.П.4. Производственная практика </w:t>
      </w:r>
      <w:r w:rsidRPr="001924A2">
        <w:rPr>
          <w:rFonts w:ascii="Times New Roman" w:hAnsi="Times New Roman"/>
          <w:spacing w:val="-4"/>
          <w:sz w:val="24"/>
          <w:szCs w:val="24"/>
        </w:rPr>
        <w:t>базируется на результатах дисциплин теоретического курса (базовая и вариативная часть):</w:t>
      </w: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Макроэкономика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модели, схемы, структуры, описывающие деятельность макроэкономических агентов;</w:t>
            </w:r>
          </w:p>
        </w:tc>
      </w:tr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высказывать, формулировать и выдвигать гипотезы о причинах возникновения той или иной ситуации;</w:t>
            </w:r>
          </w:p>
        </w:tc>
      </w:tr>
      <w:tr w:rsidR="008F03FA" w:rsidRPr="001924A2" w:rsidTr="008F03F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пояснять свою цель в конкретной экономической ситуации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ставить цель и организовывать её достижение.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Микроэкономика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 - современные методы экономического анализа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закономерности функционирования экономики на микроуровне;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основные микроэкономические подходы анализа экономической действительности и особенности их применения в России на современном этапе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-  использовать приемы и методы микроэкономического анализа для оценки экономической ситуации;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 xml:space="preserve">- накапливать, обобщать и анализировать фактический материал;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использовать социально-экономические знания для решения практических задач;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- предлагать способы их решения и оценивать ожидаемые результаты;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использовать программное обеспечение для решения экономических задач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 xml:space="preserve">- методикой проведения научных исследований в сфере микроэкономики; 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навыками самостоятельной исследовательской работы;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способностью использовать фундаментальные экономические знания на практике;</w:t>
            </w:r>
            <w:r w:rsidRPr="001924A2">
              <w:rPr>
                <w:rFonts w:ascii="Times New Roman" w:hAnsi="Times New Roman"/>
                <w:sz w:val="24"/>
                <w:szCs w:val="24"/>
              </w:rPr>
              <w:br/>
              <w:t>- навыками микроэкономического моделирования с применением современных инструментов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1924A2">
        <w:rPr>
          <w:rFonts w:ascii="Times New Roman" w:hAnsi="Times New Roman"/>
          <w:spacing w:val="-4"/>
          <w:sz w:val="24"/>
          <w:szCs w:val="24"/>
          <w:u w:val="single"/>
        </w:rPr>
        <w:t>Эконометрика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классификацию эконометрических моделей и методов, область их практического применения, отечественный и зарубежный опыт научно-практических исследований в области эконометрики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методологию эконометрического моделирования: этапы эконометрического моделирования, содержание и цель каждого этапа; методику построения регрессионной модели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интерпретировать результаты моделирования,  формулировать содержательные выводы и рекомендации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строить эконометрические модели, анализировать и содержательно интерпретировать полученные результаты</w:t>
            </w:r>
          </w:p>
        </w:tc>
      </w:tr>
      <w:tr w:rsidR="008F03FA" w:rsidRPr="001924A2" w:rsidTr="008F03FA">
        <w:tc>
          <w:tcPr>
            <w:tcW w:w="10012" w:type="dxa"/>
            <w:shd w:val="clear" w:color="auto" w:fill="auto"/>
          </w:tcPr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методикой применения эконометрических методов при решении научных и профессиональных задач</w:t>
            </w:r>
          </w:p>
          <w:p w:rsidR="008F03FA" w:rsidRPr="001924A2" w:rsidRDefault="008F03FA" w:rsidP="001924A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- методами обработки и анализа экспериментальных данных</w:t>
            </w:r>
          </w:p>
        </w:tc>
      </w:tr>
    </w:tbl>
    <w:p w:rsidR="008F03FA" w:rsidRPr="001924A2" w:rsidRDefault="008F03FA" w:rsidP="001924A2">
      <w:pPr>
        <w:pStyle w:val="a3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Научно-исследовательская работа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логическим продолжением профессионального обучения. Она необходима для закрепления знаний и умений, полученных на занятиях по данным дисциплинам, и для реализации их в научно-исследовательской и производственной деятельности.</w:t>
      </w:r>
    </w:p>
    <w:p w:rsidR="008F03FA" w:rsidRPr="001924A2" w:rsidRDefault="008F03FA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Научно-исследовательская работа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необходимым подготовительным этапом для написания магистерской диссертации и итоговой государственной аттестации.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4. ТИП ПРАКТИКИ, ФОРМЫ И СПОСОБЫ ЕЕ ПРОВЕДЕНИЯ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Вид практики - «Производственная практика», тип практики - «</w:t>
      </w:r>
      <w:r w:rsidRPr="001924A2">
        <w:rPr>
          <w:rFonts w:ascii="Times New Roman" w:hAnsi="Times New Roman"/>
          <w:color w:val="000000"/>
          <w:sz w:val="24"/>
          <w:szCs w:val="24"/>
        </w:rPr>
        <w:t>Научно-исследовательская работа 2</w:t>
      </w:r>
      <w:r w:rsidRPr="001924A2">
        <w:rPr>
          <w:rFonts w:ascii="Times New Roman" w:hAnsi="Times New Roman"/>
          <w:sz w:val="24"/>
          <w:szCs w:val="24"/>
        </w:rPr>
        <w:t xml:space="preserve">». 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Формы проведения практики: дискретная.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Способы проведения практики: стационарная.</w:t>
      </w:r>
    </w:p>
    <w:p w:rsidR="008F03FA" w:rsidRPr="001924A2" w:rsidRDefault="008F03FA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5. ОРГАНИЗАЦИЯ И РУКОВОДСТВО ПРАКТИКОЙ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Практика (НИР) проводится в ФГБОУ ВО "МОСКОВСКИЙ ГОСУДАРСТВЕННЫЙ УНИВЕРСИТЕТ ПУТЕЙ СООБЩЕНИЯ ИМПЕРАТОРА НИКОЛАЯ II».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Вводные мероприятия: организационное собрание/установочная лекция.</w:t>
      </w:r>
    </w:p>
    <w:p w:rsidR="008F03FA" w:rsidRPr="001924A2" w:rsidRDefault="008F03FA" w:rsidP="001924A2">
      <w:pPr>
        <w:tabs>
          <w:tab w:val="right" w:leader="underscore" w:pos="850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Практика осуществляется студентом под руководством руководителя практики (от университета). 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Организация и учебно-методическое руководство производственной пра</w:t>
      </w:r>
      <w:r w:rsidRPr="001924A2">
        <w:rPr>
          <w:rFonts w:ascii="Times New Roman" w:hAnsi="Times New Roman" w:cs="Times New Roman"/>
          <w:sz w:val="24"/>
          <w:szCs w:val="24"/>
        </w:rPr>
        <w:t>к</w:t>
      </w:r>
      <w:r w:rsidRPr="001924A2">
        <w:rPr>
          <w:rFonts w:ascii="Times New Roman" w:hAnsi="Times New Roman" w:cs="Times New Roman"/>
          <w:sz w:val="24"/>
          <w:szCs w:val="24"/>
        </w:rPr>
        <w:t xml:space="preserve">тикой студентов осуществляются кафедрой "Финансы и кредит". </w:t>
      </w:r>
      <w:r w:rsidRPr="001924A2">
        <w:rPr>
          <w:rFonts w:ascii="Times New Roman" w:hAnsi="Times New Roman" w:cs="Times New Roman"/>
          <w:spacing w:val="3"/>
          <w:sz w:val="24"/>
          <w:szCs w:val="24"/>
        </w:rPr>
        <w:t>Содержание НИР определяется кафедрой. НИР может осуществляться в следующих формах: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осуществление научно-исследовательских работ (сбор, анализ научно-теоретического материала, сбор эмпирических данных, интерпретация экспериментальных и эмпирических данных);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выполнение научно-исследовательских видов деятельности;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участие в конкурсах научно-исследовательских работ;</w:t>
      </w:r>
    </w:p>
    <w:p w:rsidR="008F03FA" w:rsidRPr="001924A2" w:rsidRDefault="008F03FA" w:rsidP="001924A2">
      <w:pPr>
        <w:pStyle w:val="31"/>
        <w:tabs>
          <w:tab w:val="left" w:pos="1843"/>
          <w:tab w:val="left" w:pos="198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- осуществление самостоятельного исследования по актуальной проблеме в рамках магистерской диссертации и т.п.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3"/>
          <w:sz w:val="24"/>
          <w:szCs w:val="24"/>
        </w:rPr>
        <w:t>План научно-исследовательской работы разрабатывается научным руководителем магистра.</w:t>
      </w:r>
    </w:p>
    <w:p w:rsidR="008F03FA" w:rsidRPr="001924A2" w:rsidRDefault="008F03FA" w:rsidP="001924A2">
      <w:pPr>
        <w:shd w:val="clear" w:color="auto" w:fill="FFFFFF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Итоги проведенной научно-исследовательской работы магистры должны представлять в виде отчетов, рефератов, статей, оформленных в соответствии с соответствующими требованиями. </w:t>
      </w:r>
    </w:p>
    <w:p w:rsidR="008F03FA" w:rsidRPr="001924A2" w:rsidRDefault="008F03FA" w:rsidP="001924A2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1924A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обязанности преподавателя – руководителя практики от кафедры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входит: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1) совместное составление задания на практику;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2) рекомендация литературы, нормативно-законодательных актов и методических пособий, с которыми студент должен ознакомиться и воспользоваться для конкретизации действий в процессе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3) оперативное консультирование студента в период прохождения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4) контроль за выполнением студентом программы практики;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lastRenderedPageBreak/>
        <w:t>5) подготовка письменного отзыва об отчете студентов по практике.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caps/>
          <w:sz w:val="24"/>
          <w:szCs w:val="24"/>
        </w:rPr>
        <w:t>6. ПЕРЕЧЕНЬ ПЛАНИРУЕМЫХ РЕЗУЛЬТАТОВ ОБУЧЕНИЯ ПРИ ПРОХОЖДЕНИИ ПРАКТИКИ, СООТНЕСЕННЫХ С ПЛАНИРУЕМЫМИ РЕЗУЛЬТАТАМИ ОСВОЕНИЯ ОП</w:t>
      </w:r>
    </w:p>
    <w:p w:rsidR="008F03FA" w:rsidRPr="001924A2" w:rsidRDefault="008F03FA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Производственная практика способствует формированию следующих профессиональных компетенций:</w:t>
      </w:r>
    </w:p>
    <w:tbl>
      <w:tblPr>
        <w:tblW w:w="9915" w:type="dxa"/>
        <w:tblInd w:w="97" w:type="dxa"/>
        <w:tblLook w:val="04A0" w:firstRow="1" w:lastRow="0" w:firstColumn="1" w:lastColumn="0" w:noHBand="0" w:noVBand="1"/>
      </w:tblPr>
      <w:tblGrid>
        <w:gridCol w:w="540"/>
        <w:gridCol w:w="4149"/>
        <w:gridCol w:w="5226"/>
      </w:tblGrid>
      <w:tr w:rsidR="008F03FA" w:rsidRPr="001924A2" w:rsidTr="008F03FA">
        <w:trPr>
          <w:trHeight w:val="1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Код и название </w:t>
            </w:r>
          </w:p>
        </w:tc>
        <w:tc>
          <w:tcPr>
            <w:tcW w:w="5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F03FA" w:rsidRPr="001924A2" w:rsidTr="008F03FA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3FA" w:rsidRPr="001924A2" w:rsidTr="008F03FA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способностью проводить самостоятельные исследования в соответствии с разработанной программой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нормативные и законодательные акты в области финансов;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результаты, полученные отечественными и зарубежными исследователями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-нормативные и правовые документы, регулирующие область научного исследования;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4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понятия, определения и термины, относящиеся к сфере профессиональной деятельности;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назначение и принципы выбора метода для анализа конкретных экономических я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нормативные и правовые документы, регулирующие область научного исследования;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информационные ресурсы, программные продукты;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статей и докладов по результатам исследования</w:t>
            </w:r>
          </w:p>
          <w:p w:rsidR="008F03FA" w:rsidRPr="001924A2" w:rsidRDefault="008F03FA" w:rsidP="001924A2">
            <w:p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обобщать и критически оценивать результаты, полученные отечественными и зарубежными исследователями;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выявлять перспективные направления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--интерпретировать положения нормативных и правовых документов;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отражать финансовую информацию в формах управленческой и финансовой отчетности;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финансового анализа и в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бирать кон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кретные методы их решения</w:t>
            </w:r>
          </w:p>
          <w:p w:rsidR="008F03FA" w:rsidRPr="001924A2" w:rsidRDefault="008F03FA" w:rsidP="001924A2">
            <w:p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способами и методами обобщения  и оценки результатов исследований - навыками работы с автоматизированными программами учета, анализа информации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работы с информационными ресурсами;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способами обоснования актуальности, теоретической и практической значимости исследования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работы с информационными ресурсами;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полученных результатов для контроля, анализа и управления.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навыками самостоятельного применения методов анализа экономической информации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обобщать материалы проведенного исследования;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выявлять первичные факторы и проследить их влияние на показатели производства;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делать выводы по результатам проведенных исследований;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выполнять расчеты показателей-оценок на о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нове информационной модели конкретных экономич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ских явлений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ОБЪЕМ, СТРУКТУРА И СОДЕРЖАНИЕ ПРАКТИКИ, ФОРМЫ  ОТЧЕТНОСТИ   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7.1. Общая трудоемкость практики составляет: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5 зачетных единицы, (180 академических часов).</w:t>
      </w:r>
    </w:p>
    <w:p w:rsidR="008F03FA" w:rsidRPr="001924A2" w:rsidRDefault="008F03FA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3FA" w:rsidRPr="001924A2" w:rsidRDefault="008F03FA" w:rsidP="0019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eastAsia="Calibri" w:hAnsi="Times New Roman" w:cs="Times New Roman"/>
          <w:sz w:val="24"/>
          <w:szCs w:val="24"/>
        </w:rPr>
        <w:t>Содержание практики, структурированное по разделам (этапам)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299"/>
        <w:gridCol w:w="2531"/>
        <w:gridCol w:w="708"/>
        <w:gridCol w:w="851"/>
        <w:gridCol w:w="991"/>
        <w:gridCol w:w="851"/>
        <w:gridCol w:w="1857"/>
      </w:tblGrid>
      <w:tr w:rsidR="008F03FA" w:rsidRPr="001924A2" w:rsidTr="008F03FA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на практике (включая самостоятельную работу студентов)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8F03FA" w:rsidRPr="001924A2" w:rsidTr="008F03FA"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rPr>
          <w:cantSplit/>
          <w:trHeight w:val="471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задания на практику;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-Ознакомительная лекция/собрание;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требований к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постановка заданий руководителем практики;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сбор и обобщение новейшей информации (аналитической, статистической, научной) по теме магистерской диссертации.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концепции, формулирование проблем и постановка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гипотез, формулировка основных теоретических положений для практической части работы. </w:t>
            </w:r>
          </w:p>
          <w:p w:rsidR="008F03FA" w:rsidRPr="001924A2" w:rsidRDefault="008F03FA" w:rsidP="001924A2">
            <w:p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содержания и оформления дневника и отчета по практике;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Обработка, систематизация и анализ полученной информации, собранных и разработанных материалов;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отчетных материалов и сдача их на рецензирование руководителю практики.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отчета по практике</w:t>
            </w:r>
          </w:p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7.2. </w:t>
      </w:r>
      <w:r w:rsidRPr="001924A2">
        <w:rPr>
          <w:rFonts w:ascii="Times New Roman" w:hAnsi="Times New Roman" w:cs="Times New Roman"/>
          <w:b/>
          <w:sz w:val="24"/>
          <w:szCs w:val="24"/>
        </w:rPr>
        <w:t>Формы отчетности по практике.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  <w:t>По результатам практики студент составляет индивидуальный письменный отчет по практике объемом не менее 15 страниц печатного текста.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r w:rsidRPr="0019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F03FA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8CE" w:rsidRDefault="003E68CE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8CE" w:rsidRPr="001924A2" w:rsidRDefault="003E68CE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lastRenderedPageBreak/>
        <w:t>8.1. Основная литература</w:t>
      </w:r>
    </w:p>
    <w:tbl>
      <w:tblPr>
        <w:tblW w:w="1034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73"/>
        <w:gridCol w:w="1489"/>
        <w:gridCol w:w="3394"/>
        <w:gridCol w:w="1523"/>
        <w:gridCol w:w="1276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3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89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33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523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дисциплины</w:t>
            </w:r>
          </w:p>
        </w:tc>
        <w:tc>
          <w:tcPr>
            <w:tcW w:w="127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теория: учебник   </w:t>
            </w:r>
          </w:p>
        </w:tc>
        <w:tc>
          <w:tcPr>
            <w:tcW w:w="1489" w:type="dxa"/>
          </w:tcPr>
          <w:p w:rsidR="008F03FA" w:rsidRPr="001924A2" w:rsidRDefault="008F03FA" w:rsidP="001924A2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Николаева </w:t>
            </w:r>
          </w:p>
        </w:tc>
        <w:tc>
          <w:tcPr>
            <w:tcW w:w="3394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Дашков и К, 2013. - 327 с. KNIGAFUND.RU </w:t>
            </w:r>
          </w:p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7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методы анализа статистических данных</w:t>
            </w:r>
          </w:p>
        </w:tc>
        <w:tc>
          <w:tcPr>
            <w:tcW w:w="1489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Горяинова Е.Р., Панков А.Р., Платонов Е.Н.</w:t>
            </w:r>
          </w:p>
        </w:tc>
        <w:tc>
          <w:tcPr>
            <w:tcW w:w="3394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Изд. Дом Высшей школы экономики, 2012 г.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http://www.knigafund.ru/books/178027</w:t>
            </w:r>
          </w:p>
        </w:tc>
        <w:tc>
          <w:tcPr>
            <w:tcW w:w="1523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4,6,7</w:t>
            </w:r>
          </w:p>
        </w:tc>
        <w:tc>
          <w:tcPr>
            <w:tcW w:w="127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67"/>
        <w:gridCol w:w="1692"/>
        <w:gridCol w:w="2170"/>
        <w:gridCol w:w="1617"/>
        <w:gridCol w:w="1136"/>
      </w:tblGrid>
      <w:tr w:rsidR="008F03FA" w:rsidRPr="001924A2" w:rsidTr="008F03FA">
        <w:trPr>
          <w:trHeight w:val="593"/>
        </w:trPr>
        <w:tc>
          <w:tcPr>
            <w:tcW w:w="594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5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2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340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</w:t>
            </w:r>
          </w:p>
        </w:tc>
        <w:tc>
          <w:tcPr>
            <w:tcW w:w="1225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дисциплины</w:t>
            </w:r>
          </w:p>
        </w:tc>
        <w:tc>
          <w:tcPr>
            <w:tcW w:w="1216" w:type="dxa"/>
            <w:vMerge w:val="restart"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8F03FA" w:rsidRPr="001924A2" w:rsidTr="008F03FA">
        <w:trPr>
          <w:trHeight w:val="593"/>
        </w:trPr>
        <w:tc>
          <w:tcPr>
            <w:tcW w:w="594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2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4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Финансы: учебник </w:t>
            </w: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Под ред.А.П. Балакиной, И.И. Бабленковой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К: 2015. - 383 с.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22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3FA" w:rsidRPr="001924A2" w:rsidTr="008F03FA">
        <w:tc>
          <w:tcPr>
            <w:tcW w:w="594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Финансы организации: учебник </w:t>
            </w:r>
          </w:p>
        </w:tc>
        <w:tc>
          <w:tcPr>
            <w:tcW w:w="1892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А.М. Фридман </w:t>
            </w:r>
          </w:p>
        </w:tc>
        <w:tc>
          <w:tcPr>
            <w:tcW w:w="2340" w:type="dxa"/>
          </w:tcPr>
          <w:p w:rsidR="008F03FA" w:rsidRPr="001924A2" w:rsidRDefault="008F03FA" w:rsidP="001924A2">
            <w:pPr>
              <w:spacing w:line="3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Дашков и К, 2013. - 488 с.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KNIGAFUND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03FA" w:rsidRPr="001924A2" w:rsidRDefault="008F03FA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F03FA" w:rsidRPr="001924A2" w:rsidRDefault="008F03FA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216" w:type="dxa"/>
          </w:tcPr>
          <w:p w:rsidR="008F03FA" w:rsidRPr="001924A2" w:rsidRDefault="008F03FA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03FA" w:rsidRPr="001924A2" w:rsidRDefault="008F03FA" w:rsidP="001924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8.2. Дополнительная литература</w:t>
      </w:r>
    </w:p>
    <w:p w:rsidR="008F03FA" w:rsidRPr="001924A2" w:rsidRDefault="008F03FA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Ресурсы сети «Интернет»: 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http://library.miit.ru/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электронно-библиотечная система Научно-технической библиотеки МИИТ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" w:tgtFrame="_blank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www.knigafund.ru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- </w:t>
      </w:r>
      <w:r w:rsidRPr="001924A2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http://elibrary.ru/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научно-электронная библиотека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http://rzd.ru/</w:t>
        </w:r>
      </w:hyperlink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- сайт ОАО «РЖД»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www.minfin.ru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Министерства финансов РФ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сайт Федеральной налоговой службы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www.garant.ru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–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www.consultant.ru</w:t>
        </w:r>
      </w:hyperlink>
      <w:r w:rsidRPr="001924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- информационно – правовой портал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www.buh.ru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– Интернет-ресурс для бухгалтеров</w:t>
      </w:r>
    </w:p>
    <w:p w:rsidR="008F03FA" w:rsidRPr="001924A2" w:rsidRDefault="008F03FA" w:rsidP="001924A2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Поисковые системы: Yandex, Google.</w:t>
      </w:r>
    </w:p>
    <w:p w:rsidR="008F03FA" w:rsidRPr="001924A2" w:rsidRDefault="008F03FA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9. ОБРАЗОВАТЕЛЬНЫЕ ТЕХНОЛОГИИ</w:t>
      </w:r>
    </w:p>
    <w:p w:rsidR="008F03FA" w:rsidRPr="001924A2" w:rsidRDefault="008F03FA" w:rsidP="003E68CE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мультимедийные технологии для вводной лекций</w:t>
      </w:r>
    </w:p>
    <w:p w:rsidR="008F03FA" w:rsidRPr="001924A2" w:rsidRDefault="008F03FA" w:rsidP="003E68CE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презентации</w:t>
      </w:r>
    </w:p>
    <w:p w:rsidR="008F03FA" w:rsidRPr="001924A2" w:rsidRDefault="008F03FA" w:rsidP="001924A2">
      <w:pPr>
        <w:tabs>
          <w:tab w:val="right" w:leader="underscore" w:pos="8505"/>
        </w:tabs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Для отработки студентами практических навыков необходимы компьютеры с рабочими местами в компьютерном классе: 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8F03FA" w:rsidRPr="001924A2" w:rsidRDefault="008F03FA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11.  МАТЕРИАЛЬНО-ТЕХНИЧЕСКАЯ БАЗА, НЕОБХОДИМАЯ ДЛЯ ПРОВЕДЕНИЯ ПРАКТИКИ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hAnsi="Times New Roman"/>
          <w:spacing w:val="-4"/>
          <w:sz w:val="24"/>
          <w:szCs w:val="24"/>
        </w:rPr>
      </w:pPr>
      <w:r w:rsidRPr="001924A2">
        <w:rPr>
          <w:rFonts w:ascii="Times New Roman" w:hAnsi="Times New Roman"/>
          <w:spacing w:val="-4"/>
          <w:sz w:val="24"/>
          <w:szCs w:val="24"/>
        </w:rPr>
        <w:t>Рабочее место преподавателя с персональным компьютером</w:t>
      </w:r>
    </w:p>
    <w:p w:rsidR="008F03FA" w:rsidRPr="001924A2" w:rsidRDefault="008F03FA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3FA" w:rsidRPr="001924A2" w:rsidRDefault="001924A2" w:rsidP="003E68CE">
      <w:pPr>
        <w:pStyle w:val="a3"/>
        <w:numPr>
          <w:ilvl w:val="0"/>
          <w:numId w:val="31"/>
        </w:numPr>
        <w:tabs>
          <w:tab w:val="right" w:leader="underscore" w:pos="8505"/>
        </w:tabs>
        <w:spacing w:after="0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  <w:r w:rsidRPr="001924A2"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  <w:t>Преддипломная практика</w:t>
      </w:r>
    </w:p>
    <w:p w:rsidR="001924A2" w:rsidRPr="001924A2" w:rsidRDefault="001924A2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1924A2" w:rsidRPr="001924A2" w:rsidRDefault="001924A2" w:rsidP="001924A2">
      <w:pPr>
        <w:shd w:val="clear" w:color="auto" w:fill="FFFFFF"/>
        <w:ind w:left="426"/>
        <w:jc w:val="both"/>
        <w:rPr>
          <w:rStyle w:val="FontStyle21"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4A2">
        <w:rPr>
          <w:rStyle w:val="FontStyle21"/>
          <w:caps/>
          <w:sz w:val="24"/>
          <w:szCs w:val="24"/>
        </w:rPr>
        <w:t>Цели практики</w:t>
      </w:r>
    </w:p>
    <w:p w:rsidR="001924A2" w:rsidRPr="001924A2" w:rsidRDefault="001924A2" w:rsidP="001924A2">
      <w:pPr>
        <w:pStyle w:val="Style9"/>
        <w:widowControl/>
        <w:spacing w:before="120" w:line="319" w:lineRule="auto"/>
        <w:rPr>
          <w:color w:val="000000"/>
        </w:rPr>
      </w:pPr>
      <w:r w:rsidRPr="001924A2">
        <w:rPr>
          <w:rStyle w:val="FontStyle22"/>
          <w:b/>
          <w:sz w:val="24"/>
          <w:szCs w:val="24"/>
        </w:rPr>
        <w:t xml:space="preserve">Целями </w:t>
      </w:r>
      <w:r w:rsidRPr="001924A2">
        <w:rPr>
          <w:rStyle w:val="FontStyle22"/>
          <w:sz w:val="24"/>
          <w:szCs w:val="24"/>
        </w:rPr>
        <w:t xml:space="preserve">преддипломной практики по направлению 38.04.01 «Экономика» магистерская программа «Финансовая экономика» являются: </w:t>
      </w:r>
      <w:r w:rsidRPr="001924A2">
        <w:t>сбор материала, необход</w:t>
      </w:r>
      <w:r w:rsidRPr="001924A2">
        <w:t>и</w:t>
      </w:r>
      <w:r w:rsidRPr="001924A2">
        <w:t>мого для написания магистерской диссертации в соответствии с избранной темой и планом, согласованным с руководителем, а также углубление и закрепл</w:t>
      </w:r>
      <w:r w:rsidRPr="001924A2">
        <w:t>е</w:t>
      </w:r>
      <w:r w:rsidRPr="001924A2">
        <w:t>ние теоретических знаний.</w:t>
      </w:r>
    </w:p>
    <w:p w:rsidR="001924A2" w:rsidRPr="001924A2" w:rsidRDefault="001924A2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ЗАДАЧИ ПРАКТИКИ </w:t>
      </w:r>
    </w:p>
    <w:p w:rsidR="001924A2" w:rsidRPr="001924A2" w:rsidRDefault="001924A2" w:rsidP="001924A2">
      <w:pPr>
        <w:widowControl w:val="0"/>
        <w:numPr>
          <w:ilvl w:val="0"/>
          <w:numId w:val="35"/>
        </w:numPr>
        <w:spacing w:after="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приобретение более глубоких профессиональных навыков, необход</w:t>
      </w:r>
      <w:r w:rsidRPr="001924A2">
        <w:rPr>
          <w:rFonts w:ascii="Times New Roman" w:hAnsi="Times New Roman" w:cs="Times New Roman"/>
          <w:sz w:val="24"/>
          <w:szCs w:val="24"/>
        </w:rPr>
        <w:t>и</w:t>
      </w:r>
      <w:r w:rsidRPr="001924A2">
        <w:rPr>
          <w:rFonts w:ascii="Times New Roman" w:hAnsi="Times New Roman" w:cs="Times New Roman"/>
          <w:sz w:val="24"/>
          <w:szCs w:val="24"/>
        </w:rPr>
        <w:t>мых при решении конкретных профессиональных задач в определенном виде деятельности, установленном ФГОС ВО;</w:t>
      </w:r>
    </w:p>
    <w:p w:rsidR="001924A2" w:rsidRPr="001924A2" w:rsidRDefault="001924A2" w:rsidP="001924A2">
      <w:pPr>
        <w:widowControl w:val="0"/>
        <w:numPr>
          <w:ilvl w:val="0"/>
          <w:numId w:val="35"/>
        </w:numPr>
        <w:spacing w:after="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сбор, обобщение и анализ практического материала, необходимого для подготовки и написания магистерской диссертации.</w:t>
      </w:r>
    </w:p>
    <w:p w:rsidR="001924A2" w:rsidRPr="001924A2" w:rsidRDefault="001924A2" w:rsidP="001924A2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Во время преддипломной практики недостаточно только собрать мат</w:t>
      </w:r>
      <w:r w:rsidRPr="001924A2">
        <w:rPr>
          <w:rFonts w:ascii="Times New Roman" w:hAnsi="Times New Roman" w:cs="Times New Roman"/>
          <w:sz w:val="24"/>
          <w:szCs w:val="24"/>
        </w:rPr>
        <w:t>е</w:t>
      </w:r>
      <w:r w:rsidRPr="001924A2">
        <w:rPr>
          <w:rFonts w:ascii="Times New Roman" w:hAnsi="Times New Roman" w:cs="Times New Roman"/>
          <w:sz w:val="24"/>
          <w:szCs w:val="24"/>
        </w:rPr>
        <w:t>риал, необходимый для написания диссертации. Практикант должен обязательно д</w:t>
      </w:r>
      <w:r w:rsidRPr="001924A2">
        <w:rPr>
          <w:rFonts w:ascii="Times New Roman" w:hAnsi="Times New Roman" w:cs="Times New Roman"/>
          <w:sz w:val="24"/>
          <w:szCs w:val="24"/>
        </w:rPr>
        <w:t>е</w:t>
      </w:r>
      <w:r w:rsidRPr="001924A2">
        <w:rPr>
          <w:rFonts w:ascii="Times New Roman" w:hAnsi="Times New Roman" w:cs="Times New Roman"/>
          <w:sz w:val="24"/>
          <w:szCs w:val="24"/>
        </w:rPr>
        <w:t>тально изучить информационные источники по выбранной теме. Творческая прор</w:t>
      </w:r>
      <w:r w:rsidRPr="001924A2">
        <w:rPr>
          <w:rFonts w:ascii="Times New Roman" w:hAnsi="Times New Roman" w:cs="Times New Roman"/>
          <w:sz w:val="24"/>
          <w:szCs w:val="24"/>
        </w:rPr>
        <w:t>а</w:t>
      </w:r>
      <w:r w:rsidRPr="001924A2">
        <w:rPr>
          <w:rFonts w:ascii="Times New Roman" w:hAnsi="Times New Roman" w:cs="Times New Roman"/>
          <w:sz w:val="24"/>
          <w:szCs w:val="24"/>
        </w:rPr>
        <w:t>ботка подобранной информации позволяет не только всест</w:t>
      </w:r>
      <w:r w:rsidRPr="001924A2">
        <w:rPr>
          <w:rFonts w:ascii="Times New Roman" w:hAnsi="Times New Roman" w:cs="Times New Roman"/>
          <w:sz w:val="24"/>
          <w:szCs w:val="24"/>
        </w:rPr>
        <w:t>о</w:t>
      </w:r>
      <w:r w:rsidRPr="001924A2">
        <w:rPr>
          <w:rFonts w:ascii="Times New Roman" w:hAnsi="Times New Roman" w:cs="Times New Roman"/>
          <w:sz w:val="24"/>
          <w:szCs w:val="24"/>
        </w:rPr>
        <w:t xml:space="preserve">ронне осветить основные теоретические вопросы темы, но и собрать обширный практический материал. В целях закрепления и углубления </w:t>
      </w:r>
      <w:r w:rsidRPr="001924A2">
        <w:rPr>
          <w:rFonts w:ascii="Times New Roman" w:hAnsi="Times New Roman" w:cs="Times New Roman"/>
          <w:sz w:val="24"/>
          <w:szCs w:val="24"/>
        </w:rPr>
        <w:lastRenderedPageBreak/>
        <w:t>теоретических знаний и приобретения практических навыков магистрант должен тщательно проработать и изучить нормативные документы, а также используемые на предприятии средства программного обе</w:t>
      </w:r>
      <w:r w:rsidRPr="001924A2">
        <w:rPr>
          <w:rFonts w:ascii="Times New Roman" w:hAnsi="Times New Roman" w:cs="Times New Roman"/>
          <w:sz w:val="24"/>
          <w:szCs w:val="24"/>
        </w:rPr>
        <w:t>с</w:t>
      </w:r>
      <w:r w:rsidRPr="001924A2">
        <w:rPr>
          <w:rFonts w:ascii="Times New Roman" w:hAnsi="Times New Roman" w:cs="Times New Roman"/>
          <w:sz w:val="24"/>
          <w:szCs w:val="24"/>
        </w:rPr>
        <w:t>печения.</w:t>
      </w:r>
    </w:p>
    <w:p w:rsidR="001924A2" w:rsidRPr="001924A2" w:rsidRDefault="001924A2" w:rsidP="001924A2">
      <w:pPr>
        <w:widowControl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Очень важно во время прохождения преддипломной практики в</w:t>
      </w:r>
      <w:r w:rsidRPr="001924A2">
        <w:rPr>
          <w:rFonts w:ascii="Times New Roman" w:hAnsi="Times New Roman" w:cs="Times New Roman"/>
          <w:sz w:val="24"/>
          <w:szCs w:val="24"/>
        </w:rPr>
        <w:t>ы</w:t>
      </w:r>
      <w:r w:rsidRPr="001924A2">
        <w:rPr>
          <w:rFonts w:ascii="Times New Roman" w:hAnsi="Times New Roman" w:cs="Times New Roman"/>
          <w:sz w:val="24"/>
          <w:szCs w:val="24"/>
        </w:rPr>
        <w:t>явить особенности организации производства и управления исследуемого объекта, так как они в</w:t>
      </w:r>
      <w:r w:rsidRPr="001924A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значительной степени влияют на методологию и организацию экономического анализа. Особое внимание нужно обратить на специфику деятельности организации, выявление пр</w:t>
      </w:r>
      <w:r w:rsidRPr="001924A2">
        <w:rPr>
          <w:rFonts w:ascii="Times New Roman" w:hAnsi="Times New Roman" w:cs="Times New Roman"/>
          <w:sz w:val="24"/>
          <w:szCs w:val="24"/>
        </w:rPr>
        <w:t>и</w:t>
      </w:r>
      <w:r w:rsidRPr="001924A2">
        <w:rPr>
          <w:rFonts w:ascii="Times New Roman" w:hAnsi="Times New Roman" w:cs="Times New Roman"/>
          <w:sz w:val="24"/>
          <w:szCs w:val="24"/>
        </w:rPr>
        <w:t>чин и факторов, влияющих на результаты ее работы.</w:t>
      </w:r>
    </w:p>
    <w:p w:rsidR="001924A2" w:rsidRPr="001924A2" w:rsidRDefault="001924A2" w:rsidP="001924A2">
      <w:pPr>
        <w:tabs>
          <w:tab w:val="right" w:leader="underscore" w:pos="8505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3. Место практики в структуре ОП ВО</w:t>
      </w:r>
    </w:p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 Преддипломная практика базируется на результатах освоения дисциплин общенаучного цикла базовой части ОП: </w:t>
      </w:r>
    </w:p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Макроэкономика (продвинутый уровень)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924A2" w:rsidRPr="001924A2" w:rsidTr="00D70D2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модели, схемы, структуры, описывающие деятельность макроэкономических агентов;</w:t>
            </w:r>
          </w:p>
        </w:tc>
      </w:tr>
      <w:tr w:rsidR="001924A2" w:rsidRPr="001924A2" w:rsidTr="00D70D2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высказывать, формулировать и выдвигать гипотезы о причинах возникновения той или иной ситуации;</w:t>
            </w:r>
          </w:p>
        </w:tc>
      </w:tr>
      <w:tr w:rsidR="001924A2" w:rsidRPr="001924A2" w:rsidTr="00D70D2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пояснять свою цель в конкретной экономической ситуации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 ставить цель и организовывать её достижение.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Микроэкономика (продвинутый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1924A2" w:rsidRPr="001924A2" w:rsidRDefault="001924A2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 xml:space="preserve"> - современные методы экономического анализа;</w:t>
            </w:r>
          </w:p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 закономерности функционирования экономики на микроуровне;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br/>
              <w:t>-  основные микроэкономические подходы анализа экономической действительности и особенности их применения в России на современном этапе;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4A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приемы и методы микроэкономического анализа для оценки экономической ситуации;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br/>
              <w:t>- накапливать, обобщать и анализировать фактический материал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методикой проведения научных исследований в сфере микроэкономики;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br/>
              <w:t>- навыками самостоятельной исследовательской работы;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Дисциплин профессионального цикла вариативной части ОП: </w:t>
      </w: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Экономическая политика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- основные тенденции и общие проблемы развития экономики РФ; общие принципы оценки результатов развития экономики РФ; экономические теории, раскрывающие закономерности развития экономики РФ; основы глобального моделирования; механизм взаимовлияния мировой экономики и экономики РФ.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- ориентироваться в проблемах современной экономики РФ; - выстраивать систему аргументов при обосновании своей позиции; 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- владеть культурой мышления, способностью к обобщению, анализу, восприятию информации, постановке целей и выбора путей ее достижения; осознавать социальную значимость своей будущей профессии, обладать высокой мотивацией к выполнению профессиональной деятельности.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Управление инвестиционными проектами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теоретические основы и современную практику управления инвестиционными проектами; методы активации инвестиционной деятельности, основные методы и приемы управления инвестиционными проектами, а также этапы управления инвестиционными проектами.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Уметь: осуществлять финансовый менеджмент инвестиций, проводить эффективный маркетинг инвестиций.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навыками оценки и отбора нововведений, планирования и организации инвестиционной деятельности.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Управление экономическими рисками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24A2" w:rsidRPr="001924A2" w:rsidTr="00D70D23">
        <w:trPr>
          <w:trHeight w:val="270"/>
        </w:trPr>
        <w:tc>
          <w:tcPr>
            <w:tcW w:w="4076" w:type="dxa"/>
          </w:tcPr>
          <w:p w:rsidR="001924A2" w:rsidRPr="001924A2" w:rsidRDefault="001924A2" w:rsidP="001924A2">
            <w:pPr>
              <w:pStyle w:val="3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 – основные положения теории по управлению экономическими рисками</w:t>
            </w:r>
          </w:p>
        </w:tc>
      </w:tr>
      <w:tr w:rsidR="001924A2" w:rsidRPr="001924A2" w:rsidTr="00D70D23">
        <w:trPr>
          <w:trHeight w:val="225"/>
        </w:trPr>
        <w:tc>
          <w:tcPr>
            <w:tcW w:w="4076" w:type="dxa"/>
          </w:tcPr>
          <w:p w:rsidR="001924A2" w:rsidRPr="001924A2" w:rsidRDefault="001924A2" w:rsidP="001924A2">
            <w:pPr>
              <w:pStyle w:val="3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 - экономически правильно формулировать постановку задач и конкретно формализовать в виде соответствующей экономико-управленческой модели на основе положений теории управления экономическими рисками</w:t>
            </w:r>
          </w:p>
        </w:tc>
      </w:tr>
      <w:tr w:rsidR="001924A2" w:rsidRPr="001924A2" w:rsidTr="00D70D23">
        <w:trPr>
          <w:trHeight w:val="315"/>
        </w:trPr>
        <w:tc>
          <w:tcPr>
            <w:tcW w:w="4076" w:type="dxa"/>
          </w:tcPr>
          <w:p w:rsidR="001924A2" w:rsidRPr="001924A2" w:rsidRDefault="001924A2" w:rsidP="001924A2">
            <w:pPr>
              <w:pStyle w:val="a8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Владеть – навыками оценки и прогнозирования экономических рисков 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Бюджетирование в финансовой сфере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1924A2" w:rsidRPr="001924A2" w:rsidTr="00D70D23">
        <w:tc>
          <w:tcPr>
            <w:tcW w:w="9889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содержание курса, основные понятия, категории и инструменты бюджетирования; методы построения плановых моделей финансовой деятельности хозяйствующих субъектов;</w:t>
            </w:r>
          </w:p>
        </w:tc>
      </w:tr>
      <w:tr w:rsidR="001924A2" w:rsidRPr="001924A2" w:rsidTr="00D70D23">
        <w:tc>
          <w:tcPr>
            <w:tcW w:w="9889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  <w:tab w:val="left" w:pos="708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применять типовой инструментарий бюджетирования; разрабатывать и обосновывать плановые проекты с учетом нормативно-правовых, ресурсных, административных и иных ограничений;</w:t>
            </w:r>
          </w:p>
        </w:tc>
      </w:tr>
      <w:tr w:rsidR="001924A2" w:rsidRPr="001924A2" w:rsidTr="00D70D23">
        <w:tc>
          <w:tcPr>
            <w:tcW w:w="9889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  <w:tab w:val="left" w:pos="708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специальной терминологией, методами и приемами бюджетирования; навыками применения сценарного подхода при решении задач бюджетирования;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4A2" w:rsidRPr="001924A2" w:rsidRDefault="001924A2" w:rsidP="001924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Финансы железных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  <w:tab w:val="left" w:pos="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принципы управления финансами на железнодорожном транспорте; методы анализа и использования информации для экономических расчетов.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  <w:tab w:val="left" w:pos="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нормативные правовые документы в своей деятельности,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в целях принятия управленческих решений.</w:t>
            </w:r>
          </w:p>
        </w:tc>
      </w:tr>
      <w:tr w:rsidR="001924A2" w:rsidRPr="001924A2" w:rsidTr="00D70D23">
        <w:tc>
          <w:tcPr>
            <w:tcW w:w="10012" w:type="dxa"/>
            <w:shd w:val="clear" w:color="auto" w:fill="auto"/>
          </w:tcPr>
          <w:p w:rsidR="001924A2" w:rsidRPr="001924A2" w:rsidRDefault="001924A2" w:rsidP="001924A2">
            <w:pPr>
              <w:tabs>
                <w:tab w:val="left" w:pos="319"/>
                <w:tab w:val="left" w:pos="41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культурой мышления, способностью анализировать и использовать различные источники информации для проведения экономических расчетов.</w:t>
            </w:r>
          </w:p>
        </w:tc>
      </w:tr>
    </w:tbl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ab/>
        <w:t>Преддипломная практика является логическим продолжением профессионального обучения. Она служит для закрепления знаний и умений, полученных на занятиях по данным дисциплинам, и для реализации их в научно-исследовательской и преддипломной деятельности.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ab/>
        <w:t xml:space="preserve">Преддипломная практика является необходимым подготовительным этапом для написания магистерской диссертации и государственной итоговой аттестации. 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4. ТИП ПРАКТИКИ, ФОРМЫ И СПОСОБЫ ЕЕ ПРОВЕДЕНИЯ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>Вид практики - «Производственная практика», тип практики - «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Преддипломная практика</w:t>
      </w:r>
      <w:r w:rsidRPr="001924A2">
        <w:rPr>
          <w:rFonts w:ascii="Times New Roman" w:hAnsi="Times New Roman" w:cs="Times New Roman"/>
          <w:sz w:val="24"/>
          <w:szCs w:val="24"/>
        </w:rPr>
        <w:t>».</w:t>
      </w:r>
    </w:p>
    <w:p w:rsidR="001924A2" w:rsidRPr="001924A2" w:rsidRDefault="001924A2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Формы проведения практики: непрерывная.</w:t>
      </w:r>
    </w:p>
    <w:p w:rsidR="001924A2" w:rsidRPr="001924A2" w:rsidRDefault="001924A2" w:rsidP="001924A2">
      <w:pPr>
        <w:pStyle w:val="a3"/>
        <w:tabs>
          <w:tab w:val="left" w:pos="70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Способы проведения практики: выездная либо стационарная.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b/>
          <w:spacing w:val="-4"/>
          <w:sz w:val="24"/>
          <w:szCs w:val="24"/>
        </w:rPr>
        <w:t>5. ОРГАНИЗАЦИЯ И РУКОВОДСТВО ПРАКТИКОЙ</w:t>
      </w:r>
    </w:p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Преддипломная практика для студентов, обучающихся по направлению подготовки 38.04.01 «Экономика», проводится в соответствии с учебным планом в 4ом семестре. </w:t>
      </w:r>
    </w:p>
    <w:p w:rsidR="001924A2" w:rsidRPr="001924A2" w:rsidRDefault="001924A2" w:rsidP="001924A2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Продолжительность практики – 12 недель. Трудоемкость - 18 зачетных единиц, 648 академических часов.</w:t>
      </w:r>
    </w:p>
    <w:p w:rsidR="001924A2" w:rsidRPr="001924A2" w:rsidRDefault="001924A2" w:rsidP="001924A2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Преддипломная практика</w:t>
      </w:r>
      <w:r w:rsidRPr="001924A2">
        <w:rPr>
          <w:rFonts w:ascii="Times New Roman" w:hAnsi="Times New Roman" w:cs="Times New Roman"/>
          <w:sz w:val="24"/>
          <w:szCs w:val="24"/>
        </w:rPr>
        <w:t xml:space="preserve"> магистранта может проводится в: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lastRenderedPageBreak/>
        <w:t>в центральном аппарате (департаментах, службе, управлениях), филиалах, структурных подразделениях (дирекциях, центрах, дистанциях, депо и др.) и дочерних и зависимых обществах ОАО «Российские железные дороги»,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экономических, финансовых, маркетинговых, производственно-экономических и анал</w:t>
      </w:r>
      <w:r w:rsidRPr="001924A2">
        <w:rPr>
          <w:rFonts w:ascii="Times New Roman" w:hAnsi="Times New Roman"/>
          <w:sz w:val="24"/>
          <w:szCs w:val="24"/>
        </w:rPr>
        <w:t>и</w:t>
      </w:r>
      <w:r w:rsidRPr="001924A2">
        <w:rPr>
          <w:rFonts w:ascii="Times New Roman" w:hAnsi="Times New Roman"/>
          <w:sz w:val="24"/>
          <w:szCs w:val="24"/>
        </w:rPr>
        <w:t>тических службах организаций различных отраслей, сфер и форм собственности,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финансовых, кредитных и страховых учреждениях,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органах государственной и муниципальной власти,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академических и ведомственных научно-исследовательских организациях,</w:t>
      </w:r>
    </w:p>
    <w:p w:rsidR="001924A2" w:rsidRPr="001924A2" w:rsidRDefault="001924A2" w:rsidP="001924A2">
      <w:pPr>
        <w:pStyle w:val="ListParagraph"/>
        <w:numPr>
          <w:ilvl w:val="0"/>
          <w:numId w:val="37"/>
        </w:num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общеобразовательные учреждениях, образовательные учреждениях начального профессионального, среднего профессионального, высшего и дополнительного пр</w:t>
      </w:r>
      <w:r w:rsidRPr="001924A2">
        <w:rPr>
          <w:rFonts w:ascii="Times New Roman" w:hAnsi="Times New Roman"/>
          <w:sz w:val="24"/>
          <w:szCs w:val="24"/>
        </w:rPr>
        <w:t>о</w:t>
      </w:r>
      <w:r w:rsidRPr="001924A2">
        <w:rPr>
          <w:rFonts w:ascii="Times New Roman" w:hAnsi="Times New Roman"/>
          <w:sz w:val="24"/>
          <w:szCs w:val="24"/>
        </w:rPr>
        <w:t>фессионального образования.</w:t>
      </w:r>
    </w:p>
    <w:p w:rsidR="001924A2" w:rsidRPr="001924A2" w:rsidRDefault="001924A2" w:rsidP="00192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Организация и учебно-методическое руководство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преддипломной практикой</w:t>
      </w:r>
      <w:r w:rsidRPr="001924A2">
        <w:rPr>
          <w:rFonts w:ascii="Times New Roman" w:hAnsi="Times New Roman" w:cs="Times New Roman"/>
          <w:sz w:val="24"/>
          <w:szCs w:val="24"/>
        </w:rPr>
        <w:t xml:space="preserve"> студентов осуществляются кафедрой "Финансы и кредит". </w:t>
      </w:r>
      <w:r w:rsidRPr="001924A2">
        <w:rPr>
          <w:rFonts w:ascii="Times New Roman" w:hAnsi="Times New Roman" w:cs="Times New Roman"/>
          <w:spacing w:val="3"/>
          <w:sz w:val="24"/>
          <w:szCs w:val="24"/>
        </w:rPr>
        <w:t xml:space="preserve">Содержание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преддипломной практики</w:t>
      </w:r>
      <w:r w:rsidRPr="001924A2">
        <w:rPr>
          <w:rFonts w:ascii="Times New Roman" w:hAnsi="Times New Roman" w:cs="Times New Roman"/>
          <w:spacing w:val="3"/>
          <w:sz w:val="24"/>
          <w:szCs w:val="24"/>
        </w:rPr>
        <w:t xml:space="preserve"> определяется кафедрой. </w:t>
      </w:r>
    </w:p>
    <w:p w:rsidR="001924A2" w:rsidRPr="001924A2" w:rsidRDefault="001924A2" w:rsidP="001924A2">
      <w:pPr>
        <w:shd w:val="clear" w:color="auto" w:fill="FFFFFF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924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преддипломной практики</w:t>
      </w:r>
      <w:r w:rsidRPr="001924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 xml:space="preserve">магистранты должны представлять в виде отчетов, оформленных в соответствии со стандартными требованиями. </w:t>
      </w:r>
    </w:p>
    <w:p w:rsidR="001924A2" w:rsidRPr="001924A2" w:rsidRDefault="001924A2" w:rsidP="001924A2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Ответственность за организацию практики на предприятии возл</w:t>
      </w:r>
      <w:r w:rsidRPr="001924A2">
        <w:rPr>
          <w:rFonts w:ascii="Times New Roman" w:hAnsi="Times New Roman" w:cs="Times New Roman"/>
          <w:sz w:val="24"/>
          <w:szCs w:val="24"/>
        </w:rPr>
        <w:t>а</w:t>
      </w:r>
      <w:r w:rsidRPr="001924A2">
        <w:rPr>
          <w:rFonts w:ascii="Times New Roman" w:hAnsi="Times New Roman" w:cs="Times New Roman"/>
          <w:sz w:val="24"/>
          <w:szCs w:val="24"/>
        </w:rPr>
        <w:t>гается на специалистов предприятия.</w:t>
      </w:r>
    </w:p>
    <w:p w:rsidR="001924A2" w:rsidRPr="001924A2" w:rsidRDefault="001924A2" w:rsidP="001924A2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1924A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обязанности преподавателя – руководителя практики от кафедры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входит: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1) формулировка задания на практику;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2) рекомендация литературы, нормативно-законодательных актов и методических пособий, с которыми студент должен ознакомиться и воспользоваться для конкретизации действий в процессе прохождения практики;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3) оперативное консультирование студента в период прохождения практики;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4) контроль за выполнением студентом задания практики;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5) подготовка письменного отзыва об отчете студентов по практике;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6) прием отчетов по практике.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1924A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обязанности руководителя практики от организации </w:t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входит: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1) оказание помощи студентам-практикантам в их адаптации в организации;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2) обеспечение практикантов рабочими местами;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3) регулярный контроль за качеством выполнения студентом заданий практики;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4) проведение запланированных консультаций по практике;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5) ознакомление студентов-практикантов с оперативной документацией и внутренними нормативными актами (положениями, инструкциями, регламентами);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lastRenderedPageBreak/>
        <w:t>6) помощь студентам в подборе материалов для выполнения задания практики, их анализе, проведении специальных исследований;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7) контроль за соблюдением студентами-практикантами трудовой дисциплины.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Руководитель практики от организации может давать студентам самостоятельные управленческие задания. По окончании практики руководитель от организации проверяет отчет и дает оценку его содержания и качества практической работы студента.</w:t>
      </w:r>
    </w:p>
    <w:p w:rsidR="001924A2" w:rsidRPr="001924A2" w:rsidRDefault="001924A2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caps/>
          <w:sz w:val="24"/>
          <w:szCs w:val="24"/>
        </w:rPr>
        <w:t>6. ПЕРЕЧЕНЬ ПЛАНИРУЕМЫХ РЕЗУЛЬТАТОВ ОБУЧЕНИЯ ПРИ ПРОХОЖДЕНИИ ПРАКТИКИ, СООТНЕСЕННЫХ С ПЛАНИРУЕМЫМИ РЕЗУЛЬТАТАМИ ОСВОЕНИЯ ОП</w:t>
      </w:r>
    </w:p>
    <w:p w:rsidR="001924A2" w:rsidRPr="001924A2" w:rsidRDefault="001924A2" w:rsidP="001924A2">
      <w:pPr>
        <w:tabs>
          <w:tab w:val="left" w:pos="708"/>
        </w:tabs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Преддипломная практика способствует формированию следующих профессиональных компетенций: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44"/>
        <w:gridCol w:w="5969"/>
      </w:tblGrid>
      <w:tr w:rsidR="001924A2" w:rsidRPr="001924A2" w:rsidTr="00D70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Код и название 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924A2" w:rsidRPr="001924A2" w:rsidTr="00D70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Знать: современные методические приемы и модели экономического анализа, практику аналитической работы субъектов хозяйствования 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Уметь: плодотворно сотрудничать в команде и развивать навыки общения 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базовыми навыками публичного выступления на профессиональные и научные темы комплексного обоснования результатов выполненного исследования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ПК-4 способностью представлять результаты проведенного исследования научному сообществу в виде статьи или доклада 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Знать: современное методическое обеспечение  и модели экономического анализа, систему экономической информации, необходимой для выполнения экономического анализа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Уметь: оценить степень отклонения показателей результатов хозяйственной деятельности по исследуемым периодам и выявить факторы отрицательного и положительного влияния на эти отклонения</w:t>
            </w:r>
          </w:p>
        </w:tc>
      </w:tr>
      <w:tr w:rsidR="001924A2" w:rsidRPr="001924A2" w:rsidTr="00D70D23">
        <w:trPr>
          <w:trHeight w:val="10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pStyle w:val="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принятия управленческих решений на основе данных экономического анализа</w:t>
            </w:r>
          </w:p>
        </w:tc>
      </w:tr>
      <w:tr w:rsidR="001924A2" w:rsidRPr="001924A2" w:rsidTr="00D70D23">
        <w:trPr>
          <w:trHeight w:val="645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ПК – 2 способностью обосновывать актуальность, теоретическую и практическую 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избранной темы научного исследования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классификацию экономических моделей и методов, область их практического применения, отечественный и зарубежный опыт научно-практических исследований в области эконометрики</w:t>
            </w:r>
          </w:p>
        </w:tc>
      </w:tr>
      <w:tr w:rsidR="001924A2" w:rsidRPr="001924A2" w:rsidTr="00D70D23">
        <w:trPr>
          <w:trHeight w:val="64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результаты моделирования,  формулировать содержательные выводы и рекомендации</w:t>
            </w:r>
          </w:p>
        </w:tc>
      </w:tr>
      <w:tr w:rsidR="001924A2" w:rsidRPr="001924A2" w:rsidTr="00D70D23">
        <w:trPr>
          <w:trHeight w:val="64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Владеть методикой применения эконометрических методов при решении научных и профессиональных задач</w:t>
            </w:r>
          </w:p>
        </w:tc>
      </w:tr>
    </w:tbl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ОБЪЕМ, СТРУКТУРА И СОДЕРЖАНИЕ ПРАКТИКИ, ФОРМЫ  ОТЧЕТНОСТИ   </w:t>
      </w:r>
    </w:p>
    <w:p w:rsidR="001924A2" w:rsidRPr="001924A2" w:rsidRDefault="001924A2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7.1. Общая трудоемкость практики составляет:</w:t>
      </w:r>
    </w:p>
    <w:p w:rsidR="001924A2" w:rsidRPr="001924A2" w:rsidRDefault="001924A2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  <w:u w:val="single"/>
        </w:rPr>
        <w:t xml:space="preserve">18  </w:t>
      </w:r>
      <w:r w:rsidRPr="001924A2">
        <w:rPr>
          <w:rFonts w:ascii="Times New Roman" w:hAnsi="Times New Roman" w:cs="Times New Roman"/>
          <w:sz w:val="24"/>
          <w:szCs w:val="24"/>
        </w:rPr>
        <w:t>зачетных единиц,  (648 часов).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00"/>
        <w:gridCol w:w="2533"/>
        <w:gridCol w:w="708"/>
        <w:gridCol w:w="851"/>
        <w:gridCol w:w="992"/>
        <w:gridCol w:w="851"/>
        <w:gridCol w:w="1858"/>
      </w:tblGrid>
      <w:tr w:rsidR="001924A2" w:rsidRPr="001924A2" w:rsidTr="00D70D23">
        <w:trPr>
          <w:trHeight w:val="8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преддипломной  работы на практике (включая самостоятельную работу студентов)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Виды деятельности студентов в ходе практики, включая самостоятельную работу студентов и трудоемкость (в часах)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1924A2" w:rsidRPr="001924A2" w:rsidTr="00D70D23"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A2" w:rsidRPr="001924A2" w:rsidTr="00D70D23">
        <w:trPr>
          <w:cantSplit/>
          <w:trHeight w:val="47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4A2" w:rsidRPr="001924A2" w:rsidTr="00D70D2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организационных вопросов с руководителем практики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разработка плана практики.</w:t>
            </w:r>
          </w:p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этап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Сбор практического материала по теме магистерской диссертации и выполнение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заданий руководителя практики;</w:t>
            </w:r>
          </w:p>
          <w:p w:rsidR="001924A2" w:rsidRPr="001924A2" w:rsidRDefault="001924A2" w:rsidP="001924A2">
            <w:p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Обработка собранных материалов, формирование первого варианта магистерской диссертации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и представление чернового варианта </w:t>
            </w: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 диссертации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 на предзащиту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Cs/>
                <w:sz w:val="24"/>
                <w:szCs w:val="24"/>
              </w:rPr>
              <w:t>- отчет по практике</w:t>
            </w:r>
          </w:p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с оценкой </w:t>
            </w:r>
          </w:p>
        </w:tc>
      </w:tr>
    </w:tbl>
    <w:p w:rsidR="001924A2" w:rsidRPr="001924A2" w:rsidRDefault="001924A2" w:rsidP="001924A2">
      <w:pPr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24A2" w:rsidRPr="001924A2" w:rsidRDefault="001924A2" w:rsidP="001924A2">
      <w:pPr>
        <w:tabs>
          <w:tab w:val="left" w:pos="70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7.2. </w:t>
      </w:r>
      <w:r w:rsidRPr="001924A2">
        <w:rPr>
          <w:rFonts w:ascii="Times New Roman" w:hAnsi="Times New Roman" w:cs="Times New Roman"/>
          <w:b/>
          <w:sz w:val="24"/>
          <w:szCs w:val="24"/>
        </w:rPr>
        <w:t>Формы отчетности по практике.</w:t>
      </w:r>
    </w:p>
    <w:p w:rsidR="001924A2" w:rsidRPr="001924A2" w:rsidRDefault="001924A2" w:rsidP="001924A2">
      <w:pPr>
        <w:tabs>
          <w:tab w:val="left" w:pos="708"/>
        </w:tabs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pacing w:val="-4"/>
          <w:sz w:val="24"/>
          <w:szCs w:val="24"/>
        </w:rPr>
        <w:t>Форма отчетности по практике: отчет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caps/>
          <w:sz w:val="24"/>
          <w:szCs w:val="24"/>
        </w:rPr>
        <w:t>8. ПЕРЕЧЕНЬ УЧЕБНОЙ ЛИТЕРАТУРЫ И РЕСУРСОВ СЕТИ «ИНТЕРНЕТ», НЕОБХОДИМЫХ ДЛЯ ПРОВЕДЕНИЯ ПРАКТИКИ</w:t>
      </w:r>
      <w:r w:rsidRPr="00192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>8.1. Основная литература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974"/>
        <w:gridCol w:w="1546"/>
        <w:gridCol w:w="2670"/>
        <w:gridCol w:w="1681"/>
        <w:gridCol w:w="1117"/>
      </w:tblGrid>
      <w:tr w:rsidR="001924A2" w:rsidRPr="001924A2" w:rsidTr="00D70D23">
        <w:trPr>
          <w:trHeight w:val="537"/>
        </w:trPr>
        <w:tc>
          <w:tcPr>
            <w:tcW w:w="552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46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670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издания. Место доступа</w:t>
            </w:r>
          </w:p>
        </w:tc>
        <w:tc>
          <w:tcPr>
            <w:tcW w:w="1681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1117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1924A2" w:rsidRPr="001924A2" w:rsidTr="00D70D23">
        <w:trPr>
          <w:trHeight w:val="537"/>
        </w:trPr>
        <w:tc>
          <w:tcPr>
            <w:tcW w:w="552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A2" w:rsidRPr="001924A2" w:rsidTr="00D70D23">
        <w:trPr>
          <w:trHeight w:val="370"/>
        </w:trPr>
        <w:tc>
          <w:tcPr>
            <w:tcW w:w="552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Финансы и кредит: Уче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46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Нешитой А.С.,</w:t>
            </w:r>
          </w:p>
        </w:tc>
        <w:tc>
          <w:tcPr>
            <w:tcW w:w="2670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Дашков и Ко, 2013,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«Книг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Фонд»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http://www.knigafund.ru/</w:t>
            </w:r>
          </w:p>
        </w:tc>
        <w:tc>
          <w:tcPr>
            <w:tcW w:w="1681" w:type="dxa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117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4A2" w:rsidRPr="001924A2" w:rsidTr="00D70D23">
        <w:trPr>
          <w:trHeight w:val="370"/>
        </w:trPr>
        <w:tc>
          <w:tcPr>
            <w:tcW w:w="552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1924A2" w:rsidRPr="001924A2" w:rsidRDefault="001924A2" w:rsidP="001924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Учебник</w:t>
            </w:r>
          </w:p>
        </w:tc>
        <w:tc>
          <w:tcPr>
            <w:tcW w:w="1546" w:type="dxa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Т.В. Кириченко </w:t>
            </w:r>
          </w:p>
        </w:tc>
        <w:tc>
          <w:tcPr>
            <w:tcW w:w="2670" w:type="dxa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М.: Дашков и Ко, 2011,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библиотека «Книг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Фонд»</w:t>
            </w:r>
          </w:p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http://www.knigafund.ru/</w:t>
            </w:r>
          </w:p>
        </w:tc>
        <w:tc>
          <w:tcPr>
            <w:tcW w:w="1681" w:type="dxa"/>
          </w:tcPr>
          <w:p w:rsidR="001924A2" w:rsidRPr="001924A2" w:rsidRDefault="001924A2" w:rsidP="001924A2">
            <w:pPr>
              <w:spacing w:before="100" w:beforeAutospacing="1" w:after="100" w:afterAutospacing="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разделы</w:t>
            </w:r>
          </w:p>
        </w:tc>
        <w:tc>
          <w:tcPr>
            <w:tcW w:w="1117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24A2" w:rsidRPr="001924A2" w:rsidRDefault="001924A2" w:rsidP="001924A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24A2" w:rsidRPr="001924A2" w:rsidRDefault="001924A2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924A2">
        <w:rPr>
          <w:rFonts w:ascii="Times New Roman" w:hAnsi="Times New Roman"/>
          <w:sz w:val="24"/>
          <w:szCs w:val="24"/>
        </w:rPr>
        <w:t>8.2. Дополнительная литература.</w:t>
      </w:r>
    </w:p>
    <w:p w:rsidR="001924A2" w:rsidRPr="001924A2" w:rsidRDefault="001924A2" w:rsidP="001924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14"/>
        <w:gridCol w:w="1378"/>
        <w:gridCol w:w="2670"/>
        <w:gridCol w:w="1617"/>
        <w:gridCol w:w="1111"/>
      </w:tblGrid>
      <w:tr w:rsidR="001924A2" w:rsidRPr="001924A2" w:rsidTr="00D70D23">
        <w:trPr>
          <w:trHeight w:val="537"/>
        </w:trPr>
        <w:tc>
          <w:tcPr>
            <w:tcW w:w="575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9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2670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Год и место издания. Место доступа</w:t>
            </w:r>
          </w:p>
        </w:tc>
        <w:tc>
          <w:tcPr>
            <w:tcW w:w="1617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</w:t>
            </w:r>
          </w:p>
        </w:tc>
        <w:tc>
          <w:tcPr>
            <w:tcW w:w="1165" w:type="dxa"/>
            <w:vMerge w:val="restart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1924A2" w:rsidRPr="001924A2" w:rsidTr="00D70D23">
        <w:trPr>
          <w:trHeight w:val="537"/>
        </w:trPr>
        <w:tc>
          <w:tcPr>
            <w:tcW w:w="575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A2" w:rsidRPr="001924A2" w:rsidTr="00D70D23">
        <w:tc>
          <w:tcPr>
            <w:tcW w:w="575" w:type="dxa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1924A2" w:rsidRPr="001924A2" w:rsidRDefault="001924A2" w:rsidP="001924A2">
            <w:pPr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Теория риска и моделирование риск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вых ситуаций: уче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1649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Шапкин А.С., Шапкин В.А.</w:t>
            </w:r>
          </w:p>
        </w:tc>
        <w:tc>
          <w:tcPr>
            <w:tcW w:w="2670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 xml:space="preserve">-М.: Дашков и Ко, 2014 г.; 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«Книг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Фонд»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http://www.knigafund.ru/</w:t>
            </w:r>
          </w:p>
        </w:tc>
        <w:tc>
          <w:tcPr>
            <w:tcW w:w="1617" w:type="dxa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165" w:type="dxa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24A2" w:rsidRPr="001924A2" w:rsidTr="00D70D23">
        <w:tc>
          <w:tcPr>
            <w:tcW w:w="575" w:type="dxa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6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Управление риск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ми: учебное пособие</w:t>
            </w:r>
          </w:p>
        </w:tc>
        <w:tc>
          <w:tcPr>
            <w:tcW w:w="1649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Балдин К.В., Воробьев С.Н.</w:t>
            </w:r>
          </w:p>
        </w:tc>
        <w:tc>
          <w:tcPr>
            <w:tcW w:w="2670" w:type="dxa"/>
            <w:vAlign w:val="center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-М.: Юнити-Дана, 2012 г.;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«Книг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Фонд»</w:t>
            </w:r>
          </w:p>
          <w:p w:rsidR="001924A2" w:rsidRPr="001924A2" w:rsidRDefault="001924A2" w:rsidP="001924A2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http://www.knigafund.ru/</w:t>
            </w:r>
          </w:p>
        </w:tc>
        <w:tc>
          <w:tcPr>
            <w:tcW w:w="1617" w:type="dxa"/>
          </w:tcPr>
          <w:p w:rsidR="001924A2" w:rsidRPr="001924A2" w:rsidRDefault="001924A2" w:rsidP="0019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1165" w:type="dxa"/>
          </w:tcPr>
          <w:p w:rsidR="001924A2" w:rsidRPr="001924A2" w:rsidRDefault="001924A2" w:rsidP="001924A2">
            <w:pPr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24A2" w:rsidRPr="001924A2" w:rsidRDefault="001924A2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4A2" w:rsidRPr="001924A2" w:rsidRDefault="001924A2" w:rsidP="001924A2">
      <w:pPr>
        <w:tabs>
          <w:tab w:val="left" w:pos="1134"/>
          <w:tab w:val="right" w:leader="underscore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sz w:val="24"/>
          <w:szCs w:val="24"/>
        </w:rPr>
        <w:t xml:space="preserve">Ресурсы сети «Интернет»: </w:t>
      </w:r>
    </w:p>
    <w:p w:rsidR="001924A2" w:rsidRPr="001924A2" w:rsidRDefault="001924A2" w:rsidP="001924A2">
      <w:pPr>
        <w:numPr>
          <w:ilvl w:val="0"/>
          <w:numId w:val="36"/>
        </w:numPr>
        <w:tabs>
          <w:tab w:val="left" w:pos="70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library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miit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- электронно-библиотечная система Научно-технической библиотеки МИИТ.</w:t>
      </w:r>
    </w:p>
    <w:p w:rsidR="001924A2" w:rsidRPr="001924A2" w:rsidRDefault="001924A2" w:rsidP="001924A2">
      <w:pPr>
        <w:numPr>
          <w:ilvl w:val="0"/>
          <w:numId w:val="36"/>
        </w:numPr>
        <w:tabs>
          <w:tab w:val="left" w:pos="70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экономического развития РФ [Электронный ресурс]. – Режим доступа: http://www.economy.gov.ru </w:t>
      </w:r>
    </w:p>
    <w:p w:rsidR="001924A2" w:rsidRPr="001924A2" w:rsidRDefault="001924A2" w:rsidP="001924A2">
      <w:pPr>
        <w:numPr>
          <w:ilvl w:val="0"/>
          <w:numId w:val="36"/>
        </w:numPr>
        <w:tabs>
          <w:tab w:val="left" w:pos="70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[Электронный ресурс]. – Режим доступа: http://www.gks.ru </w:t>
      </w:r>
    </w:p>
    <w:p w:rsidR="001924A2" w:rsidRPr="001924A2" w:rsidRDefault="001924A2" w:rsidP="001924A2">
      <w:pPr>
        <w:numPr>
          <w:ilvl w:val="0"/>
          <w:numId w:val="36"/>
        </w:numPr>
        <w:tabs>
          <w:tab w:val="left" w:pos="708"/>
        </w:tabs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rzd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- сайт ОАО «РЖД».</w:t>
      </w:r>
    </w:p>
    <w:p w:rsidR="001924A2" w:rsidRPr="001924A2" w:rsidRDefault="001924A2" w:rsidP="001924A2">
      <w:pPr>
        <w:numPr>
          <w:ilvl w:val="0"/>
          <w:numId w:val="36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192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http://elibrary.ru/</w:t>
        </w:r>
      </w:hyperlink>
      <w:r w:rsidRPr="001924A2">
        <w:rPr>
          <w:rFonts w:ascii="Times New Roman" w:hAnsi="Times New Roman" w:cs="Times New Roman"/>
          <w:sz w:val="24"/>
          <w:szCs w:val="24"/>
        </w:rPr>
        <w:t xml:space="preserve"> - научно-электронная библиотека.</w:t>
      </w:r>
    </w:p>
    <w:p w:rsidR="001924A2" w:rsidRPr="001924A2" w:rsidRDefault="001924A2" w:rsidP="001924A2">
      <w:pPr>
        <w:numPr>
          <w:ilvl w:val="0"/>
          <w:numId w:val="36"/>
        </w:num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Поисковые системы: </w:t>
      </w:r>
      <w:r w:rsidRPr="001924A2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1924A2">
        <w:rPr>
          <w:rFonts w:ascii="Times New Roman" w:hAnsi="Times New Roman" w:cs="Times New Roman"/>
          <w:sz w:val="24"/>
          <w:szCs w:val="24"/>
        </w:rPr>
        <w:t xml:space="preserve">, </w:t>
      </w:r>
      <w:r w:rsidRPr="001924A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1924A2">
        <w:rPr>
          <w:rFonts w:ascii="Times New Roman" w:hAnsi="Times New Roman" w:cs="Times New Roman"/>
          <w:sz w:val="24"/>
          <w:szCs w:val="24"/>
        </w:rPr>
        <w:t xml:space="preserve">, </w:t>
      </w:r>
      <w:r w:rsidRPr="001924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24A2">
        <w:rPr>
          <w:rFonts w:ascii="Times New Roman" w:hAnsi="Times New Roman" w:cs="Times New Roman"/>
          <w:sz w:val="24"/>
          <w:szCs w:val="24"/>
        </w:rPr>
        <w:t>.</w:t>
      </w:r>
    </w:p>
    <w:p w:rsid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E68CE" w:rsidRDefault="003E68CE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E68CE" w:rsidRDefault="003E68CE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E68CE" w:rsidRPr="001924A2" w:rsidRDefault="003E68CE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9. ОБРАЗОВАТЕЛЬНЫЕ ТЕХНОЛОГИИ</w:t>
      </w:r>
    </w:p>
    <w:p w:rsidR="001924A2" w:rsidRPr="001924A2" w:rsidRDefault="001924A2" w:rsidP="003E68CE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мультимедийные технологии для вводной лекций</w:t>
      </w:r>
    </w:p>
    <w:p w:rsidR="001924A2" w:rsidRPr="001924A2" w:rsidRDefault="001924A2" w:rsidP="003E68CE">
      <w:pPr>
        <w:tabs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презентации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spacing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ПРОГРАММНОГО ОБЕСПЕЧЕНИЯ И ИНФОРМАЦИОННЫХ СПРАВОЧНЫХ СИСТЕМ, ИСПОЛЬЗУЕМЫХ ПРИ ПРОВЕДЕНИИ ПРАКТИКИ</w:t>
      </w:r>
      <w:r w:rsidRPr="00192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Для отработки студентами практических навыков необходимы компьютеры с рабочими местами: 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OS Windows ,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Google Chrome,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Учебный портал ИЭФ МИИТ: http://edu.emiit.ru.</w:t>
      </w:r>
    </w:p>
    <w:p w:rsidR="001924A2" w:rsidRPr="001924A2" w:rsidRDefault="001924A2" w:rsidP="001924A2">
      <w:pPr>
        <w:tabs>
          <w:tab w:val="left" w:pos="426"/>
          <w:tab w:val="right" w:leader="underscore" w:pos="8505"/>
        </w:tabs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pacing w:val="-2"/>
          <w:sz w:val="24"/>
          <w:szCs w:val="24"/>
        </w:rPr>
        <w:t>11.  МАТЕРИАЛЬНО-ТЕХНИЧЕСКАЯ БАЗА, НЕОБХОДИМАЯ ДЛЯ ПРОВЕДЕНИЯ ПРАКТИКИ</w:t>
      </w:r>
    </w:p>
    <w:p w:rsidR="001924A2" w:rsidRPr="001924A2" w:rsidRDefault="001924A2" w:rsidP="003E68CE">
      <w:pPr>
        <w:tabs>
          <w:tab w:val="right" w:leader="underscore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spacing w:val="-4"/>
          <w:sz w:val="24"/>
          <w:szCs w:val="24"/>
        </w:rPr>
        <w:t>Рабочее место преподав</w:t>
      </w:r>
      <w:r w:rsidR="003E68CE">
        <w:rPr>
          <w:rFonts w:ascii="Times New Roman" w:hAnsi="Times New Roman" w:cs="Times New Roman"/>
          <w:spacing w:val="-4"/>
          <w:sz w:val="24"/>
          <w:szCs w:val="24"/>
        </w:rPr>
        <w:t>ателя с персональным компьютером</w:t>
      </w:r>
    </w:p>
    <w:p w:rsidR="001924A2" w:rsidRPr="001924A2" w:rsidRDefault="001924A2" w:rsidP="001924A2">
      <w:pPr>
        <w:pStyle w:val="a3"/>
        <w:tabs>
          <w:tab w:val="right" w:leader="underscore" w:pos="8505"/>
        </w:tabs>
        <w:spacing w:after="0"/>
        <w:ind w:left="786"/>
        <w:jc w:val="both"/>
        <w:rPr>
          <w:rFonts w:ascii="Times New Roman" w:eastAsiaTheme="majorEastAsia" w:hAnsi="Times New Roman"/>
          <w:b/>
          <w:bCs/>
          <w:color w:val="4F81BD" w:themeColor="accent1"/>
          <w:sz w:val="24"/>
          <w:szCs w:val="24"/>
          <w:lang w:eastAsia="ru-RU"/>
        </w:rPr>
      </w:pPr>
    </w:p>
    <w:p w:rsidR="00967323" w:rsidRPr="003E68CE" w:rsidRDefault="001924A2" w:rsidP="003E68CE">
      <w:pPr>
        <w:pStyle w:val="2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_Toc463010615"/>
      <w:r w:rsidRPr="003E68CE">
        <w:rPr>
          <w:rFonts w:ascii="Times New Roman" w:hAnsi="Times New Roman" w:cs="Times New Roman"/>
          <w:sz w:val="28"/>
          <w:szCs w:val="24"/>
        </w:rPr>
        <w:t>7</w:t>
      </w:r>
      <w:r w:rsidR="00967323" w:rsidRPr="003E68CE">
        <w:rPr>
          <w:rFonts w:ascii="Times New Roman" w:hAnsi="Times New Roman" w:cs="Times New Roman"/>
          <w:sz w:val="28"/>
          <w:szCs w:val="24"/>
        </w:rPr>
        <w:t>. Требования к составлению отчета по практике</w:t>
      </w:r>
      <w:bookmarkEnd w:id="3"/>
    </w:p>
    <w:p w:rsidR="0057099A" w:rsidRPr="001924A2" w:rsidRDefault="00967323" w:rsidP="00192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По окончании практики студенты оформляют и сдают руководителю от института отчет.</w:t>
      </w:r>
      <w:r w:rsidR="0057099A" w:rsidRPr="001924A2">
        <w:rPr>
          <w:rFonts w:ascii="Times New Roman" w:hAnsi="Times New Roman" w:cs="Times New Roman"/>
          <w:sz w:val="24"/>
          <w:szCs w:val="24"/>
        </w:rPr>
        <w:t xml:space="preserve"> </w:t>
      </w:r>
      <w:r w:rsidR="0057099A" w:rsidRPr="001924A2">
        <w:rPr>
          <w:rFonts w:ascii="Times New Roman" w:hAnsi="Times New Roman" w:cs="Times New Roman"/>
          <w:bCs/>
          <w:sz w:val="24"/>
          <w:szCs w:val="24"/>
        </w:rPr>
        <w:t xml:space="preserve">Отчет по проделанной работе составляется в течение всего периода выполнения практики. </w:t>
      </w:r>
    </w:p>
    <w:p w:rsidR="00967323" w:rsidRPr="001924A2" w:rsidRDefault="00967323" w:rsidP="001924A2">
      <w:pPr>
        <w:pStyle w:val="Default"/>
        <w:jc w:val="both"/>
      </w:pPr>
      <w:r w:rsidRPr="001924A2">
        <w:t>Руководитель практики проверяет правильность оформления отчета</w:t>
      </w:r>
      <w:r w:rsidR="0057099A" w:rsidRPr="001924A2">
        <w:t>:</w:t>
      </w:r>
      <w:r w:rsidR="0057099A" w:rsidRPr="001924A2">
        <w:rPr>
          <w:bCs/>
        </w:rPr>
        <w:t xml:space="preserve"> соблюдение требований к его оформлению и содержательной части</w:t>
      </w:r>
      <w:r w:rsidRPr="001924A2">
        <w:t xml:space="preserve">, заполняет студенческую аттестационную книжку производственного обучения, составляет краткую характеристику на каждого практиканта по результатам практического обучения, о творческих возможностях, активности и инициативе студента с выставлением общей оценки. </w:t>
      </w:r>
    </w:p>
    <w:p w:rsidR="00967323" w:rsidRPr="001924A2" w:rsidRDefault="00967323" w:rsidP="0019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Отчет по производственной практике должен содержать записку, в которой дается краткая характеристика предприятия и излагаются вопросы, изучаемые студентом по программе практики. К записке прилагаются расчеты, выполненные самостоятельно, а также расчеты по определению экономической эффективности различных организационно-технических мероприятий, материалы по анализу различных работ и т. д.</w:t>
      </w:r>
    </w:p>
    <w:p w:rsidR="00967323" w:rsidRPr="001924A2" w:rsidRDefault="00967323" w:rsidP="0019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В состав отчета включаются и материалы, собранные и обработанные по индивидуальному заданию. При составлении отчета студент должен обращать внимание на нормативно-справочные документы и действующие инструкции и приказы. </w:t>
      </w:r>
    </w:p>
    <w:p w:rsidR="00944722" w:rsidRPr="001924A2" w:rsidRDefault="00967323" w:rsidP="001924A2">
      <w:pPr>
        <w:pStyle w:val="Default"/>
        <w:spacing w:before="240"/>
        <w:jc w:val="both"/>
        <w:rPr>
          <w:color w:val="auto"/>
        </w:rPr>
      </w:pPr>
      <w:r w:rsidRPr="001924A2">
        <w:rPr>
          <w:color w:val="auto"/>
        </w:rPr>
        <w:t xml:space="preserve">ТИТУЛЬНЫЙ ЛИСТ. Образец титульного листа приведен в приложении 3. </w:t>
      </w:r>
    </w:p>
    <w:p w:rsidR="00967323" w:rsidRPr="001924A2" w:rsidRDefault="00967323" w:rsidP="001924A2">
      <w:pPr>
        <w:pStyle w:val="Default"/>
        <w:spacing w:before="240"/>
        <w:jc w:val="both"/>
        <w:rPr>
          <w:color w:val="auto"/>
        </w:rPr>
      </w:pPr>
      <w:r w:rsidRPr="001924A2">
        <w:rPr>
          <w:color w:val="auto"/>
        </w:rPr>
        <w:t xml:space="preserve">ОГЛАВЛЕНИЕ. Представляет собой перечень приведенных в отчете разделов и тем с указанием страниц, </w:t>
      </w:r>
    </w:p>
    <w:p w:rsidR="00967323" w:rsidRPr="001924A2" w:rsidRDefault="00967323" w:rsidP="001924A2">
      <w:pPr>
        <w:pStyle w:val="Default"/>
        <w:spacing w:before="240"/>
        <w:jc w:val="both"/>
        <w:rPr>
          <w:color w:val="auto"/>
        </w:rPr>
      </w:pPr>
      <w:r w:rsidRPr="001924A2">
        <w:rPr>
          <w:color w:val="auto"/>
        </w:rPr>
        <w:t xml:space="preserve">ВВЕДЕНИЕ. Включает краткую характеристику предприятия, выпускаемой им продукции и задачи, которые стоят перед предприятием на современном этапе. </w:t>
      </w:r>
    </w:p>
    <w:p w:rsidR="00944722" w:rsidRPr="001924A2" w:rsidRDefault="00967323" w:rsidP="001924A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ОСНОВНАЯ ЧАСТЬ. Отчет о конкретно выполненной студентом работе во время практики. Содержание этого раздела должно отвечать требованиям, предъявляемым к отчету программой практики и индивидуальным заданием</w:t>
      </w:r>
      <w:r w:rsidR="00944722" w:rsidRPr="001924A2">
        <w:rPr>
          <w:rFonts w:ascii="Times New Roman" w:hAnsi="Times New Roman" w:cs="Times New Roman"/>
          <w:sz w:val="24"/>
          <w:szCs w:val="24"/>
        </w:rPr>
        <w:t>.</w:t>
      </w:r>
    </w:p>
    <w:p w:rsidR="00944722" w:rsidRPr="001924A2" w:rsidRDefault="00944722" w:rsidP="001924A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ЗАКЛЮЧЕНИЕ. Студент делает свои выводы и вносит предложения по совершенствованию организации инновационной, инвестиционной, экономической, финансовой системы планирования и управления на предприятии. </w:t>
      </w:r>
    </w:p>
    <w:p w:rsidR="00944722" w:rsidRPr="001924A2" w:rsidRDefault="00944722" w:rsidP="001924A2">
      <w:pPr>
        <w:pStyle w:val="Default"/>
        <w:spacing w:before="240"/>
        <w:jc w:val="both"/>
        <w:rPr>
          <w:color w:val="auto"/>
        </w:rPr>
      </w:pPr>
      <w:r w:rsidRPr="001924A2">
        <w:rPr>
          <w:color w:val="auto"/>
        </w:rPr>
        <w:t xml:space="preserve">ЛИТЕРАТУРА. Список использованной литературы, включая нормативные материалы и методические указания. </w:t>
      </w:r>
    </w:p>
    <w:p w:rsidR="0057099A" w:rsidRPr="001924A2" w:rsidRDefault="00944722" w:rsidP="00192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ПРИЛОЖЕНИЯ. </w:t>
      </w:r>
      <w:r w:rsidR="0057099A" w:rsidRPr="001924A2">
        <w:rPr>
          <w:rFonts w:ascii="Times New Roman" w:hAnsi="Times New Roman" w:cs="Times New Roman"/>
          <w:bCs/>
          <w:sz w:val="24"/>
          <w:szCs w:val="24"/>
        </w:rPr>
        <w:t xml:space="preserve">В качестве приложений к отчету по практической работе представляются таблицы, схемы, заполненные формы (бланки) документов, графики и другой иллюстрированный материал; подготовленное на основе исследования. </w:t>
      </w:r>
    </w:p>
    <w:p w:rsidR="00944722" w:rsidRPr="001924A2" w:rsidRDefault="00944722" w:rsidP="001924A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bCs/>
          <w:sz w:val="24"/>
          <w:szCs w:val="24"/>
        </w:rPr>
        <w:t xml:space="preserve">При наличии ошибок по содержанию и оформлению отчет по </w:t>
      </w:r>
      <w:r w:rsidR="0057099A" w:rsidRPr="001924A2">
        <w:rPr>
          <w:rFonts w:ascii="Times New Roman" w:hAnsi="Times New Roman" w:cs="Times New Roman"/>
          <w:bCs/>
          <w:sz w:val="24"/>
          <w:szCs w:val="24"/>
        </w:rPr>
        <w:t>практике</w:t>
      </w:r>
      <w:r w:rsidRPr="001924A2">
        <w:rPr>
          <w:rFonts w:ascii="Times New Roman" w:hAnsi="Times New Roman" w:cs="Times New Roman"/>
          <w:bCs/>
          <w:sz w:val="24"/>
          <w:szCs w:val="24"/>
        </w:rPr>
        <w:t xml:space="preserve"> возвращает</w:t>
      </w:r>
      <w:r w:rsidR="0057099A" w:rsidRPr="001924A2">
        <w:rPr>
          <w:rFonts w:ascii="Times New Roman" w:hAnsi="Times New Roman" w:cs="Times New Roman"/>
          <w:bCs/>
          <w:sz w:val="24"/>
          <w:szCs w:val="24"/>
        </w:rPr>
        <w:t>ся</w:t>
      </w:r>
      <w:r w:rsidRPr="001924A2">
        <w:rPr>
          <w:rFonts w:ascii="Times New Roman" w:hAnsi="Times New Roman" w:cs="Times New Roman"/>
          <w:bCs/>
          <w:sz w:val="24"/>
          <w:szCs w:val="24"/>
        </w:rPr>
        <w:t xml:space="preserve"> обучающемуся для его доработки. Выявленные недостатки и задача по их устранению </w:t>
      </w:r>
      <w:r w:rsidR="0057099A" w:rsidRPr="001924A2">
        <w:rPr>
          <w:rFonts w:ascii="Times New Roman" w:hAnsi="Times New Roman" w:cs="Times New Roman"/>
          <w:bCs/>
          <w:sz w:val="24"/>
          <w:szCs w:val="24"/>
        </w:rPr>
        <w:t>формулируются</w:t>
      </w:r>
      <w:r w:rsidRPr="001924A2">
        <w:rPr>
          <w:rFonts w:ascii="Times New Roman" w:hAnsi="Times New Roman" w:cs="Times New Roman"/>
          <w:bCs/>
          <w:sz w:val="24"/>
          <w:szCs w:val="24"/>
        </w:rPr>
        <w:t xml:space="preserve"> четко и ясно, с указанием конкретного срока для устранения. </w:t>
      </w:r>
    </w:p>
    <w:p w:rsidR="0057099A" w:rsidRPr="001924A2" w:rsidRDefault="0057099A" w:rsidP="001924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4A2">
        <w:rPr>
          <w:rFonts w:ascii="Times New Roman" w:hAnsi="Times New Roman" w:cs="Times New Roman"/>
          <w:bCs/>
          <w:sz w:val="24"/>
          <w:szCs w:val="24"/>
        </w:rPr>
        <w:t xml:space="preserve">В тексте отчета по научно-исследовательской работе должны быть ссылки на приложенные документы. </w:t>
      </w:r>
    </w:p>
    <w:p w:rsidR="001924A2" w:rsidRDefault="001924A2" w:rsidP="001924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7FEE" w:rsidRPr="001924A2" w:rsidRDefault="00B17FEE" w:rsidP="008B699A">
      <w:pPr>
        <w:jc w:val="right"/>
        <w:rPr>
          <w:rFonts w:ascii="Times New Roman" w:hAnsi="Times New Roman" w:cs="Times New Roman"/>
        </w:rPr>
      </w:pPr>
      <w:r w:rsidRPr="001924A2">
        <w:rPr>
          <w:rFonts w:ascii="Times New Roman" w:hAnsi="Times New Roman" w:cs="Times New Roman"/>
        </w:rPr>
        <w:lastRenderedPageBreak/>
        <w:t>ПРИЛОЖЕНИЕ А</w:t>
      </w:r>
    </w:p>
    <w:p w:rsidR="00B17FEE" w:rsidRPr="001924A2" w:rsidRDefault="00B17FEE" w:rsidP="0017421F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63010616"/>
      <w:r w:rsidRPr="001924A2">
        <w:rPr>
          <w:rFonts w:ascii="Times New Roman" w:hAnsi="Times New Roman" w:cs="Times New Roman"/>
          <w:sz w:val="24"/>
          <w:szCs w:val="24"/>
        </w:rPr>
        <w:t>Образец титульного листа отчета по преддипломной практике</w:t>
      </w:r>
      <w:bookmarkEnd w:id="4"/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924A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ФЕДЕРАЛЬНОЕ АГЕНТСТВО </w:t>
      </w: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924A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ЖЕЛЕЗНОДОРОЖНОГО ТРАНСПОРТА</w:t>
      </w: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4"/>
        </w:rPr>
      </w:pP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4"/>
        </w:rPr>
      </w:pPr>
      <w:r w:rsidRPr="001924A2">
        <w:rPr>
          <w:rFonts w:ascii="Times New Roman" w:hAnsi="Times New Roman" w:cs="Times New Roman"/>
          <w:b/>
          <w:bCs/>
          <w:spacing w:val="1"/>
          <w:sz w:val="28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«МОСКОВСКИЙ ГОСУДАРСТВЕННЫЙ УНИВЕРСИТЕТ</w:t>
      </w:r>
    </w:p>
    <w:p w:rsidR="006D4AA8" w:rsidRPr="001924A2" w:rsidRDefault="006D4AA8" w:rsidP="006D4A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ПУТЕЙ СООБЩЕНИЯ ИМПЕРАТОРА НИКОЛАЯ </w:t>
      </w:r>
      <w:r w:rsidRPr="001924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92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6D4AA8" w:rsidRPr="001924A2" w:rsidRDefault="006D4AA8" w:rsidP="006D4A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D4AA8" w:rsidRPr="001924A2" w:rsidRDefault="006D4AA8" w:rsidP="006D4A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24A2">
        <w:rPr>
          <w:rFonts w:ascii="Times New Roman" w:hAnsi="Times New Roman" w:cs="Times New Roman"/>
          <w:b/>
          <w:sz w:val="28"/>
          <w:szCs w:val="24"/>
        </w:rPr>
        <w:t xml:space="preserve">Кафедра </w:t>
      </w:r>
      <w:r w:rsidRPr="001924A2">
        <w:rPr>
          <w:rFonts w:ascii="Times New Roman" w:hAnsi="Times New Roman" w:cs="Times New Roman"/>
          <w:sz w:val="28"/>
          <w:szCs w:val="24"/>
        </w:rPr>
        <w:t>«</w:t>
      </w:r>
      <w:r w:rsidR="003C1D0D" w:rsidRPr="001924A2">
        <w:rPr>
          <w:rFonts w:ascii="Times New Roman" w:hAnsi="Times New Roman" w:cs="Times New Roman"/>
          <w:b/>
          <w:sz w:val="28"/>
          <w:szCs w:val="24"/>
        </w:rPr>
        <w:t>Финансы и кредит</w:t>
      </w:r>
      <w:r w:rsidRPr="001924A2">
        <w:rPr>
          <w:rFonts w:ascii="Times New Roman" w:hAnsi="Times New Roman" w:cs="Times New Roman"/>
          <w:b/>
          <w:sz w:val="28"/>
          <w:szCs w:val="24"/>
        </w:rPr>
        <w:t>»</w:t>
      </w:r>
    </w:p>
    <w:p w:rsidR="006D4AA8" w:rsidRPr="001924A2" w:rsidRDefault="006D4AA8" w:rsidP="006D4A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4AA8" w:rsidRPr="001924A2" w:rsidRDefault="006D4AA8" w:rsidP="006D4A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4AA8" w:rsidRPr="001924A2" w:rsidRDefault="006D4AA8" w:rsidP="006D4AA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924A2">
        <w:rPr>
          <w:rFonts w:ascii="Times New Roman" w:hAnsi="Times New Roman" w:cs="Times New Roman"/>
          <w:sz w:val="28"/>
          <w:szCs w:val="24"/>
        </w:rPr>
        <w:t xml:space="preserve">Направление «Экономика» </w:t>
      </w:r>
    </w:p>
    <w:p w:rsidR="008B699A" w:rsidRPr="001924A2" w:rsidRDefault="008B699A" w:rsidP="006D4AA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D4AA8" w:rsidRPr="001924A2" w:rsidRDefault="006D4AA8" w:rsidP="006D4AA8">
      <w:pPr>
        <w:rPr>
          <w:rFonts w:ascii="Times New Roman" w:hAnsi="Times New Roman" w:cs="Times New Roman"/>
          <w:sz w:val="28"/>
        </w:rPr>
      </w:pPr>
    </w:p>
    <w:p w:rsidR="006D4AA8" w:rsidRPr="001924A2" w:rsidRDefault="006D4AA8" w:rsidP="006D4AA8">
      <w:pPr>
        <w:jc w:val="center"/>
        <w:rPr>
          <w:rFonts w:ascii="Times New Roman" w:hAnsi="Times New Roman" w:cs="Times New Roman"/>
          <w:sz w:val="28"/>
        </w:rPr>
      </w:pPr>
    </w:p>
    <w:p w:rsidR="006D4AA8" w:rsidRPr="001924A2" w:rsidRDefault="006D4AA8" w:rsidP="006D4AA8">
      <w:pPr>
        <w:pStyle w:val="8"/>
        <w:spacing w:before="0" w:after="24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924A2">
        <w:rPr>
          <w:rFonts w:ascii="Times New Roman" w:hAnsi="Times New Roman" w:cs="Times New Roman"/>
          <w:b/>
          <w:color w:val="auto"/>
          <w:sz w:val="40"/>
          <w:szCs w:val="40"/>
        </w:rPr>
        <w:t>ОТЧЕТ</w:t>
      </w:r>
    </w:p>
    <w:p w:rsidR="006D4AA8" w:rsidRPr="001924A2" w:rsidRDefault="006D4AA8" w:rsidP="006D4AA8">
      <w:pPr>
        <w:spacing w:after="0"/>
        <w:ind w:firstLine="839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b/>
          <w:bCs/>
          <w:sz w:val="28"/>
          <w:u w:val="single"/>
        </w:rPr>
        <w:t>___________________________________________________________</w:t>
      </w:r>
    </w:p>
    <w:p w:rsidR="006D4AA8" w:rsidRPr="001924A2" w:rsidRDefault="006D4AA8" w:rsidP="006D4AA8">
      <w:pPr>
        <w:pStyle w:val="23"/>
        <w:ind w:firstLine="0"/>
        <w:jc w:val="center"/>
        <w:rPr>
          <w:rFonts w:ascii="Times New Roman" w:hAnsi="Times New Roman" w:cs="Times New Roman"/>
          <w:i/>
          <w:sz w:val="22"/>
          <w:szCs w:val="24"/>
        </w:rPr>
      </w:pPr>
      <w:r w:rsidRPr="001924A2">
        <w:rPr>
          <w:rFonts w:ascii="Times New Roman" w:hAnsi="Times New Roman" w:cs="Times New Roman"/>
          <w:i/>
          <w:sz w:val="22"/>
          <w:szCs w:val="24"/>
        </w:rPr>
        <w:t xml:space="preserve">    (наименование </w:t>
      </w:r>
      <w:r w:rsidR="0054638F" w:rsidRPr="001924A2">
        <w:rPr>
          <w:rFonts w:ascii="Times New Roman" w:hAnsi="Times New Roman" w:cs="Times New Roman"/>
          <w:i/>
          <w:sz w:val="22"/>
          <w:szCs w:val="24"/>
        </w:rPr>
        <w:t>практики</w:t>
      </w:r>
      <w:r w:rsidRPr="001924A2">
        <w:rPr>
          <w:rFonts w:ascii="Times New Roman" w:hAnsi="Times New Roman" w:cs="Times New Roman"/>
          <w:i/>
          <w:sz w:val="22"/>
          <w:szCs w:val="24"/>
        </w:rPr>
        <w:t>)</w:t>
      </w:r>
    </w:p>
    <w:p w:rsidR="006D4AA8" w:rsidRPr="001924A2" w:rsidRDefault="006D4AA8" w:rsidP="006D4AA8">
      <w:pPr>
        <w:spacing w:after="0"/>
        <w:ind w:firstLine="839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6D4AA8">
      <w:pPr>
        <w:spacing w:after="0"/>
        <w:ind w:firstLine="839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6D4AA8">
      <w:pPr>
        <w:spacing w:after="0"/>
        <w:ind w:firstLine="839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Исполнитель студент</w:t>
      </w: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>(курс, группа)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>(И.О. Фамилия)</w:t>
      </w: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4A2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8"/>
        </w:rPr>
      </w:pPr>
      <w:r w:rsidRPr="001924A2">
        <w:rPr>
          <w:rFonts w:ascii="Times New Roman" w:hAnsi="Times New Roman" w:cs="Times New Roman"/>
          <w:sz w:val="24"/>
          <w:szCs w:val="24"/>
        </w:rPr>
        <w:t>от института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 xml:space="preserve">            подпись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>(И.О. Фамилия)</w:t>
      </w: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4A2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1924A2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6D4AA8" w:rsidRPr="001924A2" w:rsidRDefault="006D4AA8" w:rsidP="006D4AA8">
      <w:pPr>
        <w:spacing w:after="0"/>
        <w:rPr>
          <w:rFonts w:ascii="Times New Roman" w:hAnsi="Times New Roman" w:cs="Times New Roman"/>
          <w:sz w:val="28"/>
        </w:rPr>
      </w:pPr>
      <w:r w:rsidRPr="001924A2">
        <w:rPr>
          <w:rFonts w:ascii="Times New Roman" w:hAnsi="Times New Roman" w:cs="Times New Roman"/>
          <w:sz w:val="24"/>
          <w:szCs w:val="24"/>
        </w:rPr>
        <w:t>от предприятия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 xml:space="preserve">            подпись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sz w:val="24"/>
          <w:szCs w:val="24"/>
        </w:rPr>
        <w:tab/>
        <w:t>(И.О. Фамилия)</w:t>
      </w:r>
    </w:p>
    <w:p w:rsidR="006D4AA8" w:rsidRPr="001924A2" w:rsidRDefault="006D4AA8" w:rsidP="006D4A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6D4AA8" w:rsidRPr="001924A2" w:rsidRDefault="006D4AA8" w:rsidP="006D4A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3C1D0D" w:rsidRPr="001924A2" w:rsidRDefault="008B699A" w:rsidP="008B699A">
      <w:pPr>
        <w:jc w:val="center"/>
        <w:rPr>
          <w:rFonts w:ascii="Times New Roman" w:hAnsi="Times New Roman" w:cs="Times New Roman"/>
        </w:rPr>
      </w:pPr>
      <w:r w:rsidRPr="001924A2">
        <w:rPr>
          <w:rFonts w:ascii="Times New Roman" w:hAnsi="Times New Roman" w:cs="Times New Roman"/>
        </w:rPr>
        <w:t>Москва, 2016</w:t>
      </w:r>
      <w:r w:rsidR="003C1D0D" w:rsidRPr="001924A2">
        <w:rPr>
          <w:rFonts w:ascii="Times New Roman" w:hAnsi="Times New Roman" w:cs="Times New Roman"/>
        </w:rPr>
        <w:br w:type="page"/>
      </w:r>
    </w:p>
    <w:p w:rsidR="006D4AA8" w:rsidRPr="001924A2" w:rsidRDefault="006D4AA8" w:rsidP="008B699A">
      <w:pPr>
        <w:jc w:val="right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924A2">
        <w:rPr>
          <w:rFonts w:ascii="Times New Roman" w:hAnsi="Times New Roman" w:cs="Times New Roman"/>
        </w:rPr>
        <w:lastRenderedPageBreak/>
        <w:t xml:space="preserve">ПРИЛОЖЕНИЕ </w:t>
      </w:r>
      <w:r w:rsidR="003C1D0D" w:rsidRPr="001924A2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</w:t>
      </w:r>
    </w:p>
    <w:p w:rsidR="006D4AA8" w:rsidRPr="001924A2" w:rsidRDefault="006D4AA8" w:rsidP="008B699A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63010618"/>
      <w:r w:rsidRPr="001924A2">
        <w:rPr>
          <w:rFonts w:ascii="Times New Roman" w:hAnsi="Times New Roman" w:cs="Times New Roman"/>
          <w:sz w:val="24"/>
          <w:szCs w:val="24"/>
        </w:rPr>
        <w:t>Образец</w:t>
      </w:r>
      <w:r w:rsidR="008B699A" w:rsidRPr="001924A2">
        <w:rPr>
          <w:rFonts w:ascii="Times New Roman" w:hAnsi="Times New Roman" w:cs="Times New Roman"/>
          <w:sz w:val="24"/>
          <w:szCs w:val="24"/>
        </w:rPr>
        <w:t xml:space="preserve"> </w:t>
      </w:r>
      <w:r w:rsidRPr="001924A2">
        <w:rPr>
          <w:rFonts w:ascii="Times New Roman" w:hAnsi="Times New Roman" w:cs="Times New Roman"/>
          <w:sz w:val="24"/>
          <w:szCs w:val="24"/>
        </w:rPr>
        <w:t>письма-заявки на практику от предприятия</w:t>
      </w:r>
      <w:bookmarkEnd w:id="5"/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(оформляется на фирменном бланке организации, подписывает руководство организации, печать обязательна)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8F" w:rsidRPr="001924A2" w:rsidRDefault="0054638F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Первому проректору-проректору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учебной работе Московского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университета путей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сообщения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профессору Виноградову В.В. </w:t>
      </w: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8F" w:rsidRPr="001924A2" w:rsidRDefault="0054638F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left="4962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Уважаемый Валентин Васильевич!</w:t>
      </w: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ОАО «АВС» просит направить на производственную практику студента(ку) 3 курса Московского государственного университета путей сообщения, направление подготовки «Менеджмент», группа ….. Ф.И.О.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Сроки прохождения практики: с …… по ……… </w:t>
      </w:r>
    </w:p>
    <w:p w:rsidR="006D4AA8" w:rsidRPr="001924A2" w:rsidRDefault="006D4AA8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программы производственной практики гарантировано. </w:t>
      </w: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E5" w:rsidRPr="001924A2" w:rsidRDefault="00BA24E5" w:rsidP="00BA2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color w:val="000000"/>
          <w:sz w:val="24"/>
          <w:szCs w:val="24"/>
        </w:rPr>
        <w:t>Должность подписавшего</w:t>
      </w:r>
      <w:r w:rsidRPr="001924A2">
        <w:rPr>
          <w:rFonts w:ascii="Times New Roman" w:hAnsi="Times New Roman" w:cs="Times New Roman"/>
          <w:sz w:val="24"/>
          <w:szCs w:val="24"/>
        </w:rPr>
        <w:tab/>
      </w:r>
      <w:r w:rsidRPr="001924A2">
        <w:rPr>
          <w:rFonts w:ascii="Times New Roman" w:hAnsi="Times New Roman" w:cs="Times New Roman"/>
          <w:color w:val="000000"/>
          <w:sz w:val="24"/>
          <w:szCs w:val="24"/>
        </w:rPr>
        <w:t xml:space="preserve">заявку </w:t>
      </w:r>
      <w:r w:rsidRPr="001924A2">
        <w:rPr>
          <w:rFonts w:ascii="Times New Roman" w:hAnsi="Times New Roman" w:cs="Times New Roman"/>
          <w:sz w:val="24"/>
          <w:szCs w:val="24"/>
        </w:rPr>
        <w:t xml:space="preserve">                     подпись</w:t>
      </w:r>
      <w:r w:rsidRPr="001924A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24A2">
        <w:rPr>
          <w:rFonts w:ascii="Times New Roman" w:hAnsi="Times New Roman" w:cs="Times New Roman"/>
          <w:sz w:val="24"/>
          <w:szCs w:val="24"/>
        </w:rPr>
        <w:tab/>
        <w:t xml:space="preserve">                    (И.О. Фамилия)</w:t>
      </w:r>
    </w:p>
    <w:p w:rsidR="00BA24E5" w:rsidRPr="001924A2" w:rsidRDefault="00BA24E5" w:rsidP="00BA2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AA8" w:rsidRPr="001924A2" w:rsidRDefault="006D4AA8" w:rsidP="00BA24E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24A2">
        <w:rPr>
          <w:rFonts w:ascii="Times New Roman" w:hAnsi="Times New Roman" w:cs="Times New Roman"/>
          <w:b/>
          <w:color w:val="000000"/>
          <w:sz w:val="24"/>
          <w:szCs w:val="24"/>
        </w:rPr>
        <w:t>Печать организации</w:t>
      </w:r>
    </w:p>
    <w:p w:rsidR="00D523D8" w:rsidRPr="001924A2" w:rsidRDefault="00D523D8" w:rsidP="00BA24E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3D8" w:rsidRPr="001924A2" w:rsidRDefault="00D523D8" w:rsidP="00BA24E5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4722" w:rsidRPr="001924A2" w:rsidRDefault="00944722" w:rsidP="0045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722" w:rsidRPr="001924A2" w:rsidRDefault="00944722" w:rsidP="0045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722" w:rsidRPr="001924A2" w:rsidRDefault="00944722" w:rsidP="0045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722" w:rsidRPr="001924A2" w:rsidRDefault="00944722" w:rsidP="00450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728" w:rsidRPr="001924A2" w:rsidRDefault="00FE3728" w:rsidP="007F53D3">
      <w:pPr>
        <w:jc w:val="center"/>
        <w:rPr>
          <w:rFonts w:ascii="Times New Roman" w:hAnsi="Times New Roman" w:cs="Times New Roman"/>
        </w:rPr>
      </w:pPr>
    </w:p>
    <w:sectPr w:rsidR="00FE3728" w:rsidRPr="0019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BA" w:rsidRDefault="00B363BA" w:rsidP="006D4AA8">
      <w:pPr>
        <w:spacing w:after="0" w:line="240" w:lineRule="auto"/>
      </w:pPr>
      <w:r>
        <w:separator/>
      </w:r>
    </w:p>
  </w:endnote>
  <w:endnote w:type="continuationSeparator" w:id="0">
    <w:p w:rsidR="00B363BA" w:rsidRDefault="00B363BA" w:rsidP="006D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BA" w:rsidRDefault="00B363BA" w:rsidP="006D4AA8">
      <w:pPr>
        <w:spacing w:after="0" w:line="240" w:lineRule="auto"/>
      </w:pPr>
      <w:r>
        <w:separator/>
      </w:r>
    </w:p>
  </w:footnote>
  <w:footnote w:type="continuationSeparator" w:id="0">
    <w:p w:rsidR="00B363BA" w:rsidRDefault="00B363BA" w:rsidP="006D4AA8">
      <w:pPr>
        <w:spacing w:after="0" w:line="240" w:lineRule="auto"/>
      </w:pPr>
      <w:r>
        <w:continuationSeparator/>
      </w:r>
    </w:p>
  </w:footnote>
  <w:footnote w:id="1">
    <w:p w:rsidR="008F03FA" w:rsidRDefault="008F03FA">
      <w:pPr>
        <w:pStyle w:val="af0"/>
      </w:pPr>
      <w:r>
        <w:rPr>
          <w:rStyle w:val="af2"/>
        </w:rPr>
        <w:footnoteRef/>
      </w:r>
      <w:r>
        <w:t xml:space="preserve"> Если студент проходит практику в институте, то данная графа не указывается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E71BC4"/>
    <w:multiLevelType w:val="hybridMultilevel"/>
    <w:tmpl w:val="DC9C0AE8"/>
    <w:lvl w:ilvl="0" w:tplc="A86CE05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E61D0"/>
    <w:multiLevelType w:val="hybridMultilevel"/>
    <w:tmpl w:val="6D140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75E95"/>
    <w:multiLevelType w:val="hybridMultilevel"/>
    <w:tmpl w:val="E91C6314"/>
    <w:lvl w:ilvl="0" w:tplc="72A80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1A4819"/>
    <w:multiLevelType w:val="hybridMultilevel"/>
    <w:tmpl w:val="78F6D9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12BDA"/>
    <w:multiLevelType w:val="hybridMultilevel"/>
    <w:tmpl w:val="0EE2395C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7" w15:restartNumberingAfterBreak="0">
    <w:nsid w:val="22107A93"/>
    <w:multiLevelType w:val="hybridMultilevel"/>
    <w:tmpl w:val="8C1813C4"/>
    <w:lvl w:ilvl="0" w:tplc="62E679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316F31"/>
    <w:multiLevelType w:val="hybridMultilevel"/>
    <w:tmpl w:val="64A4441C"/>
    <w:lvl w:ilvl="0" w:tplc="5128FB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D5A76"/>
    <w:multiLevelType w:val="hybridMultilevel"/>
    <w:tmpl w:val="5A96A944"/>
    <w:lvl w:ilvl="0" w:tplc="0A802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A1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70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C79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01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C4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C5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5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4E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9345D1"/>
    <w:multiLevelType w:val="hybridMultilevel"/>
    <w:tmpl w:val="47BA3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62922"/>
    <w:multiLevelType w:val="hybridMultilevel"/>
    <w:tmpl w:val="6D9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36924"/>
    <w:multiLevelType w:val="hybridMultilevel"/>
    <w:tmpl w:val="D0CCB6A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B5698"/>
    <w:multiLevelType w:val="hybridMultilevel"/>
    <w:tmpl w:val="ACD2A4FE"/>
    <w:lvl w:ilvl="0" w:tplc="0B26FDA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36FE61E6"/>
    <w:multiLevelType w:val="hybridMultilevel"/>
    <w:tmpl w:val="076E4918"/>
    <w:lvl w:ilvl="0" w:tplc="7CFEB434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37823CF0"/>
    <w:multiLevelType w:val="hybridMultilevel"/>
    <w:tmpl w:val="1D62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74915"/>
    <w:multiLevelType w:val="hybridMultilevel"/>
    <w:tmpl w:val="D5A22AFA"/>
    <w:lvl w:ilvl="0" w:tplc="392818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68047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D0A4CB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55BEF3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23DE474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6DC0EA56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8200CD22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2C74C910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E494C892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754825"/>
    <w:multiLevelType w:val="hybridMultilevel"/>
    <w:tmpl w:val="D17A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65BFB"/>
    <w:multiLevelType w:val="hybridMultilevel"/>
    <w:tmpl w:val="54F21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D54D5"/>
    <w:multiLevelType w:val="hybridMultilevel"/>
    <w:tmpl w:val="D56A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4059E"/>
    <w:multiLevelType w:val="hybridMultilevel"/>
    <w:tmpl w:val="48F2C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51521"/>
    <w:multiLevelType w:val="hybridMultilevel"/>
    <w:tmpl w:val="8CD8B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A1BB5"/>
    <w:multiLevelType w:val="multilevel"/>
    <w:tmpl w:val="4B126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50A2E83"/>
    <w:multiLevelType w:val="multilevel"/>
    <w:tmpl w:val="911A2B8C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303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4023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383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5103" w:hanging="1800"/>
      </w:pPr>
      <w:rPr>
        <w:rFonts w:hint="default"/>
        <w:sz w:val="23"/>
      </w:rPr>
    </w:lvl>
  </w:abstractNum>
  <w:abstractNum w:abstractNumId="24" w15:restartNumberingAfterBreak="0">
    <w:nsid w:val="579959B8"/>
    <w:multiLevelType w:val="hybridMultilevel"/>
    <w:tmpl w:val="5EC8BCAE"/>
    <w:lvl w:ilvl="0" w:tplc="7CFEB4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A1105F4"/>
    <w:multiLevelType w:val="hybridMultilevel"/>
    <w:tmpl w:val="3EF6F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35463"/>
    <w:multiLevelType w:val="hybridMultilevel"/>
    <w:tmpl w:val="D1B00B94"/>
    <w:lvl w:ilvl="0" w:tplc="7CFEB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63613"/>
    <w:multiLevelType w:val="hybridMultilevel"/>
    <w:tmpl w:val="F6CEC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5AFF"/>
    <w:multiLevelType w:val="hybridMultilevel"/>
    <w:tmpl w:val="8770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77543EC"/>
    <w:multiLevelType w:val="hybridMultilevel"/>
    <w:tmpl w:val="59600AE4"/>
    <w:lvl w:ilvl="0" w:tplc="E8C8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862C58"/>
    <w:multiLevelType w:val="hybridMultilevel"/>
    <w:tmpl w:val="5942A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3D741C"/>
    <w:multiLevelType w:val="hybridMultilevel"/>
    <w:tmpl w:val="22CC5FBA"/>
    <w:lvl w:ilvl="0" w:tplc="E6828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9A0D68"/>
    <w:multiLevelType w:val="hybridMultilevel"/>
    <w:tmpl w:val="5A12F30A"/>
    <w:lvl w:ilvl="0" w:tplc="82627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41E67F3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840154"/>
    <w:multiLevelType w:val="hybridMultilevel"/>
    <w:tmpl w:val="208C0794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0F048B"/>
    <w:multiLevelType w:val="hybridMultilevel"/>
    <w:tmpl w:val="14624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56C"/>
    <w:multiLevelType w:val="hybridMultilevel"/>
    <w:tmpl w:val="35EE6E7C"/>
    <w:lvl w:ilvl="0" w:tplc="4E6E2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7536CB"/>
    <w:multiLevelType w:val="hybridMultilevel"/>
    <w:tmpl w:val="9928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C191F"/>
    <w:multiLevelType w:val="hybridMultilevel"/>
    <w:tmpl w:val="8C809E24"/>
    <w:lvl w:ilvl="0" w:tplc="4608F2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BA4A06"/>
    <w:multiLevelType w:val="hybridMultilevel"/>
    <w:tmpl w:val="1E48F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B8373A"/>
    <w:multiLevelType w:val="hybridMultilevel"/>
    <w:tmpl w:val="F52C44C0"/>
    <w:lvl w:ilvl="0" w:tplc="2A3473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24"/>
  </w:num>
  <w:num w:numId="5">
    <w:abstractNumId w:val="26"/>
  </w:num>
  <w:num w:numId="6">
    <w:abstractNumId w:val="1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5"/>
  </w:num>
  <w:num w:numId="14">
    <w:abstractNumId w:val="18"/>
  </w:num>
  <w:num w:numId="15">
    <w:abstractNumId w:val="21"/>
  </w:num>
  <w:num w:numId="16">
    <w:abstractNumId w:val="34"/>
  </w:num>
  <w:num w:numId="17">
    <w:abstractNumId w:val="12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7"/>
  </w:num>
  <w:num w:numId="23">
    <w:abstractNumId w:val="29"/>
  </w:num>
  <w:num w:numId="24">
    <w:abstractNumId w:val="10"/>
  </w:num>
  <w:num w:numId="25">
    <w:abstractNumId w:val="16"/>
  </w:num>
  <w:num w:numId="26">
    <w:abstractNumId w:val="32"/>
  </w:num>
  <w:num w:numId="27">
    <w:abstractNumId w:val="30"/>
  </w:num>
  <w:num w:numId="28">
    <w:abstractNumId w:val="38"/>
  </w:num>
  <w:num w:numId="29">
    <w:abstractNumId w:val="25"/>
  </w:num>
  <w:num w:numId="30">
    <w:abstractNumId w:val="2"/>
  </w:num>
  <w:num w:numId="31">
    <w:abstractNumId w:val="39"/>
  </w:num>
  <w:num w:numId="32">
    <w:abstractNumId w:val="37"/>
  </w:num>
  <w:num w:numId="33">
    <w:abstractNumId w:val="31"/>
  </w:num>
  <w:num w:numId="34">
    <w:abstractNumId w:val="36"/>
  </w:num>
  <w:num w:numId="35">
    <w:abstractNumId w:val="33"/>
  </w:num>
  <w:num w:numId="36">
    <w:abstractNumId w:val="17"/>
  </w:num>
  <w:num w:numId="37">
    <w:abstractNumId w:val="4"/>
  </w:num>
  <w:num w:numId="38">
    <w:abstractNumId w:val="13"/>
  </w:num>
  <w:num w:numId="39">
    <w:abstractNumId w:val="19"/>
  </w:num>
  <w:num w:numId="40">
    <w:abstractNumId w:val="8"/>
  </w:num>
  <w:num w:numId="41">
    <w:abstractNumId w:val="3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3"/>
    <w:rsid w:val="00012E43"/>
    <w:rsid w:val="000337E9"/>
    <w:rsid w:val="00066D6E"/>
    <w:rsid w:val="00133380"/>
    <w:rsid w:val="0016159D"/>
    <w:rsid w:val="0017421F"/>
    <w:rsid w:val="001924A2"/>
    <w:rsid w:val="00232615"/>
    <w:rsid w:val="0032045C"/>
    <w:rsid w:val="00323F75"/>
    <w:rsid w:val="003976B3"/>
    <w:rsid w:val="003C1D0D"/>
    <w:rsid w:val="003E68CE"/>
    <w:rsid w:val="003F3E46"/>
    <w:rsid w:val="004504DA"/>
    <w:rsid w:val="004D6309"/>
    <w:rsid w:val="004E128E"/>
    <w:rsid w:val="0054638F"/>
    <w:rsid w:val="00563695"/>
    <w:rsid w:val="0057099A"/>
    <w:rsid w:val="00606F50"/>
    <w:rsid w:val="006253AF"/>
    <w:rsid w:val="00626FAB"/>
    <w:rsid w:val="00650443"/>
    <w:rsid w:val="006577D5"/>
    <w:rsid w:val="006C08A2"/>
    <w:rsid w:val="006D4AA8"/>
    <w:rsid w:val="00725777"/>
    <w:rsid w:val="00776FB3"/>
    <w:rsid w:val="007F53D3"/>
    <w:rsid w:val="00810DA2"/>
    <w:rsid w:val="00877345"/>
    <w:rsid w:val="008B699A"/>
    <w:rsid w:val="008F03FA"/>
    <w:rsid w:val="009433A0"/>
    <w:rsid w:val="00944722"/>
    <w:rsid w:val="009461CB"/>
    <w:rsid w:val="00966A8D"/>
    <w:rsid w:val="00967323"/>
    <w:rsid w:val="009914F3"/>
    <w:rsid w:val="009D358C"/>
    <w:rsid w:val="00B17FEE"/>
    <w:rsid w:val="00B2019E"/>
    <w:rsid w:val="00B363BA"/>
    <w:rsid w:val="00B811FF"/>
    <w:rsid w:val="00BA24E5"/>
    <w:rsid w:val="00C503F3"/>
    <w:rsid w:val="00D523D8"/>
    <w:rsid w:val="00D916FD"/>
    <w:rsid w:val="00DA113F"/>
    <w:rsid w:val="00E40B5E"/>
    <w:rsid w:val="00ED2E8C"/>
    <w:rsid w:val="00EE0AF6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130D-FE18-4C5D-894C-3D05931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7FE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F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37E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Основной текст 23"/>
    <w:basedOn w:val="a"/>
    <w:rsid w:val="000337E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0337E9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0337E9"/>
    <w:rPr>
      <w:rFonts w:ascii="Calibri" w:eastAsia="Times New Roman" w:hAnsi="Calibri" w:cs="Calibri"/>
    </w:rPr>
  </w:style>
  <w:style w:type="paragraph" w:styleId="a6">
    <w:name w:val="Body Text First Indent"/>
    <w:basedOn w:val="a4"/>
    <w:link w:val="a7"/>
    <w:uiPriority w:val="99"/>
    <w:rsid w:val="000337E9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rsid w:val="000337E9"/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iPriority w:val="99"/>
    <w:rsid w:val="000337E9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37E9"/>
    <w:rPr>
      <w:rFonts w:ascii="Calibri" w:eastAsia="Times New Roman" w:hAnsi="Calibri" w:cs="Calibri"/>
    </w:rPr>
  </w:style>
  <w:style w:type="paragraph" w:styleId="31">
    <w:name w:val="Body Text Indent 3"/>
    <w:basedOn w:val="a"/>
    <w:link w:val="32"/>
    <w:uiPriority w:val="99"/>
    <w:unhideWhenUsed/>
    <w:rsid w:val="009433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433A0"/>
    <w:rPr>
      <w:sz w:val="16"/>
      <w:szCs w:val="16"/>
    </w:rPr>
  </w:style>
  <w:style w:type="character" w:styleId="aa">
    <w:name w:val="Hyperlink"/>
    <w:uiPriority w:val="99"/>
    <w:rsid w:val="009433A0"/>
    <w:rPr>
      <w:color w:val="000000"/>
      <w:u w:val="single"/>
    </w:rPr>
  </w:style>
  <w:style w:type="paragraph" w:styleId="ab">
    <w:name w:val="No Spacing"/>
    <w:uiPriority w:val="1"/>
    <w:qFormat/>
    <w:rsid w:val="009433A0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rsid w:val="00FE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7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B17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17F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B17FE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17FEE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B1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7FE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C503F3"/>
    <w:pPr>
      <w:spacing w:after="100"/>
    </w:pPr>
  </w:style>
  <w:style w:type="character" w:customStyle="1" w:styleId="80">
    <w:name w:val="Заголовок 8 Знак"/>
    <w:basedOn w:val="a0"/>
    <w:link w:val="8"/>
    <w:uiPriority w:val="9"/>
    <w:semiHidden/>
    <w:rsid w:val="006D4A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Grid">
    <w:name w:val="TableGrid"/>
    <w:rsid w:val="006D4A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6D4A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D4A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D4AA8"/>
    <w:rPr>
      <w:vertAlign w:val="superscript"/>
    </w:rPr>
  </w:style>
  <w:style w:type="paragraph" w:customStyle="1" w:styleId="210">
    <w:name w:val="Основной текст 21"/>
    <w:basedOn w:val="a"/>
    <w:rsid w:val="004E12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Àíäðåé"/>
    <w:basedOn w:val="a"/>
    <w:rsid w:val="004E128E"/>
    <w:pPr>
      <w:widowControl w:val="0"/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4E128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E12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R1">
    <w:name w:val="FR1"/>
    <w:rsid w:val="004E128E"/>
    <w:pPr>
      <w:widowControl w:val="0"/>
      <w:autoSpaceDE w:val="0"/>
      <w:autoSpaceDN w:val="0"/>
      <w:adjustRightInd w:val="0"/>
      <w:spacing w:before="440" w:after="0" w:line="240" w:lineRule="auto"/>
      <w:ind w:left="5280"/>
    </w:pPr>
    <w:rPr>
      <w:rFonts w:ascii="Arial" w:eastAsia="Times New Roman" w:hAnsi="Arial" w:cs="Arial"/>
      <w:i/>
      <w:iCs/>
      <w:lang w:eastAsia="ru-RU"/>
    </w:rPr>
  </w:style>
  <w:style w:type="paragraph" w:styleId="af4">
    <w:name w:val="Normal (Web)"/>
    <w:basedOn w:val="a"/>
    <w:uiPriority w:val="99"/>
    <w:unhideWhenUsed/>
    <w:rsid w:val="004E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F03F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rsid w:val="008F03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rsid w:val="001924A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sinesspress.ru" TargetMode="External"/><Relationship Id="rId18" Type="http://schemas.openxmlformats.org/officeDocument/2006/relationships/hyperlink" Target="http://rzd.ru/" TargetMode="External"/><Relationship Id="rId26" Type="http://schemas.openxmlformats.org/officeDocument/2006/relationships/hyperlink" Target="http://elibrary.ru/" TargetMode="External"/><Relationship Id="rId39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34" Type="http://schemas.openxmlformats.org/officeDocument/2006/relationships/hyperlink" Target="http://elibrary.ru/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hyperlink" Target="http://www.garant.ru" TargetMode="External"/><Relationship Id="rId50" Type="http://schemas.openxmlformats.org/officeDocument/2006/relationships/hyperlink" Target="http://library.mi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tail.ru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www.knigafund.ru/" TargetMode="External"/><Relationship Id="rId33" Type="http://schemas.openxmlformats.org/officeDocument/2006/relationships/hyperlink" Target="http://www.knigafund.ru/" TargetMode="External"/><Relationship Id="rId38" Type="http://schemas.openxmlformats.org/officeDocument/2006/relationships/hyperlink" Target="http://www.garant.ru" TargetMode="External"/><Relationship Id="rId46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http://www.nalog.ru" TargetMode="External"/><Relationship Id="rId41" Type="http://schemas.openxmlformats.org/officeDocument/2006/relationships/hyperlink" Target="http://library.miit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p.ru" TargetMode="External"/><Relationship Id="rId24" Type="http://schemas.openxmlformats.org/officeDocument/2006/relationships/hyperlink" Target="http://library.miit.ru/" TargetMode="External"/><Relationship Id="rId32" Type="http://schemas.openxmlformats.org/officeDocument/2006/relationships/hyperlink" Target="http://library.miit.ru/" TargetMode="External"/><Relationship Id="rId37" Type="http://schemas.openxmlformats.org/officeDocument/2006/relationships/hyperlink" Target="http://www.nalog.ru" TargetMode="External"/><Relationship Id="rId40" Type="http://schemas.openxmlformats.org/officeDocument/2006/relationships/hyperlink" Target="http://www.buh.ru" TargetMode="External"/><Relationship Id="rId45" Type="http://schemas.openxmlformats.org/officeDocument/2006/relationships/hyperlink" Target="http://www.minfin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miit.ru/" TargetMode="External"/><Relationship Id="rId23" Type="http://schemas.openxmlformats.org/officeDocument/2006/relationships/hyperlink" Target="http://www.buh.ru" TargetMode="External"/><Relationship Id="rId28" Type="http://schemas.openxmlformats.org/officeDocument/2006/relationships/hyperlink" Target="http://www.minfin.ru" TargetMode="External"/><Relationship Id="rId36" Type="http://schemas.openxmlformats.org/officeDocument/2006/relationships/hyperlink" Target="http://www.minfin.ru" TargetMode="External"/><Relationship Id="rId49" Type="http://schemas.openxmlformats.org/officeDocument/2006/relationships/hyperlink" Target="http://www.buh.ru" TargetMode="External"/><Relationship Id="rId10" Type="http://schemas.openxmlformats.org/officeDocument/2006/relationships/hyperlink" Target="http://www.nalog.ru" TargetMode="External"/><Relationship Id="rId19" Type="http://schemas.openxmlformats.org/officeDocument/2006/relationships/hyperlink" Target="http://www.minfin.ru" TargetMode="External"/><Relationship Id="rId31" Type="http://schemas.openxmlformats.org/officeDocument/2006/relationships/hyperlink" Target="http://www.consultant.ru" TargetMode="External"/><Relationship Id="rId44" Type="http://schemas.openxmlformats.org/officeDocument/2006/relationships/hyperlink" Target="http://rzd.ru/" TargetMode="External"/><Relationship Id="rId52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d.ru" TargetMode="External"/><Relationship Id="rId14" Type="http://schemas.openxmlformats.org/officeDocument/2006/relationships/hyperlink" Target="http://library.miit.ru/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rzd.ru/" TargetMode="External"/><Relationship Id="rId30" Type="http://schemas.openxmlformats.org/officeDocument/2006/relationships/hyperlink" Target="http://www.garant.ru" TargetMode="External"/><Relationship Id="rId35" Type="http://schemas.openxmlformats.org/officeDocument/2006/relationships/hyperlink" Target="http://rzd.ru/" TargetMode="External"/><Relationship Id="rId43" Type="http://schemas.openxmlformats.org/officeDocument/2006/relationships/hyperlink" Target="http://elibrary.ru/" TargetMode="External"/><Relationship Id="rId48" Type="http://schemas.openxmlformats.org/officeDocument/2006/relationships/hyperlink" Target="http://www.consultant.ru" TargetMode="External"/><Relationship Id="rId8" Type="http://schemas.openxmlformats.org/officeDocument/2006/relationships/hyperlink" Target="http://library.miit.ru/" TargetMode="External"/><Relationship Id="rId51" Type="http://schemas.openxmlformats.org/officeDocument/2006/relationships/hyperlink" Target="http://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4518-70EB-49EA-8E84-964AD067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58</Pages>
  <Words>12560</Words>
  <Characters>71593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ЭУТ</dc:creator>
  <cp:lastModifiedBy>wisher NAS</cp:lastModifiedBy>
  <cp:revision>5</cp:revision>
  <cp:lastPrinted>2016-12-09T14:50:00Z</cp:lastPrinted>
  <dcterms:created xsi:type="dcterms:W3CDTF">2016-11-30T14:32:00Z</dcterms:created>
  <dcterms:modified xsi:type="dcterms:W3CDTF">2016-12-09T14:50:00Z</dcterms:modified>
</cp:coreProperties>
</file>