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ФГБ ОУ ВПО «МОСКОВСКИЙ ГОСУДАРСТВЕННЫЙ </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УНИВЕРСИТЕТ ПУТЕЙ СООБЩЕНИЯ»</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Институт экономики и финансов</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Кафедра «Финансы и кредит»</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52"/>
          <w:szCs w:val="52"/>
          <w:vertAlign w:val="baseline"/>
          <w:rtl w:val="0"/>
        </w:rPr>
        <w:t xml:space="preserve">А.А. Орлов</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6"/>
          <w:szCs w:val="56"/>
          <w:vertAlign w:val="baseline"/>
          <w:rtl w:val="0"/>
        </w:rPr>
        <w:t xml:space="preserve">МЕТОДОЛОГИЯ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6"/>
          <w:szCs w:val="56"/>
          <w:vertAlign w:val="baseline"/>
          <w:rtl w:val="0"/>
        </w:rPr>
        <w:t xml:space="preserve">ФИНАНСОВЫХ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6"/>
          <w:szCs w:val="56"/>
          <w:vertAlign w:val="baseline"/>
          <w:rtl w:val="0"/>
        </w:rPr>
        <w:t xml:space="preserve">ВЫЧИСЛЕНИЙ</w:t>
      </w:r>
      <w:r w:rsidDel="00000000" w:rsidR="00000000" w:rsidRPr="00000000">
        <w:rPr>
          <w:rFonts w:ascii="Times New Roman" w:cs="Times New Roman" w:eastAsia="Times New Roman" w:hAnsi="Times New Roman"/>
          <w:b w:val="1"/>
          <w:sz w:val="56"/>
          <w:szCs w:val="56"/>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44"/>
          <w:szCs w:val="44"/>
          <w:vertAlign w:val="baseline"/>
          <w:rtl w:val="0"/>
        </w:rPr>
        <w:t xml:space="preserve">Методические указания </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44"/>
          <w:szCs w:val="44"/>
          <w:vertAlign w:val="baseline"/>
          <w:rtl w:val="0"/>
        </w:rPr>
        <w:t xml:space="preserve">к практическим занятиям по дисциплине </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44"/>
          <w:szCs w:val="44"/>
          <w:vertAlign w:val="baseline"/>
          <w:rtl w:val="0"/>
        </w:rPr>
        <w:t xml:space="preserve">«Финансовый менеджмент» </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Москва – 2015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УДК 336.64.072</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0-66</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Орлов А.А. Методология финансовых вычислений: Методические указания к практическим занятиям по дисциплине «Финансовый менеджмент» для студентов направлений "Экономика", "Менеджмент" и др. - М.: МИИТ, 2015. - 40 с.</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методических указаниях в систематизированном виде в соответствии с программой дисциплины «Финансовый менеджмент» изложены методики и примеры решения задач, которые возникают не только перед экономистами, финансистами, банкирами и прочими специалистами в плане их профессиональной деятельности, связанной с финансовыми вычислениями и расчетами, но и перед обычными людьми в их повседневной жизни.</w:t>
      </w:r>
    </w:p>
    <w:p w:rsidR="00000000" w:rsidDel="00000000" w:rsidP="00000000" w:rsidRDefault="00000000" w:rsidRPr="00000000">
      <w:pPr>
        <w:keepNext w:val="1"/>
        <w:spacing w:after="0" w:before="0" w:line="240" w:lineRule="auto"/>
        <w:ind w:firstLine="567"/>
        <w:contextualSpacing w:val="0"/>
        <w:jc w:val="left"/>
      </w:pPr>
      <w:r w:rsidDel="00000000" w:rsidR="00000000" w:rsidRPr="00000000">
        <w:rPr>
          <w:rFonts w:ascii="Times New Roman" w:cs="Times New Roman" w:eastAsia="Times New Roman" w:hAnsi="Times New Roman"/>
          <w:b w:val="0"/>
          <w:sz w:val="28"/>
          <w:szCs w:val="28"/>
          <w:vertAlign w:val="baseline"/>
          <w:rtl w:val="0"/>
        </w:rPr>
        <w:t xml:space="preserve">Рекомендуется не только студентам экономических профилей,   но и широкому кругу читателей.  </w:t>
      </w:r>
    </w:p>
    <w:p w:rsidR="00000000" w:rsidDel="00000000" w:rsidP="00000000" w:rsidRDefault="00000000" w:rsidRPr="00000000">
      <w:pPr>
        <w:keepNext w:val="1"/>
        <w:spacing w:after="0" w:before="0" w:line="240" w:lineRule="auto"/>
        <w:ind w:firstLine="567"/>
        <w:contextualSpacing w:val="0"/>
        <w:jc w:val="left"/>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 ФГБ ОУ ВПО «Московский государственный </w:t>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университет путей сообщения», 2015</w:t>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ОГЛАВЛЕНИЕ                                                                                                                   стр.</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АННОТАЦИЯ……………………………..………………………………………………......3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ОСНОВЫ  ТЕОРИИ ФИНАНСОВЫХ РАСЧЕТОВ .…….…………..…………….……4</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1.1. Простые проценты, наращение и дисконтирование ……………………….…………4</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1.2. Наращение и дисконтирование с использованием ставки сложных</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 процентов …………………………………………………………………………………… 5</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1.3. Финансовые ренты (постнумерандо и пренумерандо)…..…………………..............  6</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1.4. Оценка эффективности финансовых операций ……..……………….......................... 7</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1.5. Расчеты в условиях инфляции ………………………….………................................... 7</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1.6.  Кредитные операции …………………………………….………..................................9</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2. ИЗМЕНЕНИЕ УСЛОВИЙ ПЛАТЕЖЕЙ ПО   ФИНАНСОВЫМ </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ОБЯЗАТЕЛЬСТВАМ ………………………………………………………........................ 14</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2.1. Частный случай изменения условий платежей ………………………….…………...14</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2.2. Общий случай изменения условий коммерческих сделок ………………….…….....15</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2.3. Конверсия   займов ……………………………………………………………….….... 16</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2.4. Консолидация займов ……………………………………………………………….…16</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2.5. Реструктурирование займов …………………………………………………….……. 17</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2.6. Конверсия, консолидация  финансовых рент ……………………………………….. 17</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mallCaps w:val="1"/>
          <w:sz w:val="24"/>
          <w:szCs w:val="24"/>
          <w:vertAlign w:val="baseline"/>
          <w:rtl w:val="0"/>
        </w:rPr>
        <w:t xml:space="preserve">3. МЕТОДЫ АНАЛИЗА И ОЦЕНКИ УСЛОВИЙ КОММЕРЧЕСКИХ КОНТРАКТОВ..19 </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3.1. Теория  решения задач, конкурентными условиями которых являются схемы</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 поставок и условия погашения задолженности …………………………………………..20</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mallCaps w:val="1"/>
          <w:sz w:val="24"/>
          <w:szCs w:val="24"/>
          <w:vertAlign w:val="baseline"/>
          <w:rtl w:val="0"/>
        </w:rPr>
        <w:t xml:space="preserve">3.2. </w:t>
      </w:r>
      <w:r w:rsidDel="00000000" w:rsidR="00000000" w:rsidRPr="00000000">
        <w:rPr>
          <w:rFonts w:ascii="Times New Roman" w:cs="Times New Roman" w:eastAsia="Times New Roman" w:hAnsi="Times New Roman"/>
          <w:b w:val="0"/>
          <w:sz w:val="24"/>
          <w:szCs w:val="24"/>
          <w:vertAlign w:val="baseline"/>
          <w:rtl w:val="0"/>
        </w:rPr>
        <w:t xml:space="preserve">Аренда или покупка. Определение наиболее выгодного варианта приобретения </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имущества ………………………………………………………………………………..…..23</w:t>
      </w:r>
    </w:p>
    <w:p w:rsidR="00000000" w:rsidDel="00000000" w:rsidP="00000000" w:rsidRDefault="00000000" w:rsidRPr="00000000">
      <w:pPr>
        <w:keepNext w:val="1"/>
        <w:tabs>
          <w:tab w:val="left" w:pos="9072"/>
        </w:tabs>
        <w:spacing w:after="0" w:before="0" w:line="240" w:lineRule="auto"/>
        <w:contextualSpacing w:val="0"/>
        <w:jc w:val="both"/>
      </w:pPr>
      <w:r w:rsidDel="00000000" w:rsidR="00000000" w:rsidRPr="00000000">
        <w:rPr>
          <w:rFonts w:ascii="Times New Roman" w:cs="Times New Roman" w:eastAsia="Times New Roman" w:hAnsi="Times New Roman"/>
          <w:b w:val="0"/>
          <w:smallCaps w:val="1"/>
          <w:sz w:val="24"/>
          <w:szCs w:val="24"/>
          <w:vertAlign w:val="baseline"/>
          <w:rtl w:val="0"/>
        </w:rPr>
        <w:t xml:space="preserve">3.3. </w:t>
      </w:r>
      <w:r w:rsidDel="00000000" w:rsidR="00000000" w:rsidRPr="00000000">
        <w:rPr>
          <w:rFonts w:ascii="Times New Roman" w:cs="Times New Roman" w:eastAsia="Times New Roman" w:hAnsi="Times New Roman"/>
          <w:b w:val="0"/>
          <w:sz w:val="24"/>
          <w:szCs w:val="24"/>
          <w:vertAlign w:val="baseline"/>
          <w:rtl w:val="0"/>
        </w:rPr>
        <w:t xml:space="preserve">Определение  размера и современной стоимости  потока лизинговых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платежей …………………………………………………………………………………..…25 </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mallCaps w:val="1"/>
          <w:sz w:val="24"/>
          <w:szCs w:val="24"/>
          <w:vertAlign w:val="baseline"/>
          <w:rtl w:val="0"/>
        </w:rPr>
        <w:t xml:space="preserve">3.4.  </w:t>
      </w:r>
      <w:r w:rsidDel="00000000" w:rsidR="00000000" w:rsidRPr="00000000">
        <w:rPr>
          <w:rFonts w:ascii="Times New Roman" w:cs="Times New Roman" w:eastAsia="Times New Roman" w:hAnsi="Times New Roman"/>
          <w:b w:val="0"/>
          <w:sz w:val="24"/>
          <w:szCs w:val="24"/>
          <w:vertAlign w:val="baseline"/>
          <w:rtl w:val="0"/>
        </w:rPr>
        <w:t xml:space="preserve">Ипотека. Определение размера платежа  и современной стоимости </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потоков платежей ………………….……………………………………………………...…26</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3.5.</w:t>
      </w:r>
      <w:r w:rsidDel="00000000" w:rsidR="00000000" w:rsidRPr="00000000">
        <w:rPr>
          <w:rFonts w:ascii="Times New Roman" w:cs="Times New Roman" w:eastAsia="Times New Roman" w:hAnsi="Times New Roman"/>
          <w:b w:val="0"/>
          <w:smallCaps w:val="1"/>
          <w:sz w:val="24"/>
          <w:szCs w:val="24"/>
          <w:vertAlign w:val="baseline"/>
          <w:rtl w:val="0"/>
        </w:rPr>
        <w:t xml:space="preserve">АНАЛИЗ И ПЛАНИРОВАНИЕ КАПИТАЛЬНЫХ ВЛОЖЕНИЙ …………………...25</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3.6. Анализ публичной бухгалтерской отчетности предприятия …………………….......27</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3.6.1. Интегральная (бальная) оценка финансовой устойчивости предприятия …..…….27</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3.6.2. Метод прогнозирования банкротства, основанный на анализе обширной</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 системы критериев и признаков ……………………………………………………………28</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smallCaps w:val="1"/>
          <w:sz w:val="24"/>
          <w:szCs w:val="24"/>
          <w:vertAlign w:val="baseline"/>
          <w:rtl w:val="0"/>
        </w:rPr>
        <w:t xml:space="preserve">4. ЦЕННЫЕ БУМАГИ КАК ИСТОЧНИК ИНВЕСТИЦИЙ..................................................29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ПРИЛОЖЕНИЕ  Таблица «Порядковые номера дней в году»…………………..……..….29</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АННОТАЦИЯ</w:t>
      </w: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Правовые тонкости и юридические детали условий заключения различного вида сделок регулируются Гражданским Кодексом  РФ, соответствующим законодательством  и не являются целью настоящей лекции. Цель - освоение методики финансово-экономических расчетов, связанных с обоснованием управленческих решений по заключению коммерческих контрактов и  получение практических навыков их применения.</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Систематизация знаний помогает углубленному пониманию методических основ финансовых вычислений и, тем самым, облегчает решение сложнейших задач, подводит научную базу под интуитивные решения практических  работников,  обогащает и расширяет их кругозор, повышает  профессиональный  уровень за счет использования нового инструментария.</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1. ОСНОВЫ ТЕОРИИ ФИНАНСОВЫХ РАСЧЕТОВ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1.1. Простые и сложные проценты, наращение и дисконтирование</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Наращение по ставке простых процентов</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Р</w:t>
      </w:r>
      <w:r w:rsidDel="00000000" w:rsidR="00000000" w:rsidRPr="00000000">
        <w:rPr>
          <w:rFonts w:ascii="Times New Roman" w:cs="Times New Roman" w:eastAsia="Times New Roman" w:hAnsi="Times New Roman"/>
          <w:b w:val="0"/>
          <w:sz w:val="24"/>
          <w:szCs w:val="24"/>
          <w:vertAlign w:val="baseline"/>
          <w:rtl w:val="0"/>
        </w:rPr>
        <w:t xml:space="preserve"> – первоначальная сумма;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i</w:t>
      </w:r>
      <w:r w:rsidDel="00000000" w:rsidR="00000000" w:rsidRPr="00000000">
        <w:rPr>
          <w:rFonts w:ascii="Times New Roman" w:cs="Times New Roman" w:eastAsia="Times New Roman" w:hAnsi="Times New Roman"/>
          <w:b w:val="0"/>
          <w:sz w:val="24"/>
          <w:szCs w:val="24"/>
          <w:vertAlign w:val="baseline"/>
          <w:rtl w:val="0"/>
        </w:rPr>
        <w:t xml:space="preserve"> – ставка % из расчета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n – период наращения  в годах.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Сумма начисленных процентов (</w:t>
      </w:r>
      <w:r w:rsidDel="00000000" w:rsidR="00000000" w:rsidRPr="00000000">
        <w:rPr>
          <w:rFonts w:ascii="Times New Roman" w:cs="Times New Roman" w:eastAsia="Times New Roman" w:hAnsi="Times New Roman"/>
          <w:b w:val="0"/>
          <w:i w:val="1"/>
          <w:sz w:val="24"/>
          <w:szCs w:val="24"/>
          <w:vertAlign w:val="baseline"/>
          <w:rtl w:val="0"/>
        </w:rPr>
        <w:t xml:space="preserve">I</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812800" cy="228600"/>
            <wp:effectExtent b="0" l="0" r="0" t="0"/>
            <wp:docPr id="219" name="image394.png"/>
            <a:graphic>
              <a:graphicData uri="http://schemas.openxmlformats.org/drawingml/2006/picture">
                <pic:pic>
                  <pic:nvPicPr>
                    <pic:cNvPr id="0" name="image394.png"/>
                    <pic:cNvPicPr preferRelativeResize="0"/>
                  </pic:nvPicPr>
                  <pic:blipFill>
                    <a:blip r:embed="rId5"/>
                    <a:srcRect b="0" l="0" r="0" t="0"/>
                    <a:stretch>
                      <a:fillRect/>
                    </a:stretch>
                  </pic:blipFill>
                  <pic:spPr>
                    <a:xfrm>
                      <a:off x="0" y="0"/>
                      <a:ext cx="8128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Наращенная сумма (</w:t>
      </w:r>
      <w:r w:rsidDel="00000000" w:rsidR="00000000" w:rsidRPr="00000000">
        <w:drawing>
          <wp:inline distB="0" distT="0" distL="114300" distR="114300">
            <wp:extent cx="139700" cy="177165"/>
            <wp:effectExtent b="0" l="0" r="0" t="0"/>
            <wp:docPr id="221" name="image396.png"/>
            <a:graphic>
              <a:graphicData uri="http://schemas.openxmlformats.org/drawingml/2006/picture">
                <pic:pic>
                  <pic:nvPicPr>
                    <pic:cNvPr id="0" name="image396.png"/>
                    <pic:cNvPicPr preferRelativeResize="0"/>
                  </pic:nvPicPr>
                  <pic:blipFill>
                    <a:blip r:embed="rId6"/>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609600" cy="177165"/>
            <wp:effectExtent b="0" l="0" r="0" t="0"/>
            <wp:docPr id="220" name="image395.png"/>
            <a:graphic>
              <a:graphicData uri="http://schemas.openxmlformats.org/drawingml/2006/picture">
                <pic:pic>
                  <pic:nvPicPr>
                    <pic:cNvPr id="0" name="image395.png"/>
                    <pic:cNvPicPr preferRelativeResize="0"/>
                  </pic:nvPicPr>
                  <pic:blipFill>
                    <a:blip r:embed="rId7"/>
                    <a:srcRect b="0" l="0" r="0" t="0"/>
                    <a:stretch>
                      <a:fillRect/>
                    </a:stretch>
                  </pic:blipFill>
                  <pic:spPr>
                    <a:xfrm>
                      <a:off x="0" y="0"/>
                      <a:ext cx="6096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      или  </w:t>
      </w:r>
      <w:r w:rsidDel="00000000" w:rsidR="00000000" w:rsidRPr="00000000">
        <w:drawing>
          <wp:inline distB="0" distT="0" distL="114300" distR="114300">
            <wp:extent cx="1041400" cy="203200"/>
            <wp:effectExtent b="0" l="0" r="0" t="0"/>
            <wp:docPr id="223" name="image399.png"/>
            <a:graphic>
              <a:graphicData uri="http://schemas.openxmlformats.org/drawingml/2006/picture">
                <pic:pic>
                  <pic:nvPicPr>
                    <pic:cNvPr id="0" name="image399.png"/>
                    <pic:cNvPicPr preferRelativeResize="0"/>
                  </pic:nvPicPr>
                  <pic:blipFill>
                    <a:blip r:embed="rId8"/>
                    <a:srcRect b="0" l="0" r="0" t="0"/>
                    <a:stretch>
                      <a:fillRect/>
                    </a:stretch>
                  </pic:blipFill>
                  <pic:spPr>
                    <a:xfrm>
                      <a:off x="0" y="0"/>
                      <a:ext cx="1041400" cy="203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период наращения выражается в днях, то в формулы  (1.2. и 1.3.) вместо </w:t>
      </w:r>
      <w:r w:rsidDel="00000000" w:rsidR="00000000" w:rsidRPr="00000000">
        <w:drawing>
          <wp:inline distB="0" distT="0" distL="114300" distR="114300">
            <wp:extent cx="127000" cy="139700"/>
            <wp:effectExtent b="0" l="0" r="0" t="0"/>
            <wp:docPr id="222" name="image397.png"/>
            <a:graphic>
              <a:graphicData uri="http://schemas.openxmlformats.org/drawingml/2006/picture">
                <pic:pic>
                  <pic:nvPicPr>
                    <pic:cNvPr id="0" name="image397.png"/>
                    <pic:cNvPicPr preferRelativeResize="0"/>
                  </pic:nvPicPr>
                  <pic:blipFill>
                    <a:blip r:embed="rId9"/>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следует подставить отношение: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431800" cy="393700"/>
            <wp:effectExtent b="0" l="0" r="0" t="0"/>
            <wp:docPr id="225" name="image404.png"/>
            <a:graphic>
              <a:graphicData uri="http://schemas.openxmlformats.org/drawingml/2006/picture">
                <pic:pic>
                  <pic:nvPicPr>
                    <pic:cNvPr id="0" name="image404.png"/>
                    <pic:cNvPicPr preferRelativeResize="0"/>
                  </pic:nvPicPr>
                  <pic:blipFill>
                    <a:blip r:embed="rId10"/>
                    <a:srcRect b="0" l="0" r="0" t="0"/>
                    <a:stretch>
                      <a:fillRect/>
                    </a:stretch>
                  </pic:blipFill>
                  <pic:spPr>
                    <a:xfrm>
                      <a:off x="0" y="0"/>
                      <a:ext cx="431800"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127000" cy="177165"/>
            <wp:effectExtent b="0" l="0" r="0" t="0"/>
            <wp:docPr id="224" name="image400.png"/>
            <a:graphic>
              <a:graphicData uri="http://schemas.openxmlformats.org/drawingml/2006/picture">
                <pic:pic>
                  <pic:nvPicPr>
                    <pic:cNvPr id="0" name="image400.png"/>
                    <pic:cNvPicPr preferRelativeResize="0"/>
                  </pic:nvPicPr>
                  <pic:blipFill>
                    <a:blip r:embed="rId11"/>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период наращения в днях;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65100" cy="165100"/>
            <wp:effectExtent b="0" l="0" r="0" t="0"/>
            <wp:docPr id="227" name="image408.png"/>
            <a:graphic>
              <a:graphicData uri="http://schemas.openxmlformats.org/drawingml/2006/picture">
                <pic:pic>
                  <pic:nvPicPr>
                    <pic:cNvPr id="0" name="image408.png"/>
                    <pic:cNvPicPr preferRelativeResize="0"/>
                  </pic:nvPicPr>
                  <pic:blipFill>
                    <a:blip r:embed="rId12"/>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временная база, или количество дней в году (в зависимости от принятой практики начисления процентов </w:t>
      </w:r>
      <w:r w:rsidDel="00000000" w:rsidR="00000000" w:rsidRPr="00000000">
        <w:drawing>
          <wp:inline distB="0" distT="0" distL="114300" distR="114300">
            <wp:extent cx="165100" cy="165100"/>
            <wp:effectExtent b="0" l="0" r="0" t="0"/>
            <wp:docPr id="226" name="image407.png"/>
            <a:graphic>
              <a:graphicData uri="http://schemas.openxmlformats.org/drawingml/2006/picture">
                <pic:pic>
                  <pic:nvPicPr>
                    <pic:cNvPr id="0" name="image407.png"/>
                    <pic:cNvPicPr preferRelativeResize="0"/>
                  </pic:nvPicPr>
                  <pic:blipFill>
                    <a:blip r:embed="rId13"/>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=360 (365 или 366) дней  в зависимости от практики начисления %  (германская, французская, английская).</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87400" cy="393700"/>
            <wp:effectExtent b="0" l="0" r="0" t="0"/>
            <wp:docPr id="230" name="image412.png"/>
            <a:graphic>
              <a:graphicData uri="http://schemas.openxmlformats.org/drawingml/2006/picture">
                <pic:pic>
                  <pic:nvPicPr>
                    <pic:cNvPr id="0" name="image412.png"/>
                    <pic:cNvPicPr preferRelativeResize="0"/>
                  </pic:nvPicPr>
                  <pic:blipFill>
                    <a:blip r:embed="rId14"/>
                    <a:srcRect b="0" l="0" r="0" t="0"/>
                    <a:stretch>
                      <a:fillRect/>
                    </a:stretch>
                  </pic:blipFill>
                  <pic:spPr>
                    <a:xfrm>
                      <a:off x="0" y="0"/>
                      <a:ext cx="787400"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698500" cy="393700"/>
            <wp:effectExtent b="0" l="0" r="0" t="0"/>
            <wp:docPr id="228" name="image409.png"/>
            <a:graphic>
              <a:graphicData uri="http://schemas.openxmlformats.org/drawingml/2006/picture">
                <pic:pic>
                  <pic:nvPicPr>
                    <pic:cNvPr id="0" name="image409.png"/>
                    <pic:cNvPicPr preferRelativeResize="0"/>
                  </pic:nvPicPr>
                  <pic:blipFill>
                    <a:blip r:embed="rId15"/>
                    <a:srcRect b="0" l="0" r="0" t="0"/>
                    <a:stretch>
                      <a:fillRect/>
                    </a:stretch>
                  </pic:blipFill>
                  <pic:spPr>
                    <a:xfrm>
                      <a:off x="0" y="0"/>
                      <a:ext cx="698500"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054100" cy="419100"/>
            <wp:effectExtent b="0" l="0" r="0" t="0"/>
            <wp:docPr id="229" name="image410.png"/>
            <a:graphic>
              <a:graphicData uri="http://schemas.openxmlformats.org/drawingml/2006/picture">
                <pic:pic>
                  <pic:nvPicPr>
                    <pic:cNvPr id="0" name="image410.png"/>
                    <pic:cNvPicPr preferRelativeResize="0"/>
                  </pic:nvPicPr>
                  <pic:blipFill>
                    <a:blip r:embed="rId16"/>
                    <a:srcRect b="0" l="0" r="0" t="0"/>
                    <a:stretch>
                      <a:fillRect/>
                    </a:stretch>
                  </pic:blipFill>
                  <pic:spPr>
                    <a:xfrm>
                      <a:off x="0" y="0"/>
                      <a:ext cx="1054100" cy="4191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Определение продолжительности периода наращения</w:t>
      </w:r>
      <w:r w:rsidDel="00000000" w:rsidR="00000000" w:rsidRPr="00000000">
        <w:rPr>
          <w:rtl w:val="0"/>
        </w:rPr>
      </w:r>
    </w:p>
    <w:p w:rsidR="00000000" w:rsidDel="00000000" w:rsidP="00000000" w:rsidRDefault="00000000" w:rsidRPr="00000000">
      <w:pPr>
        <w:spacing w:after="0" w:before="0" w:line="240" w:lineRule="auto"/>
        <w:ind w:left="0"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1.1. </w:t>
      </w:r>
      <w:r w:rsidDel="00000000" w:rsidR="00000000" w:rsidRPr="00000000">
        <w:rPr>
          <w:rFonts w:ascii="Times New Roman" w:cs="Times New Roman" w:eastAsia="Times New Roman" w:hAnsi="Times New Roman"/>
          <w:b w:val="0"/>
          <w:sz w:val="24"/>
          <w:szCs w:val="24"/>
          <w:vertAlign w:val="baseline"/>
          <w:rtl w:val="0"/>
        </w:rPr>
        <w:t xml:space="preserve">Определить период наращения (срок вклада) для начисления простых процентов при различной практике их начисления, если вклад до востребования был размещен  с 25 июня 2011 г. по 5 сентября 2011 г.</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Германская практика</w:t>
      </w:r>
      <w:r w:rsidDel="00000000" w:rsidR="00000000" w:rsidRPr="00000000">
        <w:rPr>
          <w:rFonts w:ascii="Times New Roman" w:cs="Times New Roman" w:eastAsia="Times New Roman" w:hAnsi="Times New Roman"/>
          <w:b w:val="0"/>
          <w:sz w:val="24"/>
          <w:szCs w:val="24"/>
          <w:vertAlign w:val="baseline"/>
          <w:rtl w:val="0"/>
        </w:rPr>
        <w:t xml:space="preserve"> (длительность месяца начала всегда берем фактическую, каждый полный месяц берется равным 30 дням):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(30 – 25) +      30   +    30     +     15       =   70 дней</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июнь       +   июль + август + сентябрь</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Французская и английская</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практика</w:t>
      </w:r>
      <w:r w:rsidDel="00000000" w:rsidR="00000000" w:rsidRPr="00000000">
        <w:rPr>
          <w:rFonts w:ascii="Times New Roman" w:cs="Times New Roman" w:eastAsia="Times New Roman" w:hAnsi="Times New Roman"/>
          <w:b w:val="0"/>
          <w:sz w:val="24"/>
          <w:szCs w:val="24"/>
          <w:vertAlign w:val="baseline"/>
          <w:rtl w:val="0"/>
        </w:rPr>
        <w:t xml:space="preserve"> (длительность месяца начала всегда берем фактическую, каждый полный месяц берется календарной длительности):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(30 – 20) +      31   +   31       +   15        = 72 дня</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июнь       +   июль + август + сентябрь</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период наращения в годах:      Германская практика  </w:t>
      </w:r>
      <w:r w:rsidDel="00000000" w:rsidR="00000000" w:rsidRPr="00000000">
        <w:drawing>
          <wp:inline distB="0" distT="0" distL="114300" distR="114300">
            <wp:extent cx="787400" cy="393700"/>
            <wp:effectExtent b="0" l="0" r="0" t="0"/>
            <wp:docPr id="231" name="image413.png"/>
            <a:graphic>
              <a:graphicData uri="http://schemas.openxmlformats.org/drawingml/2006/picture">
                <pic:pic>
                  <pic:nvPicPr>
                    <pic:cNvPr id="0" name="image413.png"/>
                    <pic:cNvPicPr preferRelativeResize="0"/>
                  </pic:nvPicPr>
                  <pic:blipFill>
                    <a:blip r:embed="rId17"/>
                    <a:srcRect b="0" l="0" r="0" t="0"/>
                    <a:stretch>
                      <a:fillRect/>
                    </a:stretch>
                  </pic:blipFill>
                  <pic:spPr>
                    <a:xfrm>
                      <a:off x="0" y="0"/>
                      <a:ext cx="787400"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Французская </w:t>
      </w:r>
      <w:r w:rsidDel="00000000" w:rsidR="00000000" w:rsidRPr="00000000">
        <w:drawing>
          <wp:inline distB="0" distT="0" distL="114300" distR="114300">
            <wp:extent cx="698500" cy="393700"/>
            <wp:effectExtent b="0" l="0" r="0" t="0"/>
            <wp:docPr id="232" name="image415.png"/>
            <a:graphic>
              <a:graphicData uri="http://schemas.openxmlformats.org/drawingml/2006/picture">
                <pic:pic>
                  <pic:nvPicPr>
                    <pic:cNvPr id="0" name="image415.png"/>
                    <pic:cNvPicPr preferRelativeResize="0"/>
                  </pic:nvPicPr>
                  <pic:blipFill>
                    <a:blip r:embed="rId18"/>
                    <a:srcRect b="0" l="0" r="0" t="0"/>
                    <a:stretch>
                      <a:fillRect/>
                    </a:stretch>
                  </pic:blipFill>
                  <pic:spPr>
                    <a:xfrm>
                      <a:off x="0" y="0"/>
                      <a:ext cx="698500"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Английская практика </w:t>
      </w:r>
      <w:r w:rsidDel="00000000" w:rsidR="00000000" w:rsidRPr="00000000">
        <w:drawing>
          <wp:inline distB="0" distT="0" distL="114300" distR="114300">
            <wp:extent cx="1054100" cy="419100"/>
            <wp:effectExtent b="0" l="0" r="0" t="0"/>
            <wp:docPr id="233" name="image416.png"/>
            <a:graphic>
              <a:graphicData uri="http://schemas.openxmlformats.org/drawingml/2006/picture">
                <pic:pic>
                  <pic:nvPicPr>
                    <pic:cNvPr id="0" name="image416.png"/>
                    <pic:cNvPicPr preferRelativeResize="0"/>
                  </pic:nvPicPr>
                  <pic:blipFill>
                    <a:blip r:embed="rId19"/>
                    <a:srcRect b="0" l="0" r="0" t="0"/>
                    <a:stretch>
                      <a:fillRect/>
                    </a:stretch>
                  </pic:blipFill>
                  <pic:spPr>
                    <a:xfrm>
                      <a:off x="0" y="0"/>
                      <a:ext cx="1054100" cy="419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Для определения периода наращения для французской и английской практики используем таблицу </w:t>
      </w:r>
      <w:r w:rsidDel="00000000" w:rsidR="00000000" w:rsidRPr="00000000">
        <w:rPr>
          <w:rFonts w:ascii="Times New Roman" w:cs="Times New Roman" w:eastAsia="Times New Roman" w:hAnsi="Times New Roman"/>
          <w:b w:val="1"/>
          <w:sz w:val="24"/>
          <w:szCs w:val="24"/>
          <w:vertAlign w:val="baseline"/>
          <w:rtl w:val="0"/>
        </w:rPr>
        <w:t xml:space="preserve">« Порядковые номера дней в году»</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Порядковый номер </w:t>
      </w:r>
      <w:r w:rsidDel="00000000" w:rsidR="00000000" w:rsidRPr="00000000">
        <w:rPr>
          <w:rFonts w:ascii="Times New Roman" w:cs="Times New Roman" w:eastAsia="Times New Roman" w:hAnsi="Times New Roman"/>
          <w:b w:val="1"/>
          <w:sz w:val="24"/>
          <w:szCs w:val="24"/>
          <w:vertAlign w:val="baseline"/>
          <w:rtl w:val="0"/>
        </w:rPr>
        <w:t xml:space="preserve">25 июня –176</w:t>
      </w:r>
      <w:r w:rsidDel="00000000" w:rsidR="00000000" w:rsidRPr="00000000">
        <w:rPr>
          <w:rFonts w:ascii="Times New Roman" w:cs="Times New Roman" w:eastAsia="Times New Roman" w:hAnsi="Times New Roman"/>
          <w:b w:val="0"/>
          <w:sz w:val="24"/>
          <w:szCs w:val="24"/>
          <w:vertAlign w:val="baseline"/>
          <w:rtl w:val="0"/>
        </w:rPr>
        <w:t xml:space="preserve">.   Порядковый номер </w:t>
      </w:r>
      <w:r w:rsidDel="00000000" w:rsidR="00000000" w:rsidRPr="00000000">
        <w:rPr>
          <w:rFonts w:ascii="Times New Roman" w:cs="Times New Roman" w:eastAsia="Times New Roman" w:hAnsi="Times New Roman"/>
          <w:b w:val="1"/>
          <w:sz w:val="24"/>
          <w:szCs w:val="24"/>
          <w:vertAlign w:val="baseline"/>
          <w:rtl w:val="0"/>
        </w:rPr>
        <w:t xml:space="preserve">5 сентября – 248.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Период наращения точно определится как разница двух чисел: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248 - 176 = 72 дня</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1.2.</w:t>
      </w:r>
      <w:r w:rsidDel="00000000" w:rsidR="00000000" w:rsidRPr="00000000">
        <w:rPr>
          <w:rFonts w:ascii="Times New Roman" w:cs="Times New Roman" w:eastAsia="Times New Roman" w:hAnsi="Times New Roman"/>
          <w:b w:val="0"/>
          <w:sz w:val="24"/>
          <w:szCs w:val="24"/>
          <w:vertAlign w:val="baseline"/>
          <w:rtl w:val="0"/>
        </w:rPr>
        <w:t xml:space="preserve"> Вклад был открыт 12 марта 2011 г. и востребован 25 декабря 2011 г. Определить период наращения для французской практики начисления  процентов.</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288 дней</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Определение наращенной суммы или суммы процентов в случае, если ставка процента или сумма на счете изменяются в течение срока хранения вклада</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изменении суммы вклада в течение срока хранения (или периода наращения) общая сумма процентов за весь срок может быть определена как сумма процентов, начисленных для каждого периода начисления, на котором сумма на счёте или ставка были постоянными: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81100" cy="228600"/>
            <wp:effectExtent b="0" l="0" r="0" t="0"/>
            <wp:docPr id="234" name="image419.png"/>
            <a:graphic>
              <a:graphicData uri="http://schemas.openxmlformats.org/drawingml/2006/picture">
                <pic:pic>
                  <pic:nvPicPr>
                    <pic:cNvPr id="0" name="image419.png"/>
                    <pic:cNvPicPr preferRelativeResize="0"/>
                  </pic:nvPicPr>
                  <pic:blipFill>
                    <a:blip r:embed="rId20"/>
                    <a:srcRect b="0" l="0" r="0" t="0"/>
                    <a:stretch>
                      <a:fillRect/>
                    </a:stretch>
                  </pic:blipFill>
                  <pic:spPr>
                    <a:xfrm>
                      <a:off x="0" y="0"/>
                      <a:ext cx="11811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(1.5.)</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641600" cy="228600"/>
            <wp:effectExtent b="0" l="0" r="0" t="0"/>
            <wp:docPr id="235" name="image420.png"/>
            <a:graphic>
              <a:graphicData uri="http://schemas.openxmlformats.org/drawingml/2006/picture">
                <pic:pic>
                  <pic:nvPicPr>
                    <pic:cNvPr id="0" name="image420.png"/>
                    <pic:cNvPicPr preferRelativeResize="0"/>
                  </pic:nvPicPr>
                  <pic:blipFill>
                    <a:blip r:embed="rId21"/>
                    <a:srcRect b="0" l="0" r="0" t="0"/>
                    <a:stretch>
                      <a:fillRect/>
                    </a:stretch>
                  </pic:blipFill>
                  <pic:spPr>
                    <a:xfrm>
                      <a:off x="0" y="0"/>
                      <a:ext cx="26416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(1.6.)</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Наращенная сумма определяется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09600" cy="177165"/>
            <wp:effectExtent b="0" l="0" r="0" t="0"/>
            <wp:docPr id="236" name="image422.png"/>
            <a:graphic>
              <a:graphicData uri="http://schemas.openxmlformats.org/drawingml/2006/picture">
                <pic:pic>
                  <pic:nvPicPr>
                    <pic:cNvPr id="0" name="image422.png"/>
                    <pic:cNvPicPr preferRelativeResize="0"/>
                  </pic:nvPicPr>
                  <pic:blipFill>
                    <a:blip r:embed="rId22"/>
                    <a:srcRect b="0" l="0" r="0" t="0"/>
                    <a:stretch>
                      <a:fillRect/>
                    </a:stretch>
                  </pic:blipFill>
                  <pic:spPr>
                    <a:xfrm>
                      <a:off x="0" y="0"/>
                      <a:ext cx="609600" cy="17716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Операции дисконтирования по простой процентной ставке</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Обратная задача - по известной наращенной сумме определяется сумма первоначального взноса, обеспечивающая накопление заданной наращенной суммы.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Известны:</w:t>
      </w:r>
    </w:p>
    <w:p w:rsidR="00000000" w:rsidDel="00000000" w:rsidP="00000000" w:rsidRDefault="00000000" w:rsidRPr="00000000">
      <w:pPr>
        <w:numPr>
          <w:ilvl w:val="0"/>
          <w:numId w:val="1"/>
        </w:numPr>
        <w:spacing w:after="0" w:before="0" w:line="240" w:lineRule="auto"/>
        <w:ind w:left="0" w:firstLine="567"/>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математическое дисконтирование: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62000" cy="393700"/>
            <wp:effectExtent b="0" l="0" r="0" t="0"/>
            <wp:docPr id="237" name="image423.png"/>
            <a:graphic>
              <a:graphicData uri="http://schemas.openxmlformats.org/drawingml/2006/picture">
                <pic:pic>
                  <pic:nvPicPr>
                    <pic:cNvPr id="0" name="image423.png"/>
                    <pic:cNvPicPr preferRelativeResize="0"/>
                  </pic:nvPicPr>
                  <pic:blipFill>
                    <a:blip r:embed="rId23"/>
                    <a:srcRect b="0" l="0" r="0" t="0"/>
                    <a:stretch>
                      <a:fillRect/>
                    </a:stretch>
                  </pic:blipFill>
                  <pic:spPr>
                    <a:xfrm>
                      <a:off x="0" y="0"/>
                      <a:ext cx="762000"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(1.7.)    или </w:t>
      </w:r>
      <w:r w:rsidDel="00000000" w:rsidR="00000000" w:rsidRPr="00000000">
        <w:drawing>
          <wp:inline distB="0" distT="0" distL="114300" distR="114300">
            <wp:extent cx="838200" cy="584200"/>
            <wp:effectExtent b="0" l="0" r="0" t="0"/>
            <wp:docPr id="238" name="image425.png"/>
            <a:graphic>
              <a:graphicData uri="http://schemas.openxmlformats.org/drawingml/2006/picture">
                <pic:pic>
                  <pic:nvPicPr>
                    <pic:cNvPr id="0" name="image425.png"/>
                    <pic:cNvPicPr preferRelativeResize="0"/>
                  </pic:nvPicPr>
                  <pic:blipFill>
                    <a:blip r:embed="rId24"/>
                    <a:srcRect b="0" l="0" r="0" t="0"/>
                    <a:stretch>
                      <a:fillRect/>
                    </a:stretch>
                  </pic:blipFill>
                  <pic:spPr>
                    <a:xfrm>
                      <a:off x="0" y="0"/>
                      <a:ext cx="838200" cy="584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(1.8.)   или </w:t>
      </w:r>
      <w:r w:rsidDel="00000000" w:rsidR="00000000" w:rsidRPr="00000000">
        <w:drawing>
          <wp:inline distB="0" distT="0" distL="114300" distR="114300">
            <wp:extent cx="694690" cy="228600"/>
            <wp:effectExtent b="0" l="0" r="0" t="0"/>
            <wp:docPr id="200" name="image358.png"/>
            <a:graphic>
              <a:graphicData uri="http://schemas.openxmlformats.org/drawingml/2006/picture">
                <pic:pic>
                  <pic:nvPicPr>
                    <pic:cNvPr id="0" name="image358.png"/>
                    <pic:cNvPicPr preferRelativeResize="0"/>
                  </pic:nvPicPr>
                  <pic:blipFill>
                    <a:blip r:embed="rId25"/>
                    <a:srcRect b="0" l="0" r="0" t="0"/>
                    <a:stretch>
                      <a:fillRect/>
                    </a:stretch>
                  </pic:blipFill>
                  <pic:spPr>
                    <a:xfrm>
                      <a:off x="0" y="0"/>
                      <a:ext cx="69469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(1.9.)</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rPr>
          <w:rFonts w:ascii="Times New Roman" w:cs="Times New Roman" w:eastAsia="Times New Roman" w:hAnsi="Times New Roman"/>
          <w:b w:val="0"/>
          <w:i w:val="1"/>
          <w:sz w:val="24"/>
          <w:szCs w:val="24"/>
          <w:vertAlign w:val="baseline"/>
          <w:rtl w:val="0"/>
        </w:rPr>
        <w:t xml:space="preserve">Vi </w:t>
      </w:r>
      <w:r w:rsidDel="00000000" w:rsidR="00000000" w:rsidRPr="00000000">
        <w:rPr>
          <w:rFonts w:ascii="Times New Roman" w:cs="Times New Roman" w:eastAsia="Times New Roman" w:hAnsi="Times New Roman"/>
          <w:b w:val="1"/>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subscript"/>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коэффициент дисконтирования;</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банковский учёт: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41400" cy="203200"/>
            <wp:effectExtent b="0" l="0" r="0" t="0"/>
            <wp:docPr id="202" name="image364.png"/>
            <a:graphic>
              <a:graphicData uri="http://schemas.openxmlformats.org/drawingml/2006/picture">
                <pic:pic>
                  <pic:nvPicPr>
                    <pic:cNvPr id="0" name="image364.png"/>
                    <pic:cNvPicPr preferRelativeResize="0"/>
                  </pic:nvPicPr>
                  <pic:blipFill>
                    <a:blip r:embed="rId26"/>
                    <a:srcRect b="0" l="0" r="0" t="0"/>
                    <a:stretch>
                      <a:fillRect/>
                    </a:stretch>
                  </pic:blipFill>
                  <pic:spPr>
                    <a:xfrm>
                      <a:off x="0" y="0"/>
                      <a:ext cx="1041400" cy="203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(1.10.)  или  </w:t>
      </w:r>
      <w:r w:rsidDel="00000000" w:rsidR="00000000" w:rsidRPr="00000000">
        <w:drawing>
          <wp:inline distB="0" distT="0" distL="114300" distR="114300">
            <wp:extent cx="1181100" cy="431800"/>
            <wp:effectExtent b="0" l="0" r="0" t="0"/>
            <wp:docPr id="204" name="image367.png"/>
            <a:graphic>
              <a:graphicData uri="http://schemas.openxmlformats.org/drawingml/2006/picture">
                <pic:pic>
                  <pic:nvPicPr>
                    <pic:cNvPr id="0" name="image367.png"/>
                    <pic:cNvPicPr preferRelativeResize="0"/>
                  </pic:nvPicPr>
                  <pic:blipFill>
                    <a:blip r:embed="rId27"/>
                    <a:srcRect b="0" l="0" r="0" t="0"/>
                    <a:stretch>
                      <a:fillRect/>
                    </a:stretch>
                  </pic:blipFill>
                  <pic:spPr>
                    <a:xfrm>
                      <a:off x="0" y="0"/>
                      <a:ext cx="1181100" cy="4318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(1.11.)</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139700" cy="177165"/>
            <wp:effectExtent b="0" l="0" r="0" t="0"/>
            <wp:docPr id="206" name="image370.png"/>
            <a:graphic>
              <a:graphicData uri="http://schemas.openxmlformats.org/drawingml/2006/picture">
                <pic:pic>
                  <pic:nvPicPr>
                    <pic:cNvPr id="0" name="image370.png"/>
                    <pic:cNvPicPr preferRelativeResize="0"/>
                  </pic:nvPicPr>
                  <pic:blipFill>
                    <a:blip r:embed="rId28"/>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 </w:t>
      </w:r>
      <w:r w:rsidDel="00000000" w:rsidR="00000000" w:rsidRPr="00000000">
        <w:rPr>
          <w:rFonts w:ascii="Times New Roman" w:cs="Times New Roman" w:eastAsia="Times New Roman" w:hAnsi="Times New Roman"/>
          <w:b w:val="0"/>
          <w:sz w:val="24"/>
          <w:szCs w:val="24"/>
          <w:vertAlign w:val="baseline"/>
          <w:rtl w:val="0"/>
        </w:rPr>
        <w:t xml:space="preserve">простая учётная ставка.</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Как правило, в операции дисконтирования используется французская практика (</w:t>
      </w:r>
      <w:r w:rsidDel="00000000" w:rsidR="00000000" w:rsidRPr="00000000">
        <w:drawing>
          <wp:inline distB="0" distT="0" distL="114300" distR="114300">
            <wp:extent cx="127000" cy="177165"/>
            <wp:effectExtent b="0" l="0" r="0" t="0"/>
            <wp:docPr id="208" name="image373.png"/>
            <a:graphic>
              <a:graphicData uri="http://schemas.openxmlformats.org/drawingml/2006/picture">
                <pic:pic>
                  <pic:nvPicPr>
                    <pic:cNvPr id="0" name="image373.png"/>
                    <pic:cNvPicPr preferRelativeResize="0"/>
                  </pic:nvPicPr>
                  <pic:blipFill>
                    <a:blip r:embed="rId29"/>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считается точно, </w:t>
      </w:r>
      <w:r w:rsidDel="00000000" w:rsidR="00000000" w:rsidRPr="00000000">
        <w:drawing>
          <wp:inline distB="0" distT="0" distL="114300" distR="114300">
            <wp:extent cx="165100" cy="165100"/>
            <wp:effectExtent b="0" l="0" r="0" t="0"/>
            <wp:docPr id="210" name="image375.png"/>
            <a:graphic>
              <a:graphicData uri="http://schemas.openxmlformats.org/drawingml/2006/picture">
                <pic:pic>
                  <pic:nvPicPr>
                    <pic:cNvPr id="0" name="image375.png"/>
                    <pic:cNvPicPr preferRelativeResize="0"/>
                  </pic:nvPicPr>
                  <pic:blipFill>
                    <a:blip r:embed="rId30"/>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360 дней).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Из формул:</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41400" cy="203200"/>
            <wp:effectExtent b="0" l="0" r="0" t="0"/>
            <wp:docPr id="212" name="image378.png"/>
            <a:graphic>
              <a:graphicData uri="http://schemas.openxmlformats.org/drawingml/2006/picture">
                <pic:pic>
                  <pic:nvPicPr>
                    <pic:cNvPr id="0" name="image378.png"/>
                    <pic:cNvPicPr preferRelativeResize="0"/>
                  </pic:nvPicPr>
                  <pic:blipFill>
                    <a:blip r:embed="rId31"/>
                    <a:srcRect b="0" l="0" r="0" t="0"/>
                    <a:stretch>
                      <a:fillRect/>
                    </a:stretch>
                  </pic:blipFill>
                  <pic:spPr>
                    <a:xfrm>
                      <a:off x="0" y="0"/>
                      <a:ext cx="1041400" cy="203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или   </w:t>
      </w:r>
      <w:r w:rsidDel="00000000" w:rsidR="00000000" w:rsidRPr="00000000">
        <w:drawing>
          <wp:inline distB="0" distT="0" distL="114300" distR="114300">
            <wp:extent cx="1168400" cy="431800"/>
            <wp:effectExtent b="0" l="0" r="0" t="0"/>
            <wp:docPr id="214" name="image384.png"/>
            <a:graphic>
              <a:graphicData uri="http://schemas.openxmlformats.org/drawingml/2006/picture">
                <pic:pic>
                  <pic:nvPicPr>
                    <pic:cNvPr id="0" name="image384.png"/>
                    <pic:cNvPicPr preferRelativeResize="0"/>
                  </pic:nvPicPr>
                  <pic:blipFill>
                    <a:blip r:embed="rId32"/>
                    <a:srcRect b="0" l="0" r="0" t="0"/>
                    <a:stretch>
                      <a:fillRect/>
                    </a:stretch>
                  </pic:blipFill>
                  <pic:spPr>
                    <a:xfrm>
                      <a:off x="0" y="0"/>
                      <a:ext cx="1168400" cy="4318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можно при прочих заданных условиях определить, соответственно, период наращения в годах и днях, ставку простых процентов.  Например, период наращения при прочих заданных условиях определится по формуле:</w:t>
      </w:r>
    </w:p>
    <w:p w:rsidR="00000000" w:rsidDel="00000000" w:rsidP="00000000" w:rsidRDefault="00000000" w:rsidRPr="00000000">
      <w:pPr>
        <w:keepNext w:val="1"/>
        <w:spacing w:after="0" w:before="0" w:line="240" w:lineRule="auto"/>
        <w:ind w:firstLine="567"/>
        <w:contextualSpacing w:val="0"/>
      </w:pPr>
      <w:r w:rsidDel="00000000" w:rsidR="00000000" w:rsidRPr="00000000">
        <w:drawing>
          <wp:inline distB="0" distT="0" distL="114300" distR="114300">
            <wp:extent cx="609600" cy="393700"/>
            <wp:effectExtent b="0" l="0" r="0" t="0"/>
            <wp:docPr id="216" name="image386.png"/>
            <a:graphic>
              <a:graphicData uri="http://schemas.openxmlformats.org/drawingml/2006/picture">
                <pic:pic>
                  <pic:nvPicPr>
                    <pic:cNvPr id="0" name="image386.png"/>
                    <pic:cNvPicPr preferRelativeResize="0"/>
                  </pic:nvPicPr>
                  <pic:blipFill>
                    <a:blip r:embed="rId33"/>
                    <a:srcRect b="0" l="0" r="0" t="0"/>
                    <a:stretch>
                      <a:fillRect/>
                    </a:stretch>
                  </pic:blipFill>
                  <pic:spPr>
                    <a:xfrm>
                      <a:off x="0" y="0"/>
                      <a:ext cx="609600"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(1.12)</w:t>
      </w:r>
    </w:p>
    <w:p w:rsidR="00000000" w:rsidDel="00000000" w:rsidP="00000000" w:rsidRDefault="00000000" w:rsidRPr="00000000">
      <w:pPr>
        <w:keepNext w:val="1"/>
        <w:spacing w:after="0" w:before="0" w:line="240" w:lineRule="auto"/>
        <w:ind w:firstLine="567"/>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1.2. Наращение и дисконтирование с использованием ставки сложных</w:t>
      </w:r>
    </w:p>
    <w:p w:rsidR="00000000" w:rsidDel="00000000" w:rsidP="00000000" w:rsidRDefault="00000000" w:rsidRPr="00000000">
      <w:pPr>
        <w:keepNext w:val="1"/>
        <w:spacing w:after="0" w:before="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 процентов</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Наращенная сумма: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85800" cy="241300"/>
            <wp:effectExtent b="0" l="0" r="0" t="0"/>
            <wp:docPr id="217" name="image387.png"/>
            <a:graphic>
              <a:graphicData uri="http://schemas.openxmlformats.org/drawingml/2006/picture">
                <pic:pic>
                  <pic:nvPicPr>
                    <pic:cNvPr id="0" name="image387.png"/>
                    <pic:cNvPicPr preferRelativeResize="0"/>
                  </pic:nvPicPr>
                  <pic:blipFill>
                    <a:blip r:embed="rId34"/>
                    <a:srcRect b="0" l="0" r="0" t="0"/>
                    <a:stretch>
                      <a:fillRect/>
                    </a:stretch>
                  </pic:blipFill>
                  <pic:spPr>
                    <a:xfrm>
                      <a:off x="0" y="0"/>
                      <a:ext cx="6858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(1.13.)     или  </w:t>
      </w:r>
      <w:r w:rsidDel="00000000" w:rsidR="00000000" w:rsidRPr="00000000">
        <w:drawing>
          <wp:inline distB="0" distT="0" distL="114300" distR="114300">
            <wp:extent cx="990600" cy="266700"/>
            <wp:effectExtent b="0" l="0" r="0" t="0"/>
            <wp:docPr id="23" name="image59.png"/>
            <a:graphic>
              <a:graphicData uri="http://schemas.openxmlformats.org/drawingml/2006/picture">
                <pic:pic>
                  <pic:nvPicPr>
                    <pic:cNvPr id="0" name="image59.png"/>
                    <pic:cNvPicPr preferRelativeResize="0"/>
                  </pic:nvPicPr>
                  <pic:blipFill>
                    <a:blip r:embed="rId35"/>
                    <a:srcRect b="0" l="0" r="0" t="0"/>
                    <a:stretch>
                      <a:fillRect/>
                    </a:stretch>
                  </pic:blipFill>
                  <pic:spPr>
                    <a:xfrm>
                      <a:off x="0" y="0"/>
                      <a:ext cx="990600" cy="266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(1.14.)</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сложные проценты будут начисляться несколько раз в году (m – раз, если ежемесячно, то  m=12, ежеквартально – m= 4, ежедневно – m=365 раз)</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55700" cy="482600"/>
            <wp:effectExtent b="0" l="0" r="0" t="0"/>
            <wp:docPr id="24" name="image60.png"/>
            <a:graphic>
              <a:graphicData uri="http://schemas.openxmlformats.org/drawingml/2006/picture">
                <pic:pic>
                  <pic:nvPicPr>
                    <pic:cNvPr id="0" name="image60.png"/>
                    <pic:cNvPicPr preferRelativeResize="0"/>
                  </pic:nvPicPr>
                  <pic:blipFill>
                    <a:blip r:embed="rId36"/>
                    <a:srcRect b="0" l="0" r="0" t="0"/>
                    <a:stretch>
                      <a:fillRect/>
                    </a:stretch>
                  </pic:blipFill>
                  <pic:spPr>
                    <a:xfrm>
                      <a:off x="0" y="0"/>
                      <a:ext cx="1155700" cy="482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(1.15)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Из формул для определения наращенной суммы  можно вывести формулы:</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для определения значения первоначальной суммы, т.е. выполнить операцию дисконтирования будущей суммы: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749300" cy="457200"/>
            <wp:effectExtent b="0" l="0" r="0" t="0"/>
            <wp:docPr id="26" name="image62.png"/>
            <a:graphic>
              <a:graphicData uri="http://schemas.openxmlformats.org/drawingml/2006/picture">
                <pic:pic>
                  <pic:nvPicPr>
                    <pic:cNvPr id="0" name="image62.png"/>
                    <pic:cNvPicPr preferRelativeResize="0"/>
                  </pic:nvPicPr>
                  <pic:blipFill>
                    <a:blip r:embed="rId37"/>
                    <a:srcRect b="0" l="0" r="0" t="0"/>
                    <a:stretch>
                      <a:fillRect/>
                    </a:stretch>
                  </pic:blipFill>
                  <pic:spPr>
                    <a:xfrm>
                      <a:off x="0" y="0"/>
                      <a:ext cx="749300" cy="457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(1.16.)        </w:t>
      </w:r>
      <w:r w:rsidDel="00000000" w:rsidR="00000000" w:rsidRPr="00000000">
        <w:drawing>
          <wp:inline distB="0" distT="0" distL="114300" distR="114300">
            <wp:extent cx="927100" cy="584200"/>
            <wp:effectExtent b="0" l="0" r="0" t="0"/>
            <wp:docPr id="28" name="image65.png"/>
            <a:graphic>
              <a:graphicData uri="http://schemas.openxmlformats.org/drawingml/2006/picture">
                <pic:pic>
                  <pic:nvPicPr>
                    <pic:cNvPr id="0" name="image65.png"/>
                    <pic:cNvPicPr preferRelativeResize="0"/>
                  </pic:nvPicPr>
                  <pic:blipFill>
                    <a:blip r:embed="rId38"/>
                    <a:srcRect b="0" l="0" r="0" t="0"/>
                    <a:stretch>
                      <a:fillRect/>
                    </a:stretch>
                  </pic:blipFill>
                  <pic:spPr>
                    <a:xfrm>
                      <a:off x="0" y="0"/>
                      <a:ext cx="927100" cy="584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(1.17)    </w:t>
      </w:r>
      <w:r w:rsidDel="00000000" w:rsidR="00000000" w:rsidRPr="00000000">
        <w:drawing>
          <wp:inline distB="0" distT="0" distL="114300" distR="114300">
            <wp:extent cx="876300" cy="457200"/>
            <wp:effectExtent b="0" l="0" r="0" t="0"/>
            <wp:docPr id="30" name="image69.png"/>
            <a:graphic>
              <a:graphicData uri="http://schemas.openxmlformats.org/drawingml/2006/picture">
                <pic:pic>
                  <pic:nvPicPr>
                    <pic:cNvPr id="0" name="image69.png"/>
                    <pic:cNvPicPr preferRelativeResize="0"/>
                  </pic:nvPicPr>
                  <pic:blipFill>
                    <a:blip r:embed="rId39"/>
                    <a:srcRect b="0" l="0" r="0" t="0"/>
                    <a:stretch>
                      <a:fillRect/>
                    </a:stretch>
                  </pic:blipFill>
                  <pic:spPr>
                    <a:xfrm>
                      <a:off x="0" y="0"/>
                      <a:ext cx="876300" cy="457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(1.18)</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ставки сложных процентов:</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drawing>
          <wp:inline distB="0" distT="0" distL="114300" distR="114300">
            <wp:extent cx="673100" cy="444500"/>
            <wp:effectExtent b="0" l="0" r="0" t="0"/>
            <wp:docPr id="32" name="image72.png"/>
            <a:graphic>
              <a:graphicData uri="http://schemas.openxmlformats.org/drawingml/2006/picture">
                <pic:pic>
                  <pic:nvPicPr>
                    <pic:cNvPr id="0" name="image72.png"/>
                    <pic:cNvPicPr preferRelativeResize="0"/>
                  </pic:nvPicPr>
                  <pic:blipFill>
                    <a:blip r:embed="rId40"/>
                    <a:srcRect b="0" l="0" r="0" t="0"/>
                    <a:stretch>
                      <a:fillRect/>
                    </a:stretch>
                  </pic:blipFill>
                  <pic:spPr>
                    <a:xfrm>
                      <a:off x="0" y="0"/>
                      <a:ext cx="673100" cy="444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(1.19.)</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127000</wp:posOffset>
                </wp:positionV>
                <wp:extent cx="12700" cy="12700"/>
                <wp:effectExtent b="0" l="0" r="0" t="0"/>
                <wp:wrapNone/>
                <wp:docPr id="240"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127000</wp:posOffset>
                </wp:positionV>
                <wp:extent cx="12700" cy="12700"/>
                <wp:effectExtent b="0" l="0" r="0" t="0"/>
                <wp:wrapNone/>
                <wp:docPr id="240" name="image429.png"/>
                <a:graphic>
                  <a:graphicData uri="http://schemas.openxmlformats.org/drawingml/2006/picture">
                    <pic:pic>
                      <pic:nvPicPr>
                        <pic:cNvPr id="0" name="image429.png"/>
                        <pic:cNvPicPr preferRelativeResize="0"/>
                      </pic:nvPicPr>
                      <pic:blipFill>
                        <a:blip r:embed="rId4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периода наращения: </w:t>
      </w:r>
      <w:r w:rsidDel="00000000" w:rsidR="00000000" w:rsidRPr="00000000">
        <w:drawing>
          <wp:inline distB="0" distT="0" distL="114300" distR="114300">
            <wp:extent cx="850900" cy="596900"/>
            <wp:effectExtent b="0" l="0" r="0" t="0"/>
            <wp:docPr id="34" name="image75.png"/>
            <a:graphic>
              <a:graphicData uri="http://schemas.openxmlformats.org/drawingml/2006/picture">
                <pic:pic>
                  <pic:nvPicPr>
                    <pic:cNvPr id="0" name="image75.png"/>
                    <pic:cNvPicPr preferRelativeResize="0"/>
                  </pic:nvPicPr>
                  <pic:blipFill>
                    <a:blip r:embed="rId42"/>
                    <a:srcRect b="0" l="0" r="0" t="0"/>
                    <a:stretch>
                      <a:fillRect/>
                    </a:stretch>
                  </pic:blipFill>
                  <pic:spPr>
                    <a:xfrm>
                      <a:off x="0" y="0"/>
                      <a:ext cx="850900" cy="5969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(1.20)</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1.3.  </w:t>
      </w:r>
      <w:r w:rsidDel="00000000" w:rsidR="00000000" w:rsidRPr="00000000">
        <w:rPr>
          <w:rFonts w:ascii="Times New Roman" w:cs="Times New Roman" w:eastAsia="Times New Roman" w:hAnsi="Times New Roman"/>
          <w:b w:val="0"/>
          <w:sz w:val="24"/>
          <w:szCs w:val="24"/>
          <w:vertAlign w:val="baseline"/>
          <w:rtl w:val="0"/>
        </w:rPr>
        <w:t xml:space="preserve">Президент России В.В. Путин в 2005 г поставил задачу удвоения ВВП к 2010 г.</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Определить годовые темпы прироста ВВП обеспечивающие выполнение поставленной  задачи ( за 5 лет).</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Темпы прироста ВВП – это ставка сложных процентов, которая, как и в предыдущей задаче, определится по формуле:</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127000</wp:posOffset>
                </wp:positionV>
                <wp:extent cx="12700" cy="12700"/>
                <wp:effectExtent b="0" l="0" r="0" t="0"/>
                <wp:wrapNone/>
                <wp:docPr id="239"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127000</wp:posOffset>
                </wp:positionV>
                <wp:extent cx="12700" cy="12700"/>
                <wp:effectExtent b="0" l="0" r="0" t="0"/>
                <wp:wrapNone/>
                <wp:docPr id="239" name="image427.png"/>
                <a:graphic>
                  <a:graphicData uri="http://schemas.openxmlformats.org/drawingml/2006/picture">
                    <pic:pic>
                      <pic:nvPicPr>
                        <pic:cNvPr id="0" name="image427.png"/>
                        <pic:cNvPicPr preferRelativeResize="0"/>
                      </pic:nvPicPr>
                      <pic:blipFill>
                        <a:blip r:embed="rId43"/>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73100" cy="444500"/>
            <wp:effectExtent b="0" l="0" r="0" t="0"/>
            <wp:docPr id="36" name="image77.png"/>
            <a:graphic>
              <a:graphicData uri="http://schemas.openxmlformats.org/drawingml/2006/picture">
                <pic:pic>
                  <pic:nvPicPr>
                    <pic:cNvPr id="0" name="image77.png"/>
                    <pic:cNvPicPr preferRelativeResize="0"/>
                  </pic:nvPicPr>
                  <pic:blipFill>
                    <a:blip r:embed="rId44"/>
                    <a:srcRect b="0" l="0" r="0" t="0"/>
                    <a:stretch>
                      <a:fillRect/>
                    </a:stretch>
                  </pic:blipFill>
                  <pic:spPr>
                    <a:xfrm>
                      <a:off x="0" y="0"/>
                      <a:ext cx="673100" cy="444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Для решения задачи абсолютные величины не нужны, т.к. нам известно отношение S/ P = 2 и  n = 5 лет.</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0,1487 в долях единиц или 14,87 %</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1.3. Финансовые ренты (постнумерандо и пренумерандо</w:t>
      </w:r>
      <w:r w:rsidDel="00000000" w:rsidR="00000000" w:rsidRPr="00000000">
        <w:rPr>
          <w:rFonts w:ascii="Arial" w:cs="Arial" w:eastAsia="Arial" w:hAnsi="Arial"/>
          <w:b w:val="0"/>
          <w:sz w:val="24"/>
          <w:szCs w:val="24"/>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Последовательность денежных поступлений, осуществляемых равными суммами через равные периоды (промежутки) времени, называют постоянной финансовой рентой.</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Рента постнумерандо (платежи  в конце периода - года, квартала, месяца) </w:t>
      </w: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Рента пренумерандо (платежи  в начале периода - года, квартала, месяца)</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Пусть в течение </w:t>
      </w:r>
      <w:r w:rsidDel="00000000" w:rsidR="00000000" w:rsidRPr="00000000">
        <w:drawing>
          <wp:inline distB="0" distT="0" distL="114300" distR="114300">
            <wp:extent cx="127000" cy="139700"/>
            <wp:effectExtent b="0" l="0" r="0" t="0"/>
            <wp:docPr id="38" name="image81.png"/>
            <a:graphic>
              <a:graphicData uri="http://schemas.openxmlformats.org/drawingml/2006/picture">
                <pic:pic>
                  <pic:nvPicPr>
                    <pic:cNvPr id="0" name="image81.png"/>
                    <pic:cNvPicPr preferRelativeResize="0"/>
                  </pic:nvPicPr>
                  <pic:blipFill>
                    <a:blip r:embed="rId45"/>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лет на счет  вносится одна и та же сумма </w:t>
      </w:r>
      <w:r w:rsidDel="00000000" w:rsidR="00000000" w:rsidRPr="00000000">
        <w:drawing>
          <wp:inline distB="0" distT="0" distL="114300" distR="114300">
            <wp:extent cx="152400" cy="165100"/>
            <wp:effectExtent b="0" l="0" r="0" t="0"/>
            <wp:docPr id="40" name="image83.png"/>
            <a:graphic>
              <a:graphicData uri="http://schemas.openxmlformats.org/drawingml/2006/picture">
                <pic:pic>
                  <pic:nvPicPr>
                    <pic:cNvPr id="0" name="image83.png"/>
                    <pic:cNvPicPr preferRelativeResize="0"/>
                  </pic:nvPicPr>
                  <pic:blipFill>
                    <a:blip r:embed="rId46"/>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член ренты. На взносы также в конце каждого года начисляются сложные проценты по ставке </w:t>
      </w:r>
      <w:r w:rsidDel="00000000" w:rsidR="00000000" w:rsidRPr="00000000">
        <w:drawing>
          <wp:inline distB="0" distT="0" distL="114300" distR="114300">
            <wp:extent cx="88265" cy="165100"/>
            <wp:effectExtent b="0" l="0" r="0" t="0"/>
            <wp:docPr id="3"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годовых. Наращенная сумма рентных платежей  в этом случае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81100" cy="444500"/>
            <wp:effectExtent b="0" l="0" r="0" t="0"/>
            <wp:docPr id="4" name="image23.png"/>
            <a:graphic>
              <a:graphicData uri="http://schemas.openxmlformats.org/drawingml/2006/picture">
                <pic:pic>
                  <pic:nvPicPr>
                    <pic:cNvPr id="0" name="image23.png"/>
                    <pic:cNvPicPr preferRelativeResize="0"/>
                  </pic:nvPicPr>
                  <pic:blipFill>
                    <a:blip r:embed="rId48"/>
                    <a:srcRect b="0" l="0" r="0" t="0"/>
                    <a:stretch>
                      <a:fillRect/>
                    </a:stretch>
                  </pic:blipFill>
                  <pic:spPr>
                    <a:xfrm>
                      <a:off x="0" y="0"/>
                      <a:ext cx="1181100" cy="444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(1.21.)                         </w:t>
      </w:r>
      <w:r w:rsidDel="00000000" w:rsidR="00000000" w:rsidRPr="00000000">
        <w:drawing>
          <wp:inline distB="0" distT="0" distL="114300" distR="114300">
            <wp:extent cx="1688465" cy="444500"/>
            <wp:effectExtent b="0" l="0" r="0" t="0"/>
            <wp:docPr id="6"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1688465" cy="444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(1.22.)</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взносы в размере </w:t>
      </w:r>
      <w:r w:rsidDel="00000000" w:rsidR="00000000" w:rsidRPr="00000000">
        <w:drawing>
          <wp:inline distB="0" distT="0" distL="114300" distR="114300">
            <wp:extent cx="152400" cy="165100"/>
            <wp:effectExtent b="0" l="0" r="0" t="0"/>
            <wp:docPr id="8" name="image30.png"/>
            <a:graphic>
              <a:graphicData uri="http://schemas.openxmlformats.org/drawingml/2006/picture">
                <pic:pic>
                  <pic:nvPicPr>
                    <pic:cNvPr id="0" name="image30.png"/>
                    <pic:cNvPicPr preferRelativeResize="0"/>
                  </pic:nvPicPr>
                  <pic:blipFill>
                    <a:blip r:embed="rId50"/>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будут вноситься </w:t>
      </w:r>
      <w:r w:rsidDel="00000000" w:rsidR="00000000" w:rsidRPr="00000000">
        <w:drawing>
          <wp:inline distB="0" distT="0" distL="114300" distR="114300">
            <wp:extent cx="152400" cy="165100"/>
            <wp:effectExtent b="0" l="0" r="0" t="0"/>
            <wp:docPr id="10" name="image33.png"/>
            <a:graphic>
              <a:graphicData uri="http://schemas.openxmlformats.org/drawingml/2006/picture">
                <pic:pic>
                  <pic:nvPicPr>
                    <pic:cNvPr id="0" name="image33.png"/>
                    <pic:cNvPicPr preferRelativeResize="0"/>
                  </pic:nvPicPr>
                  <pic:blipFill>
                    <a:blip r:embed="rId51"/>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раз в году (в конце  или начале расчётных периодов) и на суммы на счёте </w:t>
      </w:r>
      <w:r w:rsidDel="00000000" w:rsidR="00000000" w:rsidRPr="00000000">
        <w:drawing>
          <wp:inline distB="0" distT="0" distL="114300" distR="114300">
            <wp:extent cx="165100" cy="139700"/>
            <wp:effectExtent b="0" l="0" r="0" t="0"/>
            <wp:docPr id="12" name="image35.png"/>
            <a:graphic>
              <a:graphicData uri="http://schemas.openxmlformats.org/drawingml/2006/picture">
                <pic:pic>
                  <pic:nvPicPr>
                    <pic:cNvPr id="0" name="image35.png"/>
                    <pic:cNvPicPr preferRelativeResize="0"/>
                  </pic:nvPicPr>
                  <pic:blipFill>
                    <a:blip r:embed="rId52"/>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раз в году будут начисляться сложные проценты по годовой ставке </w:t>
      </w:r>
      <w:r w:rsidDel="00000000" w:rsidR="00000000" w:rsidRPr="00000000">
        <w:drawing>
          <wp:inline distB="0" distT="0" distL="114300" distR="114300">
            <wp:extent cx="88265" cy="165100"/>
            <wp:effectExtent b="0" l="0" r="0" t="0"/>
            <wp:docPr id="14" name="image38.png"/>
            <a:graphic>
              <a:graphicData uri="http://schemas.openxmlformats.org/drawingml/2006/picture">
                <pic:pic>
                  <pic:nvPicPr>
                    <pic:cNvPr id="0" name="image38.png"/>
                    <pic:cNvPicPr preferRelativeResize="0"/>
                  </pic:nvPicPr>
                  <pic:blipFill>
                    <a:blip r:embed="rId53"/>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то наращенная сумма взносов за </w:t>
      </w:r>
      <w:r w:rsidDel="00000000" w:rsidR="00000000" w:rsidRPr="00000000">
        <w:drawing>
          <wp:inline distB="0" distT="0" distL="114300" distR="114300">
            <wp:extent cx="127000" cy="139700"/>
            <wp:effectExtent b="0" l="0" r="0" t="0"/>
            <wp:docPr id="16" name="image40.png"/>
            <a:graphic>
              <a:graphicData uri="http://schemas.openxmlformats.org/drawingml/2006/picture">
                <pic:pic>
                  <pic:nvPicPr>
                    <pic:cNvPr id="0" name="image40.png"/>
                    <pic:cNvPicPr preferRelativeResize="0"/>
                  </pic:nvPicPr>
                  <pic:blipFill>
                    <a:blip r:embed="rId54"/>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лет в этом случае определится по формуле</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47800" cy="1016000"/>
            <wp:effectExtent b="0" l="0" r="0" t="0"/>
            <wp:docPr id="17" name="image41.png"/>
            <a:graphic>
              <a:graphicData uri="http://schemas.openxmlformats.org/drawingml/2006/picture">
                <pic:pic>
                  <pic:nvPicPr>
                    <pic:cNvPr id="0" name="image41.png"/>
                    <pic:cNvPicPr preferRelativeResize="0"/>
                  </pic:nvPicPr>
                  <pic:blipFill>
                    <a:blip r:embed="rId55"/>
                    <a:srcRect b="0" l="0" r="0" t="0"/>
                    <a:stretch>
                      <a:fillRect/>
                    </a:stretch>
                  </pic:blipFill>
                  <pic:spPr>
                    <a:xfrm>
                      <a:off x="0" y="0"/>
                      <a:ext cx="1447800" cy="10160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(1.23.)     </w:t>
      </w:r>
      <w:r w:rsidDel="00000000" w:rsidR="00000000" w:rsidRPr="00000000">
        <w:drawing>
          <wp:inline distB="0" distT="0" distL="114300" distR="114300">
            <wp:extent cx="2209800" cy="1016000"/>
            <wp:effectExtent b="0" l="0" r="0" t="0"/>
            <wp:docPr id="19" name="image43.png"/>
            <a:graphic>
              <a:graphicData uri="http://schemas.openxmlformats.org/drawingml/2006/picture">
                <pic:pic>
                  <pic:nvPicPr>
                    <pic:cNvPr id="0" name="image43.png"/>
                    <pic:cNvPicPr preferRelativeResize="0"/>
                  </pic:nvPicPr>
                  <pic:blipFill>
                    <a:blip r:embed="rId56"/>
                    <a:srcRect b="0" l="0" r="0" t="0"/>
                    <a:stretch>
                      <a:fillRect/>
                    </a:stretch>
                  </pic:blipFill>
                  <pic:spPr>
                    <a:xfrm>
                      <a:off x="0" y="0"/>
                      <a:ext cx="2209800" cy="1016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(1.24.)</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Из приведенных формул   путем несложных математических преобразований можно вывести формулы для определения размера взносов, обеспечивающих накопление заданной суммы. Например:</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1041400</wp:posOffset>
                </wp:positionH>
                <wp:positionV relativeFrom="paragraph">
                  <wp:posOffset>25400</wp:posOffset>
                </wp:positionV>
                <wp:extent cx="12700" cy="12700"/>
                <wp:effectExtent b="0" l="0" r="0" t="0"/>
                <wp:wrapNone/>
                <wp:docPr id="242"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1041400</wp:posOffset>
                </wp:positionH>
                <wp:positionV relativeFrom="paragraph">
                  <wp:posOffset>25400</wp:posOffset>
                </wp:positionV>
                <wp:extent cx="12700" cy="12700"/>
                <wp:effectExtent b="0" l="0" r="0" t="0"/>
                <wp:wrapNone/>
                <wp:docPr id="242" name="image433.png"/>
                <a:graphic>
                  <a:graphicData uri="http://schemas.openxmlformats.org/drawingml/2006/picture">
                    <pic:pic>
                      <pic:nvPicPr>
                        <pic:cNvPr id="0" name="image433.png"/>
                        <pic:cNvPicPr preferRelativeResize="0"/>
                      </pic:nvPicPr>
                      <pic:blipFill>
                        <a:blip r:embed="rId5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952500</wp:posOffset>
                </wp:positionH>
                <wp:positionV relativeFrom="paragraph">
                  <wp:posOffset>25400</wp:posOffset>
                </wp:positionV>
                <wp:extent cx="12700" cy="12700"/>
                <wp:effectExtent b="0" l="0" r="0" t="0"/>
                <wp:wrapNone/>
                <wp:docPr id="241"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952500</wp:posOffset>
                </wp:positionH>
                <wp:positionV relativeFrom="paragraph">
                  <wp:posOffset>25400</wp:posOffset>
                </wp:positionV>
                <wp:extent cx="12700" cy="12700"/>
                <wp:effectExtent b="0" l="0" r="0" t="0"/>
                <wp:wrapNone/>
                <wp:docPr id="241" name="image431.png"/>
                <a:graphic>
                  <a:graphicData uri="http://schemas.openxmlformats.org/drawingml/2006/picture">
                    <pic:pic>
                      <pic:nvPicPr>
                        <pic:cNvPr id="0" name="image431.png"/>
                        <pic:cNvPicPr preferRelativeResize="0"/>
                      </pic:nvPicPr>
                      <pic:blipFill>
                        <a:blip r:embed="rId5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600200" cy="1168400"/>
            <wp:effectExtent b="0" l="0" r="0" t="0"/>
            <wp:docPr id="64" name="image126.png"/>
            <a:graphic>
              <a:graphicData uri="http://schemas.openxmlformats.org/drawingml/2006/picture">
                <pic:pic>
                  <pic:nvPicPr>
                    <pic:cNvPr id="0" name="image126.png"/>
                    <pic:cNvPicPr preferRelativeResize="0"/>
                  </pic:nvPicPr>
                  <pic:blipFill>
                    <a:blip r:embed="rId59"/>
                    <a:srcRect b="0" l="0" r="0" t="0"/>
                    <a:stretch>
                      <a:fillRect/>
                    </a:stretch>
                  </pic:blipFill>
                  <pic:spPr>
                    <a:xfrm>
                      <a:off x="0" y="0"/>
                      <a:ext cx="1600200" cy="11684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(1.25.)</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1.4.</w:t>
      </w:r>
      <w:r w:rsidDel="00000000" w:rsidR="00000000" w:rsidRPr="00000000">
        <w:rPr>
          <w:rFonts w:ascii="Times New Roman" w:cs="Times New Roman" w:eastAsia="Times New Roman" w:hAnsi="Times New Roman"/>
          <w:b w:val="0"/>
          <w:sz w:val="24"/>
          <w:szCs w:val="24"/>
          <w:vertAlign w:val="baseline"/>
          <w:rtl w:val="0"/>
        </w:rPr>
        <w:t xml:space="preserve"> На депозитный счет ежемесячно в конце месяца в течение 5 лет будут вносить по 500 руб. На сумму счета также в конце каждого месяца  будут начисляться сложные проценты по ставке 22% годовых. Определить сумму, которую получит вкладчик при закрытии счета.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Наращенная сумма ренты постнумерандо в общем виде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47800" cy="1016000"/>
            <wp:effectExtent b="0" l="0" r="0" t="0"/>
            <wp:docPr id="66" name="image131.png"/>
            <a:graphic>
              <a:graphicData uri="http://schemas.openxmlformats.org/drawingml/2006/picture">
                <pic:pic>
                  <pic:nvPicPr>
                    <pic:cNvPr id="0" name="image131.png"/>
                    <pic:cNvPicPr preferRelativeResize="0"/>
                  </pic:nvPicPr>
                  <pic:blipFill>
                    <a:blip r:embed="rId60"/>
                    <a:srcRect b="0" l="0" r="0" t="0"/>
                    <a:stretch>
                      <a:fillRect/>
                    </a:stretch>
                  </pic:blipFill>
                  <pic:spPr>
                    <a:xfrm>
                      <a:off x="0" y="0"/>
                      <a:ext cx="1447800" cy="10160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(1.22.)     </w:t>
      </w:r>
      <w:r w:rsidDel="00000000" w:rsidR="00000000" w:rsidRPr="00000000">
        <w:drawing>
          <wp:inline distB="0" distT="0" distL="114300" distR="114300">
            <wp:extent cx="1765300" cy="952500"/>
            <wp:effectExtent b="0" l="0" r="0" t="0"/>
            <wp:docPr id="68" name="image135.png"/>
            <a:graphic>
              <a:graphicData uri="http://schemas.openxmlformats.org/drawingml/2006/picture">
                <pic:pic>
                  <pic:nvPicPr>
                    <pic:cNvPr id="0" name="image135.png"/>
                    <pic:cNvPicPr preferRelativeResize="0"/>
                  </pic:nvPicPr>
                  <pic:blipFill>
                    <a:blip r:embed="rId61"/>
                    <a:srcRect b="0" l="0" r="0" t="0"/>
                    <a:stretch>
                      <a:fillRect/>
                    </a:stretch>
                  </pic:blipFill>
                  <pic:spPr>
                    <a:xfrm>
                      <a:off x="0" y="0"/>
                      <a:ext cx="1765300" cy="952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53847 (тыс.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53847 тыс.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1.5.</w:t>
      </w:r>
      <w:r w:rsidDel="00000000" w:rsidR="00000000" w:rsidRPr="00000000">
        <w:rPr>
          <w:rFonts w:ascii="Times New Roman" w:cs="Times New Roman" w:eastAsia="Times New Roman" w:hAnsi="Times New Roman"/>
          <w:b w:val="0"/>
          <w:sz w:val="24"/>
          <w:szCs w:val="24"/>
          <w:vertAlign w:val="baseline"/>
          <w:rtl w:val="0"/>
        </w:rPr>
        <w:t xml:space="preserve"> Взносы в накопительный пенсионный фонд будут производиться в начале каждого месяца и на них ежеквартально будут начисляться сложные проценты по ставке 36% годовых. Определить размер взноса, если за 40 лет в фонде должна быть накоплена сумма 1 млн.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3 копейки</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left="567" w:firstLine="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1.4. Оценка эффективности финансовых операций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Показателем, выступающем в качестве меры эффективности вложений средств при различных условиях, является эквивалентная (эффективная) годовая ставка простых или сложных процентов (</w:t>
      </w:r>
      <w:r w:rsidDel="00000000" w:rsidR="00000000" w:rsidRPr="00000000">
        <w:drawing>
          <wp:inline distB="0" distT="0" distL="114300" distR="114300">
            <wp:extent cx="139700" cy="228600"/>
            <wp:effectExtent b="0" l="0" r="0" t="0"/>
            <wp:docPr id="70" name="image139.png"/>
            <a:graphic>
              <a:graphicData uri="http://schemas.openxmlformats.org/drawingml/2006/picture">
                <pic:pic>
                  <pic:nvPicPr>
                    <pic:cNvPr id="0" name="image139.png"/>
                    <pic:cNvPicPr preferRelativeResize="0"/>
                  </pic:nvPicPr>
                  <pic:blipFill>
                    <a:blip r:embed="rId62"/>
                    <a:srcRect b="0" l="0" r="0" t="0"/>
                    <a:stretch>
                      <a:fillRect/>
                    </a:stretch>
                  </pic:blipFill>
                  <pic:spPr>
                    <a:xfrm>
                      <a:off x="0" y="0"/>
                      <a:ext cx="1397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начислении процентов  </w:t>
      </w:r>
      <w:r w:rsidDel="00000000" w:rsidR="00000000" w:rsidRPr="00000000">
        <w:rPr>
          <w:rFonts w:ascii="Times New Roman" w:cs="Times New Roman" w:eastAsia="Times New Roman" w:hAnsi="Times New Roman"/>
          <w:b w:val="0"/>
          <w:i w:val="1"/>
          <w:sz w:val="24"/>
          <w:szCs w:val="24"/>
          <w:vertAlign w:val="baseline"/>
          <w:rtl w:val="0"/>
        </w:rPr>
        <w:t xml:space="preserve">m</w:t>
      </w:r>
      <w:r w:rsidDel="00000000" w:rsidR="00000000" w:rsidRPr="00000000">
        <w:rPr>
          <w:rFonts w:ascii="Times New Roman" w:cs="Times New Roman" w:eastAsia="Times New Roman" w:hAnsi="Times New Roman"/>
          <w:b w:val="0"/>
          <w:sz w:val="24"/>
          <w:szCs w:val="24"/>
          <w:vertAlign w:val="baseline"/>
          <w:rtl w:val="0"/>
        </w:rPr>
        <w:t xml:space="preserve"> - раз в году эффективная ставка сложных процентов может иметь следующий вид:</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55700" cy="584200"/>
            <wp:effectExtent b="0" l="0" r="0" t="0"/>
            <wp:docPr id="72" name="image141.png"/>
            <a:graphic>
              <a:graphicData uri="http://schemas.openxmlformats.org/drawingml/2006/picture">
                <pic:pic>
                  <pic:nvPicPr>
                    <pic:cNvPr id="0" name="image141.png"/>
                    <pic:cNvPicPr preferRelativeResize="0"/>
                  </pic:nvPicPr>
                  <pic:blipFill>
                    <a:blip r:embed="rId63"/>
                    <a:srcRect b="0" l="0" r="0" t="0"/>
                    <a:stretch>
                      <a:fillRect/>
                    </a:stretch>
                  </pic:blipFill>
                  <pic:spPr>
                    <a:xfrm>
                      <a:off x="0" y="0"/>
                      <a:ext cx="1155700" cy="584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(1.26.)            </w:t>
      </w:r>
      <w:r w:rsidDel="00000000" w:rsidR="00000000" w:rsidRPr="00000000">
        <w:drawing>
          <wp:inline distB="0" distT="0" distL="114300" distR="114300">
            <wp:extent cx="1091565" cy="444500"/>
            <wp:effectExtent b="0" l="0" r="0" t="0"/>
            <wp:docPr id="74" name="image146.png"/>
            <a:graphic>
              <a:graphicData uri="http://schemas.openxmlformats.org/drawingml/2006/picture">
                <pic:pic>
                  <pic:nvPicPr>
                    <pic:cNvPr id="0" name="image146.png"/>
                    <pic:cNvPicPr preferRelativeResize="0"/>
                  </pic:nvPicPr>
                  <pic:blipFill>
                    <a:blip r:embed="rId64"/>
                    <a:srcRect b="0" l="0" r="0" t="0"/>
                    <a:stretch>
                      <a:fillRect/>
                    </a:stretch>
                  </pic:blipFill>
                  <pic:spPr>
                    <a:xfrm>
                      <a:off x="0" y="0"/>
                      <a:ext cx="1091565" cy="444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(1.27.)</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1.6. </w:t>
      </w:r>
      <w:r w:rsidDel="00000000" w:rsidR="00000000" w:rsidRPr="00000000">
        <w:rPr>
          <w:rFonts w:ascii="Times New Roman" w:cs="Times New Roman" w:eastAsia="Times New Roman" w:hAnsi="Times New Roman"/>
          <w:b w:val="0"/>
          <w:sz w:val="24"/>
          <w:szCs w:val="24"/>
          <w:vertAlign w:val="baseline"/>
          <w:rtl w:val="0"/>
        </w:rPr>
        <w:t xml:space="preserve">Финансовая компания в своем рекламном объявлении указывает, что вложенная сумма увеличивается на 0,46% ежедневно с начислением процентов на проценты. Определить эффективную годовую ставку процентов при заключении  договора с компанией на 3 месяца.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91565" cy="444500"/>
            <wp:effectExtent b="0" l="0" r="0" t="0"/>
            <wp:docPr id="76" name="image149.png"/>
            <a:graphic>
              <a:graphicData uri="http://schemas.openxmlformats.org/drawingml/2006/picture">
                <pic:pic>
                  <pic:nvPicPr>
                    <pic:cNvPr id="0" name="image149.png"/>
                    <pic:cNvPicPr preferRelativeResize="0"/>
                  </pic:nvPicPr>
                  <pic:blipFill>
                    <a:blip r:embed="rId65"/>
                    <a:srcRect b="0" l="0" r="0" t="0"/>
                    <a:stretch>
                      <a:fillRect/>
                    </a:stretch>
                  </pic:blipFill>
                  <pic:spPr>
                    <a:xfrm>
                      <a:off x="0" y="0"/>
                      <a:ext cx="1091565" cy="444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(1.27.)            </w:t>
      </w:r>
      <w:r w:rsidDel="00000000" w:rsidR="00000000" w:rsidRPr="00000000">
        <w:drawing>
          <wp:inline distB="0" distT="0" distL="114300" distR="114300">
            <wp:extent cx="1803400" cy="444500"/>
            <wp:effectExtent b="0" l="0" r="0" t="0"/>
            <wp:docPr id="78" name="image151.png"/>
            <a:graphic>
              <a:graphicData uri="http://schemas.openxmlformats.org/drawingml/2006/picture">
                <pic:pic>
                  <pic:nvPicPr>
                    <pic:cNvPr id="0" name="image151.png"/>
                    <pic:cNvPicPr preferRelativeResize="0"/>
                  </pic:nvPicPr>
                  <pic:blipFill>
                    <a:blip r:embed="rId66"/>
                    <a:srcRect b="0" l="0" r="0" t="0"/>
                    <a:stretch>
                      <a:fillRect/>
                    </a:stretch>
                  </pic:blipFill>
                  <pic:spPr>
                    <a:xfrm>
                      <a:off x="0" y="0"/>
                      <a:ext cx="1803400" cy="444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2,05 или 205%</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1.5. Расчеты в условиях инфляции</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Инфляция характеризуется обесцениванием национальной валюты и общим повышением уровня цен.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Уровень инфляции </w:t>
      </w:r>
      <w:r w:rsidDel="00000000" w:rsidR="00000000" w:rsidRPr="00000000">
        <w:drawing>
          <wp:inline distB="0" distT="0" distL="114300" distR="114300">
            <wp:extent cx="114300" cy="139700"/>
            <wp:effectExtent b="0" l="0" r="0" t="0"/>
            <wp:docPr id="79" name="image152.png"/>
            <a:graphic>
              <a:graphicData uri="http://schemas.openxmlformats.org/drawingml/2006/picture">
                <pic:pic>
                  <pic:nvPicPr>
                    <pic:cNvPr id="0" name="image152.png"/>
                    <pic:cNvPicPr preferRelativeResize="0"/>
                  </pic:nvPicPr>
                  <pic:blipFill>
                    <a:blip r:embed="rId67"/>
                    <a:srcRect b="0" l="0" r="0" t="0"/>
                    <a:stretch>
                      <a:fillRect/>
                    </a:stretch>
                  </pic:blipFill>
                  <pic:spPr>
                    <a:xfrm>
                      <a:off x="0" y="0"/>
                      <a:ext cx="114300" cy="1397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(в %) показывает, на сколько процентов выросли цены за рассматриваемый период времени: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93800" cy="393700"/>
            <wp:effectExtent b="0" l="0" r="0" t="0"/>
            <wp:docPr id="80" name="image160.png"/>
            <a:graphic>
              <a:graphicData uri="http://schemas.openxmlformats.org/drawingml/2006/picture">
                <pic:pic>
                  <pic:nvPicPr>
                    <pic:cNvPr id="0" name="image160.png"/>
                    <pic:cNvPicPr preferRelativeResize="0"/>
                  </pic:nvPicPr>
                  <pic:blipFill>
                    <a:blip r:embed="rId68"/>
                    <a:srcRect b="0" l="0" r="0" t="0"/>
                    <a:stretch>
                      <a:fillRect/>
                    </a:stretch>
                  </pic:blipFill>
                  <pic:spPr>
                    <a:xfrm>
                      <a:off x="0" y="0"/>
                      <a:ext cx="1193800"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(1.28.)</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228600" cy="177165"/>
            <wp:effectExtent b="0" l="0" r="0" t="0"/>
            <wp:docPr id="62" name="image124.png"/>
            <a:graphic>
              <a:graphicData uri="http://schemas.openxmlformats.org/drawingml/2006/picture">
                <pic:pic>
                  <pic:nvPicPr>
                    <pic:cNvPr id="0" name="image124.png"/>
                    <pic:cNvPicPr preferRelativeResize="0"/>
                  </pic:nvPicPr>
                  <pic:blipFill>
                    <a:blip r:embed="rId69"/>
                    <a:srcRect b="0" l="0" r="0" t="0"/>
                    <a:stretch>
                      <a:fillRect/>
                    </a:stretch>
                  </pic:blipFill>
                  <pic:spPr>
                    <a:xfrm>
                      <a:off x="0" y="0"/>
                      <a:ext cx="2286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сумма, на которую надо увеличить первоначальную сумму </w:t>
      </w:r>
      <w:r w:rsidDel="00000000" w:rsidR="00000000" w:rsidRPr="00000000">
        <w:drawing>
          <wp:inline distB="0" distT="0" distL="114300" distR="114300">
            <wp:extent cx="139700" cy="177165"/>
            <wp:effectExtent b="0" l="0" r="0" t="0"/>
            <wp:docPr id="45" name="image95.png"/>
            <a:graphic>
              <a:graphicData uri="http://schemas.openxmlformats.org/drawingml/2006/picture">
                <pic:pic>
                  <pic:nvPicPr>
                    <pic:cNvPr id="0" name="image95.png"/>
                    <pic:cNvPicPr preferRelativeResize="0"/>
                  </pic:nvPicPr>
                  <pic:blipFill>
                    <a:blip r:embed="rId70"/>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для сохранения её покупательной способности в будущем.</w:t>
      </w:r>
    </w:p>
    <w:p w:rsidR="00000000" w:rsidDel="00000000" w:rsidP="00000000" w:rsidRDefault="00000000" w:rsidRPr="00000000">
      <w:pPr>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77165" cy="215900"/>
            <wp:effectExtent b="0" l="0" r="0" t="0"/>
            <wp:docPr id="47" name="image98.png"/>
            <a:graphic>
              <a:graphicData uri="http://schemas.openxmlformats.org/drawingml/2006/picture">
                <pic:pic>
                  <pic:nvPicPr>
                    <pic:cNvPr id="0" name="image98.png"/>
                    <pic:cNvPicPr preferRelativeResize="0"/>
                  </pic:nvPicPr>
                  <pic:blipFill>
                    <a:blip r:embed="rId71"/>
                    <a:srcRect b="0" l="0" r="0" t="0"/>
                    <a:stretch>
                      <a:fillRect/>
                    </a:stretch>
                  </pic:blipFill>
                  <pic:spPr>
                    <a:xfrm>
                      <a:off x="0" y="0"/>
                      <a:ext cx="177165" cy="2159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индекс инфляции (показывает во сколько раз выросли цены);</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34365" cy="228600"/>
            <wp:effectExtent b="0" l="0" r="0" t="0"/>
            <wp:docPr id="49" name="image100.png"/>
            <a:graphic>
              <a:graphicData uri="http://schemas.openxmlformats.org/drawingml/2006/picture">
                <pic:pic>
                  <pic:nvPicPr>
                    <pic:cNvPr id="0" name="image100.png"/>
                    <pic:cNvPicPr preferRelativeResize="0"/>
                  </pic:nvPicPr>
                  <pic:blipFill>
                    <a:blip r:embed="rId72"/>
                    <a:srcRect b="0" l="0" r="0" t="0"/>
                    <a:stretch>
                      <a:fillRect/>
                    </a:stretch>
                  </pic:blipFill>
                  <pic:spPr>
                    <a:xfrm>
                      <a:off x="0" y="0"/>
                      <a:ext cx="634365"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(1.29.)       </w:t>
      </w:r>
      <w:r w:rsidDel="00000000" w:rsidR="00000000" w:rsidRPr="00000000">
        <w:drawing>
          <wp:inline distB="0" distT="0" distL="114300" distR="114300">
            <wp:extent cx="634365" cy="228600"/>
            <wp:effectExtent b="0" l="0" r="0" t="0"/>
            <wp:docPr id="51" name="image102.png"/>
            <a:graphic>
              <a:graphicData uri="http://schemas.openxmlformats.org/drawingml/2006/picture">
                <pic:pic>
                  <pic:nvPicPr>
                    <pic:cNvPr id="0" name="image102.png"/>
                    <pic:cNvPicPr preferRelativeResize="0"/>
                  </pic:nvPicPr>
                  <pic:blipFill>
                    <a:blip r:embed="rId73"/>
                    <a:srcRect b="0" l="0" r="0" t="0"/>
                    <a:stretch>
                      <a:fillRect/>
                    </a:stretch>
                  </pic:blipFill>
                  <pic:spPr>
                    <a:xfrm>
                      <a:off x="0" y="0"/>
                      <a:ext cx="634365"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(1.30.)</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Индекс инфляции за период, состоящий из </w:t>
      </w:r>
      <w:r w:rsidDel="00000000" w:rsidR="00000000" w:rsidRPr="00000000">
        <w:drawing>
          <wp:inline distB="0" distT="0" distL="114300" distR="114300">
            <wp:extent cx="139700" cy="165100"/>
            <wp:effectExtent b="0" l="0" r="0" t="0"/>
            <wp:docPr id="53" name="image107.png"/>
            <a:graphic>
              <a:graphicData uri="http://schemas.openxmlformats.org/drawingml/2006/picture">
                <pic:pic>
                  <pic:nvPicPr>
                    <pic:cNvPr id="0" name="image107.png"/>
                    <pic:cNvPicPr preferRelativeResize="0"/>
                  </pic:nvPicPr>
                  <pic:blipFill>
                    <a:blip r:embed="rId74"/>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-го количества более коротких периодов, характеризующихся своим уровнем инфляции,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197100" cy="228600"/>
            <wp:effectExtent b="0" l="0" r="0" t="0"/>
            <wp:docPr id="55" name="image111.png"/>
            <a:graphic>
              <a:graphicData uri="http://schemas.openxmlformats.org/drawingml/2006/picture">
                <pic:pic>
                  <pic:nvPicPr>
                    <pic:cNvPr id="0" name="image111.png"/>
                    <pic:cNvPicPr preferRelativeResize="0"/>
                  </pic:nvPicPr>
                  <pic:blipFill>
                    <a:blip r:embed="rId75"/>
                    <a:srcRect b="0" l="0" r="0" t="0"/>
                    <a:stretch>
                      <a:fillRect/>
                    </a:stretch>
                  </pic:blipFill>
                  <pic:spPr>
                    <a:xfrm>
                      <a:off x="0" y="0"/>
                      <a:ext cx="21971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(1.31.)</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177165" cy="177165"/>
            <wp:effectExtent b="0" l="0" r="0" t="0"/>
            <wp:docPr id="57" name="image113.png"/>
            <a:graphic>
              <a:graphicData uri="http://schemas.openxmlformats.org/drawingml/2006/picture">
                <pic:pic>
                  <pic:nvPicPr>
                    <pic:cNvPr id="0" name="image113.png"/>
                    <pic:cNvPicPr preferRelativeResize="0"/>
                  </pic:nvPicPr>
                  <pic:blipFill>
                    <a:blip r:embed="rId76"/>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общее количество интервалов в наблюдаемом   периоде.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равных интервалах и равных уровнях инфляции за каждый интервал формула принимает вид:</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38200" cy="279400"/>
            <wp:effectExtent b="0" l="0" r="0" t="0"/>
            <wp:docPr id="59" name="image115.png"/>
            <a:graphic>
              <a:graphicData uri="http://schemas.openxmlformats.org/drawingml/2006/picture">
                <pic:pic>
                  <pic:nvPicPr>
                    <pic:cNvPr id="0" name="image115.png"/>
                    <pic:cNvPicPr preferRelativeResize="0"/>
                  </pic:nvPicPr>
                  <pic:blipFill>
                    <a:blip r:embed="rId77"/>
                    <a:srcRect b="0" l="0" r="0" t="0"/>
                    <a:stretch>
                      <a:fillRect/>
                    </a:stretch>
                  </pic:blipFill>
                  <pic:spPr>
                    <a:xfrm>
                      <a:off x="0" y="0"/>
                      <a:ext cx="838200" cy="2794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(1.32.)</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Будущую сумму </w:t>
      </w:r>
      <w:r w:rsidDel="00000000" w:rsidR="00000000" w:rsidRPr="00000000">
        <w:drawing>
          <wp:inline distB="0" distT="0" distL="114300" distR="114300">
            <wp:extent cx="190500" cy="279400"/>
            <wp:effectExtent b="0" l="0" r="0" t="0"/>
            <wp:docPr id="60" name="image121.png"/>
            <a:graphic>
              <a:graphicData uri="http://schemas.openxmlformats.org/drawingml/2006/picture">
                <pic:pic>
                  <pic:nvPicPr>
                    <pic:cNvPr id="0" name="image121.png"/>
                    <pic:cNvPicPr preferRelativeResize="0"/>
                  </pic:nvPicPr>
                  <pic:blipFill>
                    <a:blip r:embed="rId78"/>
                    <a:srcRect b="0" l="0" r="0" t="0"/>
                    <a:stretch>
                      <a:fillRect/>
                    </a:stretch>
                  </pic:blipFill>
                  <pic:spPr>
                    <a:xfrm>
                      <a:off x="0" y="0"/>
                      <a:ext cx="190500" cy="2794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1"/>
          <w:sz w:val="24"/>
          <w:szCs w:val="24"/>
          <w:vertAlign w:val="subscript"/>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характеризующую реальное, обесцененное в результате инфляции значение суммы </w:t>
      </w:r>
      <w:r w:rsidDel="00000000" w:rsidR="00000000" w:rsidRPr="00000000">
        <w:drawing>
          <wp:inline distB="0" distT="0" distL="114300" distR="114300">
            <wp:extent cx="139700" cy="177165"/>
            <wp:effectExtent b="0" l="0" r="0" t="0"/>
            <wp:docPr id="42" name="image88.png"/>
            <a:graphic>
              <a:graphicData uri="http://schemas.openxmlformats.org/drawingml/2006/picture">
                <pic:pic>
                  <pic:nvPicPr>
                    <pic:cNvPr id="0" name="image88.png"/>
                    <pic:cNvPicPr preferRelativeResize="0"/>
                  </pic:nvPicPr>
                  <pic:blipFill>
                    <a:blip r:embed="rId79"/>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71500" cy="431800"/>
            <wp:effectExtent b="0" l="0" r="0" t="0"/>
            <wp:docPr id="43" name="image90.png"/>
            <a:graphic>
              <a:graphicData uri="http://schemas.openxmlformats.org/drawingml/2006/picture">
                <pic:pic>
                  <pic:nvPicPr>
                    <pic:cNvPr id="0" name="image90.png"/>
                    <pic:cNvPicPr preferRelativeResize="0"/>
                  </pic:nvPicPr>
                  <pic:blipFill>
                    <a:blip r:embed="rId80"/>
                    <a:srcRect b="0" l="0" r="0" t="0"/>
                    <a:stretch>
                      <a:fillRect/>
                    </a:stretch>
                  </pic:blipFill>
                  <pic:spPr>
                    <a:xfrm>
                      <a:off x="0" y="0"/>
                      <a:ext cx="571500" cy="4318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(1.33.)</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Чтобы  в условиях инфляции реальная покупательная способность будущих и современных сумм не отличалась, необходимо  компенсировать потери от инфляции  путем корректировки  процентной ставки:</w:t>
      </w:r>
    </w:p>
    <w:p w:rsidR="00000000" w:rsidDel="00000000" w:rsidP="00000000" w:rsidRDefault="00000000" w:rsidRPr="00000000">
      <w:pPr>
        <w:numPr>
          <w:ilvl w:val="0"/>
          <w:numId w:val="2"/>
        </w:numPr>
        <w:spacing w:after="0" w:before="0" w:line="240" w:lineRule="auto"/>
        <w:ind w:left="720" w:hanging="152.99999999999997"/>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Точная корректировка осуществляется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939800" cy="228600"/>
            <wp:effectExtent b="0" l="0" r="0" t="0"/>
            <wp:docPr id="110" name="image209.png"/>
            <a:graphic>
              <a:graphicData uri="http://schemas.openxmlformats.org/drawingml/2006/picture">
                <pic:pic>
                  <pic:nvPicPr>
                    <pic:cNvPr id="0" name="image209.png"/>
                    <pic:cNvPicPr preferRelativeResize="0"/>
                  </pic:nvPicPr>
                  <pic:blipFill>
                    <a:blip r:embed="rId81"/>
                    <a:srcRect b="0" l="0" r="0" t="0"/>
                    <a:stretch>
                      <a:fillRect/>
                    </a:stretch>
                  </pic:blipFill>
                  <pic:spPr>
                    <a:xfrm>
                      <a:off x="0" y="0"/>
                      <a:ext cx="9398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(1.34.)</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139700" cy="228600"/>
            <wp:effectExtent b="0" l="0" r="0" t="0"/>
            <wp:docPr id="112" name="image211.png"/>
            <a:graphic>
              <a:graphicData uri="http://schemas.openxmlformats.org/drawingml/2006/picture">
                <pic:pic>
                  <pic:nvPicPr>
                    <pic:cNvPr id="0" name="image211.png"/>
                    <pic:cNvPicPr preferRelativeResize="0"/>
                  </pic:nvPicPr>
                  <pic:blipFill>
                    <a:blip r:embed="rId82"/>
                    <a:srcRect b="0" l="0" r="0" t="0"/>
                    <a:stretch>
                      <a:fillRect/>
                    </a:stretch>
                  </pic:blipFill>
                  <pic:spPr>
                    <a:xfrm>
                      <a:off x="0" y="0"/>
                      <a:ext cx="1397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ставка брутто – ставка, учитывающая инфляцию;</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88265" cy="165100"/>
            <wp:effectExtent b="0" l="0" r="0" t="0"/>
            <wp:docPr id="114" name="image214.png"/>
            <a:graphic>
              <a:graphicData uri="http://schemas.openxmlformats.org/drawingml/2006/picture">
                <pic:pic>
                  <pic:nvPicPr>
                    <pic:cNvPr id="0" name="image214.png"/>
                    <pic:cNvPicPr preferRelativeResize="0"/>
                  </pic:nvPicPr>
                  <pic:blipFill>
                    <a:blip r:embed="rId83"/>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ставка процентов, характеризующая доходность  операции без  учета действия инфляции;</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Приближённая корректировка: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96900" cy="228600"/>
            <wp:effectExtent b="0" l="0" r="0" t="0"/>
            <wp:docPr id="116" name="image218.png"/>
            <a:graphic>
              <a:graphicData uri="http://schemas.openxmlformats.org/drawingml/2006/picture">
                <pic:pic>
                  <pic:nvPicPr>
                    <pic:cNvPr id="0" name="image218.png"/>
                    <pic:cNvPicPr preferRelativeResize="0"/>
                  </pic:nvPicPr>
                  <pic:blipFill>
                    <a:blip r:embed="rId84"/>
                    <a:srcRect b="0" l="0" r="0" t="0"/>
                    <a:stretch>
                      <a:fillRect/>
                    </a:stretch>
                  </pic:blipFill>
                  <pic:spPr>
                    <a:xfrm>
                      <a:off x="0" y="0"/>
                      <a:ext cx="5969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(1.35.)</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Вычисленное значение ставки брутто </w:t>
      </w:r>
      <w:r w:rsidDel="00000000" w:rsidR="00000000" w:rsidRPr="00000000">
        <w:drawing>
          <wp:inline distB="0" distT="0" distL="114300" distR="114300">
            <wp:extent cx="139700" cy="228600"/>
            <wp:effectExtent b="0" l="0" r="0" t="0"/>
            <wp:docPr id="118" name="image221.png"/>
            <a:graphic>
              <a:graphicData uri="http://schemas.openxmlformats.org/drawingml/2006/picture">
                <pic:pic>
                  <pic:nvPicPr>
                    <pic:cNvPr id="0" name="image221.png"/>
                    <pic:cNvPicPr preferRelativeResize="0"/>
                  </pic:nvPicPr>
                  <pic:blipFill>
                    <a:blip r:embed="rId85"/>
                    <a:srcRect b="0" l="0" r="0" t="0"/>
                    <a:stretch>
                      <a:fillRect/>
                    </a:stretch>
                  </pic:blipFill>
                  <pic:spPr>
                    <a:xfrm>
                      <a:off x="0" y="0"/>
                      <a:ext cx="1397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или </w:t>
      </w:r>
      <w:r w:rsidDel="00000000" w:rsidR="00000000" w:rsidRPr="00000000">
        <w:drawing>
          <wp:inline distB="0" distT="0" distL="114300" distR="114300">
            <wp:extent cx="165100" cy="228600"/>
            <wp:effectExtent b="0" l="0" r="0" t="0"/>
            <wp:docPr id="120" name="image224.png"/>
            <a:graphic>
              <a:graphicData uri="http://schemas.openxmlformats.org/drawingml/2006/picture">
                <pic:pic>
                  <pic:nvPicPr>
                    <pic:cNvPr id="0" name="image224.png"/>
                    <pic:cNvPicPr preferRelativeResize="0"/>
                  </pic:nvPicPr>
                  <pic:blipFill>
                    <a:blip r:embed="rId86"/>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следует подставлять в расчетные формулы вместо ставки процентов </w:t>
      </w:r>
      <w:r w:rsidDel="00000000" w:rsidR="00000000" w:rsidRPr="00000000">
        <w:drawing>
          <wp:inline distB="0" distT="0" distL="114300" distR="114300">
            <wp:extent cx="101600" cy="165100"/>
            <wp:effectExtent b="0" l="0" r="0" t="0"/>
            <wp:docPr id="122" name="image227.png"/>
            <a:graphic>
              <a:graphicData uri="http://schemas.openxmlformats.org/drawingml/2006/picture">
                <pic:pic>
                  <pic:nvPicPr>
                    <pic:cNvPr id="0" name="image227.png"/>
                    <pic:cNvPicPr preferRelativeResize="0"/>
                  </pic:nvPicPr>
                  <pic:blipFill>
                    <a:blip r:embed="rId87"/>
                    <a:srcRect b="0" l="0" r="0" t="0"/>
                    <a:stretch>
                      <a:fillRect/>
                    </a:stretch>
                  </pic:blipFill>
                  <pic:spPr>
                    <a:xfrm>
                      <a:off x="0" y="0"/>
                      <a:ext cx="1016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1.7. </w:t>
      </w:r>
      <w:r w:rsidDel="00000000" w:rsidR="00000000" w:rsidRPr="00000000">
        <w:rPr>
          <w:rFonts w:ascii="Times New Roman" w:cs="Times New Roman" w:eastAsia="Times New Roman" w:hAnsi="Times New Roman"/>
          <w:b w:val="0"/>
          <w:sz w:val="24"/>
          <w:szCs w:val="24"/>
          <w:vertAlign w:val="baseline"/>
          <w:rtl w:val="0"/>
        </w:rPr>
        <w:t xml:space="preserve">Определить ожидаемый годовой уровень инфляции при оптимистическом прогнозе ее величины за месяц на уровне 1,5%.</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 основе месячного уровня инфляции определим индекс инфляции за год: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38200" cy="279400"/>
            <wp:effectExtent b="0" l="0" r="0" t="0"/>
            <wp:docPr id="124" name="image236.png"/>
            <a:graphic>
              <a:graphicData uri="http://schemas.openxmlformats.org/drawingml/2006/picture">
                <pic:pic>
                  <pic:nvPicPr>
                    <pic:cNvPr id="0" name="image236.png"/>
                    <pic:cNvPicPr preferRelativeResize="0"/>
                  </pic:nvPicPr>
                  <pic:blipFill>
                    <a:blip r:embed="rId88"/>
                    <a:srcRect b="0" l="0" r="0" t="0"/>
                    <a:stretch>
                      <a:fillRect/>
                    </a:stretch>
                  </pic:blipFill>
                  <pic:spPr>
                    <a:xfrm>
                      <a:off x="0" y="0"/>
                      <a:ext cx="838200" cy="2794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(1.32.)          I</w:t>
      </w:r>
      <w:r w:rsidDel="00000000" w:rsidR="00000000" w:rsidRPr="00000000">
        <w:rPr>
          <w:rFonts w:ascii="Times New Roman" w:cs="Times New Roman" w:eastAsia="Times New Roman" w:hAnsi="Times New Roman"/>
          <w:b w:val="0"/>
          <w:sz w:val="24"/>
          <w:szCs w:val="24"/>
          <w:vertAlign w:val="subscript"/>
          <w:rtl w:val="0"/>
        </w:rPr>
        <w:t xml:space="preserve">u</w:t>
      </w:r>
      <w:r w:rsidDel="00000000" w:rsidR="00000000" w:rsidRPr="00000000">
        <w:rPr>
          <w:rFonts w:ascii="Times New Roman" w:cs="Times New Roman" w:eastAsia="Times New Roman" w:hAnsi="Times New Roman"/>
          <w:b w:val="0"/>
          <w:sz w:val="24"/>
          <w:szCs w:val="24"/>
          <w:vertAlign w:val="baseline"/>
          <w:rtl w:val="0"/>
        </w:rPr>
        <w:t xml:space="preserve"> = (1 + 0,015)</w:t>
      </w:r>
      <w:r w:rsidDel="00000000" w:rsidR="00000000" w:rsidRPr="00000000">
        <w:rPr>
          <w:rFonts w:ascii="Times New Roman" w:cs="Times New Roman" w:eastAsia="Times New Roman" w:hAnsi="Times New Roman"/>
          <w:b w:val="0"/>
          <w:sz w:val="24"/>
          <w:szCs w:val="24"/>
          <w:vertAlign w:val="superscript"/>
          <w:rtl w:val="0"/>
        </w:rPr>
        <w:t xml:space="preserve">12</w:t>
      </w:r>
      <w:r w:rsidDel="00000000" w:rsidR="00000000" w:rsidRPr="00000000">
        <w:rPr>
          <w:rFonts w:ascii="Times New Roman" w:cs="Times New Roman" w:eastAsia="Times New Roman" w:hAnsi="Times New Roman"/>
          <w:b w:val="0"/>
          <w:sz w:val="24"/>
          <w:szCs w:val="24"/>
          <w:vertAlign w:val="baseline"/>
          <w:rtl w:val="0"/>
        </w:rPr>
        <w:t xml:space="preserve"> = 1,196  или 119,6%</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Уровень инфляции определим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34365" cy="228600"/>
            <wp:effectExtent b="0" l="0" r="0" t="0"/>
            <wp:docPr id="106" name="image205.png"/>
            <a:graphic>
              <a:graphicData uri="http://schemas.openxmlformats.org/drawingml/2006/picture">
                <pic:pic>
                  <pic:nvPicPr>
                    <pic:cNvPr id="0" name="image205.png"/>
                    <pic:cNvPicPr preferRelativeResize="0"/>
                  </pic:nvPicPr>
                  <pic:blipFill>
                    <a:blip r:embed="rId89"/>
                    <a:srcRect b="0" l="0" r="0" t="0"/>
                    <a:stretch>
                      <a:fillRect/>
                    </a:stretch>
                  </pic:blipFill>
                  <pic:spPr>
                    <a:xfrm>
                      <a:off x="0" y="0"/>
                      <a:ext cx="634365"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(1.30.)</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уровень инфляции за год при оптимистическом прогнозе составит 19,6 %</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1.8. </w:t>
      </w:r>
      <w:r w:rsidDel="00000000" w:rsidR="00000000" w:rsidRPr="00000000">
        <w:rPr>
          <w:rFonts w:ascii="Times New Roman" w:cs="Times New Roman" w:eastAsia="Times New Roman" w:hAnsi="Times New Roman"/>
          <w:b w:val="0"/>
          <w:sz w:val="24"/>
          <w:szCs w:val="24"/>
          <w:vertAlign w:val="baseline"/>
          <w:rtl w:val="0"/>
        </w:rPr>
        <w:t xml:space="preserve">Сумма ссуды $10000. Выдана на 10 лет под 5% годовых. Ежегодный темп инфляции 6%. Определить сумму, которая застрахует кредитора от потерь, связанных с инфляционным обесцениванием денег.</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 целью страхования потерь, вызванных действием инфляции,  необходимо откорректировать ставку процентов, используемую для определения наращенной суммы долга. Точная корректировка осуществляется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939800" cy="228600"/>
            <wp:effectExtent b="0" l="0" r="0" t="0"/>
            <wp:docPr id="107" name="image206.png"/>
            <a:graphic>
              <a:graphicData uri="http://schemas.openxmlformats.org/drawingml/2006/picture">
                <pic:pic>
                  <pic:nvPicPr>
                    <pic:cNvPr id="0" name="image206.png"/>
                    <pic:cNvPicPr preferRelativeResize="0"/>
                  </pic:nvPicPr>
                  <pic:blipFill>
                    <a:blip r:embed="rId90"/>
                    <a:srcRect b="0" l="0" r="0" t="0"/>
                    <a:stretch>
                      <a:fillRect/>
                    </a:stretch>
                  </pic:blipFill>
                  <pic:spPr>
                    <a:xfrm>
                      <a:off x="0" y="0"/>
                      <a:ext cx="9398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(1.34.)</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r</w:t>
      </w:r>
      <w:r w:rsidDel="00000000" w:rsidR="00000000" w:rsidRPr="00000000">
        <w:rPr>
          <w:rFonts w:ascii="Times New Roman" w:cs="Times New Roman" w:eastAsia="Times New Roman" w:hAnsi="Times New Roman"/>
          <w:b w:val="0"/>
          <w:sz w:val="24"/>
          <w:szCs w:val="24"/>
          <w:vertAlign w:val="subscript"/>
          <w:rtl w:val="0"/>
        </w:rPr>
        <w:t xml:space="preserve">t</w:t>
      </w:r>
      <w:r w:rsidDel="00000000" w:rsidR="00000000" w:rsidRPr="00000000">
        <w:rPr>
          <w:rFonts w:ascii="Times New Roman" w:cs="Times New Roman" w:eastAsia="Times New Roman" w:hAnsi="Times New Roman"/>
          <w:b w:val="0"/>
          <w:sz w:val="24"/>
          <w:szCs w:val="24"/>
          <w:vertAlign w:val="baseline"/>
          <w:rtl w:val="0"/>
        </w:rPr>
        <w:t xml:space="preserve">  = 0,05 + 0,06 + 0,05 * 0,06 = 0,113 или 11,3%</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Вычисленную ставку процента подставляем в формулу для определения наращенной суммы долга вместо </w:t>
      </w:r>
      <w:r w:rsidDel="00000000" w:rsidR="00000000" w:rsidRPr="00000000">
        <w:rPr>
          <w:rFonts w:ascii="Times New Roman" w:cs="Times New Roman" w:eastAsia="Times New Roman" w:hAnsi="Times New Roman"/>
          <w:b w:val="0"/>
          <w:i w:val="1"/>
          <w:sz w:val="24"/>
          <w:szCs w:val="24"/>
          <w:vertAlign w:val="baseline"/>
          <w:rtl w:val="0"/>
        </w:rPr>
        <w:t xml:space="preserve">i</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990600" cy="266700"/>
            <wp:effectExtent b="0" l="0" r="0" t="0"/>
            <wp:docPr id="108" name="image207.png"/>
            <a:graphic>
              <a:graphicData uri="http://schemas.openxmlformats.org/drawingml/2006/picture">
                <pic:pic>
                  <pic:nvPicPr>
                    <pic:cNvPr id="0" name="image207.png"/>
                    <pic:cNvPicPr preferRelativeResize="0"/>
                  </pic:nvPicPr>
                  <pic:blipFill>
                    <a:blip r:embed="rId91"/>
                    <a:srcRect b="0" l="0" r="0" t="0"/>
                    <a:stretch>
                      <a:fillRect/>
                    </a:stretch>
                  </pic:blipFill>
                  <pic:spPr>
                    <a:xfrm>
                      <a:off x="0" y="0"/>
                      <a:ext cx="990600" cy="266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S</w:t>
      </w:r>
      <w:r w:rsidDel="00000000" w:rsidR="00000000" w:rsidRPr="00000000">
        <w:rPr>
          <w:rFonts w:ascii="Times New Roman" w:cs="Times New Roman" w:eastAsia="Times New Roman" w:hAnsi="Times New Roman"/>
          <w:b w:val="0"/>
          <w:sz w:val="24"/>
          <w:szCs w:val="24"/>
          <w:vertAlign w:val="superscript"/>
          <w:rtl w:val="0"/>
        </w:rPr>
        <w:t xml:space="preserve">c</w:t>
      </w:r>
      <w:r w:rsidDel="00000000" w:rsidR="00000000" w:rsidRPr="00000000">
        <w:rPr>
          <w:rFonts w:ascii="Times New Roman" w:cs="Times New Roman" w:eastAsia="Times New Roman" w:hAnsi="Times New Roman"/>
          <w:b w:val="0"/>
          <w:sz w:val="24"/>
          <w:szCs w:val="24"/>
          <w:vertAlign w:val="baseline"/>
          <w:rtl w:val="0"/>
        </w:rPr>
        <w:t xml:space="preserve"> = 10000 * (1 + 0,113)</w:t>
      </w:r>
      <w:r w:rsidDel="00000000" w:rsidR="00000000" w:rsidRPr="00000000">
        <w:rPr>
          <w:rFonts w:ascii="Times New Roman" w:cs="Times New Roman" w:eastAsia="Times New Roman" w:hAnsi="Times New Roman"/>
          <w:b w:val="0"/>
          <w:sz w:val="24"/>
          <w:szCs w:val="24"/>
          <w:vertAlign w:val="superscript"/>
          <w:rtl w:val="0"/>
        </w:rPr>
        <w:t xml:space="preserve">10</w:t>
      </w:r>
      <w:r w:rsidDel="00000000" w:rsidR="00000000" w:rsidRPr="00000000">
        <w:rPr>
          <w:rFonts w:ascii="Times New Roman" w:cs="Times New Roman" w:eastAsia="Times New Roman" w:hAnsi="Times New Roman"/>
          <w:b w:val="0"/>
          <w:sz w:val="24"/>
          <w:szCs w:val="24"/>
          <w:vertAlign w:val="baseline"/>
          <w:rtl w:val="0"/>
        </w:rPr>
        <w:t xml:space="preserve"> = 29171($)</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$29171</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4"/>
          <w:szCs w:val="24"/>
          <w:vertAlign w:val="baseline"/>
          <w:rtl w:val="0"/>
        </w:rPr>
        <w:t xml:space="preserve">1.6.  </w:t>
      </w:r>
      <w:r w:rsidDel="00000000" w:rsidR="00000000" w:rsidRPr="00000000">
        <w:rPr>
          <w:rFonts w:ascii="Times New Roman" w:cs="Times New Roman" w:eastAsia="Times New Roman" w:hAnsi="Times New Roman"/>
          <w:b w:val="1"/>
          <w:sz w:val="24"/>
          <w:szCs w:val="24"/>
          <w:vertAlign w:val="baseline"/>
          <w:rtl w:val="0"/>
        </w:rPr>
        <w:t xml:space="preserve">Кредитные операции</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Широко известны следующие  способы погашения кредита (займа, долга):</w:t>
      </w:r>
    </w:p>
    <w:p w:rsidR="00000000" w:rsidDel="00000000" w:rsidP="00000000" w:rsidRDefault="00000000" w:rsidRPr="00000000">
      <w:pPr>
        <w:numPr>
          <w:ilvl w:val="0"/>
          <w:numId w:val="12"/>
        </w:numPr>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единовременным платежом в конце срока;</w:t>
      </w:r>
    </w:p>
    <w:p w:rsidR="00000000" w:rsidDel="00000000" w:rsidP="00000000" w:rsidRDefault="00000000" w:rsidRPr="00000000">
      <w:pPr>
        <w:numPr>
          <w:ilvl w:val="0"/>
          <w:numId w:val="12"/>
        </w:numPr>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единовременным платежом в конце срока путём создания погасительного фонда; </w:t>
      </w:r>
    </w:p>
    <w:p w:rsidR="00000000" w:rsidDel="00000000" w:rsidP="00000000" w:rsidRDefault="00000000" w:rsidRPr="00000000">
      <w:pPr>
        <w:numPr>
          <w:ilvl w:val="0"/>
          <w:numId w:val="12"/>
        </w:numPr>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равными суммами;</w:t>
      </w:r>
    </w:p>
    <w:p w:rsidR="00000000" w:rsidDel="00000000" w:rsidP="00000000" w:rsidRDefault="00000000" w:rsidRPr="00000000">
      <w:pPr>
        <w:numPr>
          <w:ilvl w:val="0"/>
          <w:numId w:val="12"/>
        </w:numPr>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равными срочными уплатами;</w:t>
      </w:r>
    </w:p>
    <w:p w:rsidR="00000000" w:rsidDel="00000000" w:rsidP="00000000" w:rsidRDefault="00000000" w:rsidRPr="00000000">
      <w:pPr>
        <w:numPr>
          <w:ilvl w:val="0"/>
          <w:numId w:val="12"/>
        </w:numPr>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частичными платежами актуарным методом;</w:t>
      </w:r>
    </w:p>
    <w:p w:rsidR="00000000" w:rsidDel="00000000" w:rsidP="00000000" w:rsidRDefault="00000000" w:rsidRPr="00000000">
      <w:pPr>
        <w:numPr>
          <w:ilvl w:val="0"/>
          <w:numId w:val="12"/>
        </w:numPr>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частичными платежами по правилу торговца.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этом  в расчетах могут использоваться простые или сложные проценты, процентные или учетные ставки, различное число и схемы выплат и начисления  процентов, дополнительные условия кредитования типа авансовых платежей, льготных периодов, возможных конверсий или консолидаций и  многое другое, что финансовый менеджер должен учитывать при разработке схем финансирования и планов погашения кредитов.</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Погашение суммы долга единовременным платежом в конце срока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Единовременный платеж, т.е. наращенная сумма долга (</w:t>
      </w:r>
      <w:r w:rsidDel="00000000" w:rsidR="00000000" w:rsidRPr="00000000">
        <w:drawing>
          <wp:inline distB="0" distT="0" distL="114300" distR="114300">
            <wp:extent cx="139700" cy="177165"/>
            <wp:effectExtent b="0" l="0" r="0" t="0"/>
            <wp:docPr id="91" name="image178.png"/>
            <a:graphic>
              <a:graphicData uri="http://schemas.openxmlformats.org/drawingml/2006/picture">
                <pic:pic>
                  <pic:nvPicPr>
                    <pic:cNvPr id="0" name="image178.png"/>
                    <pic:cNvPicPr preferRelativeResize="0"/>
                  </pic:nvPicPr>
                  <pic:blipFill>
                    <a:blip r:embed="rId92"/>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состоящая из суммы основного долга (</w:t>
      </w:r>
      <w:r w:rsidDel="00000000" w:rsidR="00000000" w:rsidRPr="00000000">
        <w:drawing>
          <wp:inline distB="0" distT="0" distL="114300" distR="114300">
            <wp:extent cx="165100" cy="165100"/>
            <wp:effectExtent b="0" l="0" r="0" t="0"/>
            <wp:docPr id="93" name="image180.png"/>
            <a:graphic>
              <a:graphicData uri="http://schemas.openxmlformats.org/drawingml/2006/picture">
                <pic:pic>
                  <pic:nvPicPr>
                    <pic:cNvPr id="0" name="image180.png"/>
                    <pic:cNvPicPr preferRelativeResize="0"/>
                  </pic:nvPicPr>
                  <pic:blipFill>
                    <a:blip r:embed="rId93"/>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и суммы процентов (</w:t>
      </w:r>
      <w:r w:rsidDel="00000000" w:rsidR="00000000" w:rsidRPr="00000000">
        <w:drawing>
          <wp:inline distB="0" distT="0" distL="114300" distR="114300">
            <wp:extent cx="127000" cy="165100"/>
            <wp:effectExtent b="0" l="0" r="0" t="0"/>
            <wp:docPr id="95" name="image183.png"/>
            <a:graphic>
              <a:graphicData uri="http://schemas.openxmlformats.org/drawingml/2006/picture">
                <pic:pic>
                  <pic:nvPicPr>
                    <pic:cNvPr id="0" name="image183.png"/>
                    <pic:cNvPicPr preferRelativeResize="0"/>
                  </pic:nvPicPr>
                  <pic:blipFill>
                    <a:blip r:embed="rId94"/>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за предоставленный кредит (</w:t>
      </w:r>
      <w:r w:rsidDel="00000000" w:rsidR="00000000" w:rsidRPr="00000000">
        <w:drawing>
          <wp:inline distB="0" distT="0" distL="114300" distR="114300">
            <wp:extent cx="139700" cy="165100"/>
            <wp:effectExtent b="0" l="0" r="0" t="0"/>
            <wp:docPr id="97" name="image185.png"/>
            <a:graphic>
              <a:graphicData uri="http://schemas.openxmlformats.org/drawingml/2006/picture">
                <pic:pic>
                  <pic:nvPicPr>
                    <pic:cNvPr id="0" name="image185.png"/>
                    <pic:cNvPicPr preferRelativeResize="0"/>
                  </pic:nvPicPr>
                  <pic:blipFill>
                    <a:blip r:embed="rId95"/>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годовая ставка процентов за кредит) можно определить используя рассмотренные ранее формулы простых или сложных процентов, </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w:t>
      </w:r>
      <w:r w:rsidDel="00000000" w:rsidR="00000000" w:rsidRPr="00000000">
        <w:rPr>
          <w:rFonts w:ascii="Times New Roman" w:cs="Times New Roman" w:eastAsia="Times New Roman" w:hAnsi="Times New Roman"/>
          <w:b w:val="1"/>
          <w:sz w:val="24"/>
          <w:szCs w:val="24"/>
          <w:vertAlign w:val="baseline"/>
          <w:rtl w:val="0"/>
        </w:rPr>
        <w:t xml:space="preserve">Погашение кредита единовременным платежом в конце срока путем создания специального погасительного фонда</w:t>
      </w:r>
      <w:r w:rsidDel="00000000" w:rsidR="00000000" w:rsidRPr="00000000">
        <w:rPr>
          <w:rFonts w:ascii="Times New Roman" w:cs="Times New Roman" w:eastAsia="Times New Roman" w:hAnsi="Times New Roman"/>
          <w:b w:val="0"/>
          <w:sz w:val="24"/>
          <w:szCs w:val="24"/>
          <w:vertAlign w:val="baseline"/>
          <w:rtl w:val="0"/>
        </w:rPr>
        <w:t xml:space="preserve">. Погасительный фонд может создаваться за счет периодических взносов на определенный банковский счет. Естественно, что на сумму этих взносов, которые будут находиться на счете до даты погашения кредита, банк будет начислять проценты по ставке </w:t>
      </w:r>
      <w:r w:rsidDel="00000000" w:rsidR="00000000" w:rsidRPr="00000000">
        <w:drawing>
          <wp:inline distB="0" distT="0" distL="114300" distR="114300">
            <wp:extent cx="88265" cy="165100"/>
            <wp:effectExtent b="0" l="0" r="0" t="0"/>
            <wp:docPr id="99" name="image189.png"/>
            <a:graphic>
              <a:graphicData uri="http://schemas.openxmlformats.org/drawingml/2006/picture">
                <pic:pic>
                  <pic:nvPicPr>
                    <pic:cNvPr id="0" name="image189.png"/>
                    <pic:cNvPicPr preferRelativeResize="0"/>
                  </pic:nvPicPr>
                  <pic:blipFill>
                    <a:blip r:embed="rId96"/>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годовых.  Погасительный фонд может создаваться по двум  схемам.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2.1. Если кредитный договор предусматривает погашение в конце срока только основной суммы долга (</w:t>
      </w:r>
      <w:r w:rsidDel="00000000" w:rsidR="00000000" w:rsidRPr="00000000">
        <w:drawing>
          <wp:inline distB="0" distT="0" distL="114300" distR="114300">
            <wp:extent cx="165100" cy="165100"/>
            <wp:effectExtent b="0" l="0" r="0" t="0"/>
            <wp:docPr id="100" name="image192.png"/>
            <a:graphic>
              <a:graphicData uri="http://schemas.openxmlformats.org/drawingml/2006/picture">
                <pic:pic>
                  <pic:nvPicPr>
                    <pic:cNvPr id="0" name="image192.png"/>
                    <pic:cNvPicPr preferRelativeResize="0"/>
                  </pic:nvPicPr>
                  <pic:blipFill>
                    <a:blip r:embed="rId97"/>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и регулярную выплату процентов за кредит, то годовую сумму расходов по обслуживанию кредита, состоящую из годовой суммы процентов, подлежащих выплате кредитору и годовой суммы взносов в погасительный фонд </w:t>
      </w:r>
      <w:r w:rsidDel="00000000" w:rsidR="00000000" w:rsidRPr="00000000">
        <w:drawing>
          <wp:inline distB="0" distT="0" distL="114300" distR="114300">
            <wp:extent cx="139700" cy="139700"/>
            <wp:effectExtent b="0" l="0" r="0" t="0"/>
            <wp:docPr id="102" name="image194.png"/>
            <a:graphic>
              <a:graphicData uri="http://schemas.openxmlformats.org/drawingml/2006/picture">
                <pic:pic>
                  <pic:nvPicPr>
                    <pic:cNvPr id="0" name="image194.png"/>
                    <pic:cNvPicPr preferRelativeResize="0"/>
                  </pic:nvPicPr>
                  <pic:blipFill>
                    <a:blip r:embed="rId98"/>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(сокращенно –  срочная уплата </w:t>
      </w:r>
      <w:r w:rsidDel="00000000" w:rsidR="00000000" w:rsidRPr="00000000">
        <w:drawing>
          <wp:inline distB="0" distT="0" distL="114300" distR="114300">
            <wp:extent cx="114300" cy="165100"/>
            <wp:effectExtent b="0" l="0" r="0" t="0"/>
            <wp:docPr id="84" name="image166.png"/>
            <a:graphic>
              <a:graphicData uri="http://schemas.openxmlformats.org/drawingml/2006/picture">
                <pic:pic>
                  <pic:nvPicPr>
                    <pic:cNvPr id="0" name="image166.png"/>
                    <pic:cNvPicPr preferRelativeResize="0"/>
                  </pic:nvPicPr>
                  <pic:blipFill>
                    <a:blip r:embed="rId99"/>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27760" cy="695325"/>
            <wp:effectExtent b="0" l="0" r="0" t="0"/>
            <wp:docPr id="86" name="image170.png"/>
            <a:graphic>
              <a:graphicData uri="http://schemas.openxmlformats.org/drawingml/2006/picture">
                <pic:pic>
                  <pic:nvPicPr>
                    <pic:cNvPr id="0" name="image170.png"/>
                    <pic:cNvPicPr preferRelativeResize="0"/>
                  </pic:nvPicPr>
                  <pic:blipFill>
                    <a:blip r:embed="rId100"/>
                    <a:srcRect b="0" l="0" r="0" t="0"/>
                    <a:stretch>
                      <a:fillRect/>
                    </a:stretch>
                  </pic:blipFill>
                  <pic:spPr>
                    <a:xfrm>
                      <a:off x="0" y="0"/>
                      <a:ext cx="1127760" cy="69532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(1.36.)      (1.37.)</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114300" cy="165100"/>
            <wp:effectExtent b="0" l="0" r="0" t="0"/>
            <wp:docPr id="87" name="image172.png"/>
            <a:graphic>
              <a:graphicData uri="http://schemas.openxmlformats.org/drawingml/2006/picture">
                <pic:pic>
                  <pic:nvPicPr>
                    <pic:cNvPr id="0" name="image172.png"/>
                    <pic:cNvPicPr preferRelativeResize="0"/>
                  </pic:nvPicPr>
                  <pic:blipFill>
                    <a:blip r:embed="rId101"/>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 </w:t>
      </w:r>
      <w:r w:rsidDel="00000000" w:rsidR="00000000" w:rsidRPr="00000000">
        <w:rPr>
          <w:rFonts w:ascii="Times New Roman" w:cs="Times New Roman" w:eastAsia="Times New Roman" w:hAnsi="Times New Roman"/>
          <w:b w:val="0"/>
          <w:sz w:val="24"/>
          <w:szCs w:val="24"/>
          <w:vertAlign w:val="baseline"/>
          <w:rtl w:val="0"/>
        </w:rPr>
        <w:t xml:space="preserve">срочная  уплата;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65100" cy="165100"/>
            <wp:effectExtent b="0" l="0" r="0" t="0"/>
            <wp:docPr id="89" name="image175.png"/>
            <a:graphic>
              <a:graphicData uri="http://schemas.openxmlformats.org/drawingml/2006/picture">
                <pic:pic>
                  <pic:nvPicPr>
                    <pic:cNvPr id="0" name="image175.png"/>
                    <pic:cNvPicPr preferRelativeResize="0"/>
                  </pic:nvPicPr>
                  <pic:blipFill>
                    <a:blip r:embed="rId102"/>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 </w:t>
      </w:r>
      <w:r w:rsidDel="00000000" w:rsidR="00000000" w:rsidRPr="00000000">
        <w:rPr>
          <w:rFonts w:ascii="Times New Roman" w:cs="Times New Roman" w:eastAsia="Times New Roman" w:hAnsi="Times New Roman"/>
          <w:b w:val="0"/>
          <w:sz w:val="24"/>
          <w:szCs w:val="24"/>
          <w:vertAlign w:val="baseline"/>
          <w:rtl w:val="0"/>
        </w:rPr>
        <w:t xml:space="preserve">основная сумма долга;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39700" cy="165100"/>
            <wp:effectExtent b="0" l="0" r="0" t="0"/>
            <wp:docPr id="148" name="image272.png"/>
            <a:graphic>
              <a:graphicData uri="http://schemas.openxmlformats.org/drawingml/2006/picture">
                <pic:pic>
                  <pic:nvPicPr>
                    <pic:cNvPr id="0" name="image272.png"/>
                    <pic:cNvPicPr preferRelativeResize="0"/>
                  </pic:nvPicPr>
                  <pic:blipFill>
                    <a:blip r:embed="rId103"/>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  </w:t>
      </w:r>
      <w:r w:rsidDel="00000000" w:rsidR="00000000" w:rsidRPr="00000000">
        <w:rPr>
          <w:rFonts w:ascii="Times New Roman" w:cs="Times New Roman" w:eastAsia="Times New Roman" w:hAnsi="Times New Roman"/>
          <w:b w:val="0"/>
          <w:sz w:val="24"/>
          <w:szCs w:val="24"/>
          <w:vertAlign w:val="baseline"/>
          <w:rtl w:val="0"/>
        </w:rPr>
        <w:t xml:space="preserve">процентная ставка % за кредит из расчета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355600" cy="203200"/>
            <wp:effectExtent b="0" l="0" r="0" t="0"/>
            <wp:docPr id="150" name="image275.png"/>
            <a:graphic>
              <a:graphicData uri="http://schemas.openxmlformats.org/drawingml/2006/picture">
                <pic:pic>
                  <pic:nvPicPr>
                    <pic:cNvPr id="0" name="image275.png"/>
                    <pic:cNvPicPr preferRelativeResize="0"/>
                  </pic:nvPicPr>
                  <pic:blipFill>
                    <a:blip r:embed="rId104"/>
                    <a:srcRect b="0" l="0" r="0" t="0"/>
                    <a:stretch>
                      <a:fillRect/>
                    </a:stretch>
                  </pic:blipFill>
                  <pic:spPr>
                    <a:xfrm>
                      <a:off x="0" y="0"/>
                      <a:ext cx="355600" cy="203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годовая сумма процентов за кредит;</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39700" cy="139700"/>
            <wp:effectExtent b="0" l="0" r="0" t="0"/>
            <wp:docPr id="152" name="image278.png"/>
            <a:graphic>
              <a:graphicData uri="http://schemas.openxmlformats.org/drawingml/2006/picture">
                <pic:pic>
                  <pic:nvPicPr>
                    <pic:cNvPr id="0" name="image278.png"/>
                    <pic:cNvPicPr preferRelativeResize="0"/>
                  </pic:nvPicPr>
                  <pic:blipFill>
                    <a:blip r:embed="rId105"/>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годовая сумма взносов в погасительный фонд;</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77165" cy="177165"/>
            <wp:effectExtent b="0" l="0" r="0" t="0"/>
            <wp:docPr id="154" name="image281.png"/>
            <a:graphic>
              <a:graphicData uri="http://schemas.openxmlformats.org/drawingml/2006/picture">
                <pic:pic>
                  <pic:nvPicPr>
                    <pic:cNvPr id="0" name="image281.png"/>
                    <pic:cNvPicPr preferRelativeResize="0"/>
                  </pic:nvPicPr>
                  <pic:blipFill>
                    <a:blip r:embed="rId106"/>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срок создания погасительного фонда, лет (не всегда будет равен сроку кредита – </w:t>
      </w:r>
      <w:r w:rsidDel="00000000" w:rsidR="00000000" w:rsidRPr="00000000">
        <w:drawing>
          <wp:inline distB="0" distT="0" distL="114300" distR="114300">
            <wp:extent cx="127000" cy="139700"/>
            <wp:effectExtent b="0" l="0" r="0" t="0"/>
            <wp:docPr id="155" name="image282.png"/>
            <a:graphic>
              <a:graphicData uri="http://schemas.openxmlformats.org/drawingml/2006/picture">
                <pic:pic>
                  <pic:nvPicPr>
                    <pic:cNvPr id="0" name="image282.png"/>
                    <pic:cNvPicPr preferRelativeResize="0"/>
                  </pic:nvPicPr>
                  <pic:blipFill>
                    <a:blip r:embed="rId107"/>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88265" cy="165100"/>
            <wp:effectExtent b="0" l="0" r="0" t="0"/>
            <wp:docPr id="156" name="image283.png"/>
            <a:graphic>
              <a:graphicData uri="http://schemas.openxmlformats.org/drawingml/2006/picture">
                <pic:pic>
                  <pic:nvPicPr>
                    <pic:cNvPr id="0" name="image283.png"/>
                    <pic:cNvPicPr preferRelativeResize="0"/>
                  </pic:nvPicPr>
                  <pic:blipFill>
                    <a:blip r:embed="rId108"/>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ставка % по вкладам в накопительный фонд из расчета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330200" cy="254000"/>
            <wp:effectExtent b="0" l="0" r="0" t="0"/>
            <wp:docPr id="182" name="image325.png"/>
            <a:graphic>
              <a:graphicData uri="http://schemas.openxmlformats.org/drawingml/2006/picture">
                <pic:pic>
                  <pic:nvPicPr>
                    <pic:cNvPr id="0" name="image325.png"/>
                    <pic:cNvPicPr preferRelativeResize="0"/>
                  </pic:nvPicPr>
                  <pic:blipFill>
                    <a:blip r:embed="rId109"/>
                    <a:srcRect b="0" l="0" r="0" t="0"/>
                    <a:stretch>
                      <a:fillRect/>
                    </a:stretch>
                  </pic:blipFill>
                  <pic:spPr>
                    <a:xfrm>
                      <a:off x="0" y="0"/>
                      <a:ext cx="330200" cy="2540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subscript"/>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 -  </w:t>
      </w:r>
      <w:r w:rsidDel="00000000" w:rsidR="00000000" w:rsidRPr="00000000">
        <w:rPr>
          <w:rFonts w:ascii="Times New Roman" w:cs="Times New Roman" w:eastAsia="Times New Roman" w:hAnsi="Times New Roman"/>
          <w:b w:val="0"/>
          <w:sz w:val="24"/>
          <w:szCs w:val="24"/>
          <w:vertAlign w:val="baseline"/>
          <w:rtl w:val="0"/>
        </w:rPr>
        <w:t xml:space="preserve">коэффициент  наращения погасительного фонда.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взносы в погасительный фонд производятся один раз в конце года, то коэффициент наращения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52525" cy="448945"/>
            <wp:effectExtent b="0" l="0" r="0" t="0"/>
            <wp:docPr id="180" name="image323.png"/>
            <a:graphic>
              <a:graphicData uri="http://schemas.openxmlformats.org/drawingml/2006/picture">
                <pic:pic>
                  <pic:nvPicPr>
                    <pic:cNvPr id="0" name="image323.png"/>
                    <pic:cNvPicPr preferRelativeResize="0"/>
                  </pic:nvPicPr>
                  <pic:blipFill>
                    <a:blip r:embed="rId110"/>
                    <a:srcRect b="0" l="0" r="0" t="0"/>
                    <a:stretch>
                      <a:fillRect/>
                    </a:stretch>
                  </pic:blipFill>
                  <pic:spPr>
                    <a:xfrm>
                      <a:off x="0" y="0"/>
                      <a:ext cx="1152525" cy="44894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(1.38.)</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взносы в погасительный фонд производятся несколько раз в году (</w:t>
      </w:r>
      <w:r w:rsidDel="00000000" w:rsidR="00000000" w:rsidRPr="00000000">
        <w:drawing>
          <wp:inline distB="0" distT="0" distL="114300" distR="114300">
            <wp:extent cx="152400" cy="165100"/>
            <wp:effectExtent b="0" l="0" r="0" t="0"/>
            <wp:docPr id="186" name="image334.png"/>
            <a:graphic>
              <a:graphicData uri="http://schemas.openxmlformats.org/drawingml/2006/picture">
                <pic:pic>
                  <pic:nvPicPr>
                    <pic:cNvPr id="0" name="image334.png"/>
                    <pic:cNvPicPr preferRelativeResize="0"/>
                  </pic:nvPicPr>
                  <pic:blipFill>
                    <a:blip r:embed="rId111"/>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раз) и проценты на эти взносы начисляются несколько раз в году (</w:t>
      </w:r>
      <w:r w:rsidDel="00000000" w:rsidR="00000000" w:rsidRPr="00000000">
        <w:drawing>
          <wp:inline distB="0" distT="0" distL="114300" distR="114300">
            <wp:extent cx="165100" cy="139700"/>
            <wp:effectExtent b="0" l="0" r="0" t="0"/>
            <wp:docPr id="184" name="image331.png"/>
            <a:graphic>
              <a:graphicData uri="http://schemas.openxmlformats.org/drawingml/2006/picture">
                <pic:pic>
                  <pic:nvPicPr>
                    <pic:cNvPr id="0" name="image331.png"/>
                    <pic:cNvPicPr preferRelativeResize="0"/>
                  </pic:nvPicPr>
                  <pic:blipFill>
                    <a:blip r:embed="rId112"/>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-раз), то коэффициент наращения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790700" cy="1091565"/>
            <wp:effectExtent b="0" l="0" r="0" t="0"/>
            <wp:docPr id="174" name="image317.png"/>
            <a:graphic>
              <a:graphicData uri="http://schemas.openxmlformats.org/drawingml/2006/picture">
                <pic:pic>
                  <pic:nvPicPr>
                    <pic:cNvPr id="0" name="image317.png"/>
                    <pic:cNvPicPr preferRelativeResize="0"/>
                  </pic:nvPicPr>
                  <pic:blipFill>
                    <a:blip r:embed="rId113"/>
                    <a:srcRect b="0" l="0" r="0" t="0"/>
                    <a:stretch>
                      <a:fillRect/>
                    </a:stretch>
                  </pic:blipFill>
                  <pic:spPr>
                    <a:xfrm>
                      <a:off x="0" y="0"/>
                      <a:ext cx="1790700" cy="10915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(1.39.)</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2.2.  Если кредитный договор предусматривает погашение кредита единовременным (разовым) платежом в конце срока путем создания погасительного фонда, но проценты на сумму долга не выплачиваются периодически кредитору, а присоединяются к основной сумме долга, то срочная уплата в общем виде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41400" cy="545465"/>
            <wp:effectExtent b="0" l="0" r="0" t="0"/>
            <wp:docPr id="172" name="image315.png"/>
            <a:graphic>
              <a:graphicData uri="http://schemas.openxmlformats.org/drawingml/2006/picture">
                <pic:pic>
                  <pic:nvPicPr>
                    <pic:cNvPr id="0" name="image315.png"/>
                    <pic:cNvPicPr preferRelativeResize="0"/>
                  </pic:nvPicPr>
                  <pic:blipFill>
                    <a:blip r:embed="rId114"/>
                    <a:srcRect b="0" l="0" r="0" t="0"/>
                    <a:stretch>
                      <a:fillRect/>
                    </a:stretch>
                  </pic:blipFill>
                  <pic:spPr>
                    <a:xfrm>
                      <a:off x="0" y="0"/>
                      <a:ext cx="1041400" cy="5454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(1.40.)</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1.9.</w:t>
      </w:r>
      <w:r w:rsidDel="00000000" w:rsidR="00000000" w:rsidRPr="00000000">
        <w:rPr>
          <w:rFonts w:ascii="Times New Roman" w:cs="Times New Roman" w:eastAsia="Times New Roman" w:hAnsi="Times New Roman"/>
          <w:b w:val="0"/>
          <w:sz w:val="24"/>
          <w:szCs w:val="24"/>
          <w:vertAlign w:val="baseline"/>
          <w:rtl w:val="0"/>
        </w:rPr>
        <w:t xml:space="preserve"> Контракт на поставку оборудования в кредит стоимостью 10 млн. руб, заключенный сроком на 5 лет,  предусматривает авансовый платеж в размере 1 млн. руб, и погашение основной суммы долга разовым платежом путем создания погасительного фонда в дружественном кредитору банке в течение срока действия договора. Контракт предусматривает также выплату в конце каждого года процентов за кредит из расчета 7,5 % годовых. Банк на взносы в накопительный фонд обязуется начислять проценты из расчета 8 % годовых. Разработать план-график погашения кредита (в форме таблицы).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Кредитный договор предусматривает погашение основной суммы долга в конце срока и регулярную выплату процентов за кредит. Срочную уплату </w:t>
      </w:r>
      <w:r w:rsidDel="00000000" w:rsidR="00000000" w:rsidRPr="00000000">
        <w:drawing>
          <wp:inline distB="0" distT="0" distL="114300" distR="114300">
            <wp:extent cx="114300" cy="165100"/>
            <wp:effectExtent b="0" l="0" r="0" t="0"/>
            <wp:docPr id="178" name="image321.png"/>
            <a:graphic>
              <a:graphicData uri="http://schemas.openxmlformats.org/drawingml/2006/picture">
                <pic:pic>
                  <pic:nvPicPr>
                    <pic:cNvPr id="0" name="image321.png"/>
                    <pic:cNvPicPr preferRelativeResize="0"/>
                  </pic:nvPicPr>
                  <pic:blipFill>
                    <a:blip r:embed="rId115"/>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в этом случае определяем по формулам:</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27760" cy="695325"/>
            <wp:effectExtent b="0" l="0" r="0" t="0"/>
            <wp:docPr id="176" name="image319.png"/>
            <a:graphic>
              <a:graphicData uri="http://schemas.openxmlformats.org/drawingml/2006/picture">
                <pic:pic>
                  <pic:nvPicPr>
                    <pic:cNvPr id="0" name="image319.png"/>
                    <pic:cNvPicPr preferRelativeResize="0"/>
                  </pic:nvPicPr>
                  <pic:blipFill>
                    <a:blip r:embed="rId116"/>
                    <a:srcRect b="0" l="0" r="0" t="0"/>
                    <a:stretch>
                      <a:fillRect/>
                    </a:stretch>
                  </pic:blipFill>
                  <pic:spPr>
                    <a:xfrm>
                      <a:off x="0" y="0"/>
                      <a:ext cx="1127760" cy="69532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(1.36.)      (1.37.)</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Взносы в погасительный фонд производятся один раз в конце года,  следовательно, коэффициент наращения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52525" cy="448945"/>
            <wp:effectExtent b="0" l="0" r="0" t="0"/>
            <wp:docPr id="170" name="image307.png"/>
            <a:graphic>
              <a:graphicData uri="http://schemas.openxmlformats.org/drawingml/2006/picture">
                <pic:pic>
                  <pic:nvPicPr>
                    <pic:cNvPr id="0" name="image307.png"/>
                    <pic:cNvPicPr preferRelativeResize="0"/>
                  </pic:nvPicPr>
                  <pic:blipFill>
                    <a:blip r:embed="rId117"/>
                    <a:srcRect b="0" l="0" r="0" t="0"/>
                    <a:stretch>
                      <a:fillRect/>
                    </a:stretch>
                  </pic:blipFill>
                  <pic:spPr>
                    <a:xfrm>
                      <a:off x="0" y="0"/>
                      <a:ext cx="1152525" cy="44894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(1.38.) при </w:t>
      </w:r>
      <w:r w:rsidDel="00000000" w:rsidR="00000000" w:rsidRPr="00000000">
        <w:drawing>
          <wp:inline distB="0" distT="0" distL="114300" distR="114300">
            <wp:extent cx="177165" cy="177165"/>
            <wp:effectExtent b="0" l="0" r="0" t="0"/>
            <wp:docPr id="169" name="image306.png"/>
            <a:graphic>
              <a:graphicData uri="http://schemas.openxmlformats.org/drawingml/2006/picture">
                <pic:pic>
                  <pic:nvPicPr>
                    <pic:cNvPr id="0" name="image306.png"/>
                    <pic:cNvPicPr preferRelativeResize="0"/>
                  </pic:nvPicPr>
                  <pic:blipFill>
                    <a:blip r:embed="rId118"/>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5 лет      </w:t>
      </w:r>
      <w:r w:rsidDel="00000000" w:rsidR="00000000" w:rsidRPr="00000000">
        <w:drawing>
          <wp:inline distB="0" distT="0" distL="114300" distR="114300">
            <wp:extent cx="1254125" cy="461645"/>
            <wp:effectExtent b="0" l="0" r="0" t="0"/>
            <wp:docPr id="140" name="image257.png"/>
            <a:graphic>
              <a:graphicData uri="http://schemas.openxmlformats.org/drawingml/2006/picture">
                <pic:pic>
                  <pic:nvPicPr>
                    <pic:cNvPr id="0" name="image257.png"/>
                    <pic:cNvPicPr preferRelativeResize="0"/>
                  </pic:nvPicPr>
                  <pic:blipFill>
                    <a:blip r:embed="rId119"/>
                    <a:srcRect b="0" l="0" r="0" t="0"/>
                    <a:stretch>
                      <a:fillRect/>
                    </a:stretch>
                  </pic:blipFill>
                  <pic:spPr>
                    <a:xfrm>
                      <a:off x="0" y="0"/>
                      <a:ext cx="1254125" cy="46164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5,8666</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39700" cy="139700"/>
            <wp:effectExtent b="0" l="0" r="0" t="0"/>
            <wp:docPr id="134" name="image249.png"/>
            <a:graphic>
              <a:graphicData uri="http://schemas.openxmlformats.org/drawingml/2006/picture">
                <pic:pic>
                  <pic:nvPicPr>
                    <pic:cNvPr id="0" name="image249.png"/>
                    <pic:cNvPicPr preferRelativeResize="0"/>
                  </pic:nvPicPr>
                  <pic:blipFill>
                    <a:blip r:embed="rId120"/>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(10 – 1) / 5,8666 = 1,534 (млн. руб)</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4300" cy="165100"/>
            <wp:effectExtent b="0" l="0" r="0" t="0"/>
            <wp:docPr id="132" name="image247.png"/>
            <a:graphic>
              <a:graphicData uri="http://schemas.openxmlformats.org/drawingml/2006/picture">
                <pic:pic>
                  <pic:nvPicPr>
                    <pic:cNvPr id="0" name="image247.png"/>
                    <pic:cNvPicPr preferRelativeResize="0"/>
                  </pic:nvPicPr>
                  <pic:blipFill>
                    <a:blip r:embed="rId121"/>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(10 – 1) * 0,075 + 1,534 = 2,209 (млн. руб)</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План - график погашения кредита путем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создания погасительного фонда, тыс. руб</w:t>
      </w:r>
      <w:r w:rsidDel="00000000" w:rsidR="00000000" w:rsidRPr="00000000">
        <w:rPr>
          <w:rtl w:val="0"/>
        </w:rPr>
      </w:r>
    </w:p>
    <w:tbl>
      <w:tblPr>
        <w:tblStyle w:val="Table1"/>
        <w:bidi w:val="0"/>
        <w:tblW w:w="7796.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2"/>
        <w:gridCol w:w="1134"/>
        <w:gridCol w:w="992"/>
        <w:gridCol w:w="1134"/>
        <w:gridCol w:w="3544"/>
        <w:tblGridChange w:id="0">
          <w:tblGrid>
            <w:gridCol w:w="992"/>
            <w:gridCol w:w="1134"/>
            <w:gridCol w:w="992"/>
            <w:gridCol w:w="1134"/>
            <w:gridCol w:w="3544"/>
          </w:tblGrid>
        </w:tblGridChange>
      </w:tblGrid>
      <w:tr>
        <w:tc>
          <w:tcPr>
            <w:vMerge w:val="restart"/>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Номер года</w:t>
            </w:r>
          </w:p>
        </w:tc>
        <w:tc>
          <w:tcPr>
            <w:gridSpan w:val="3"/>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Срочная уплата</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Наращение погасительного фонда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S</w:t>
            </w:r>
            <w:r w:rsidDel="00000000" w:rsidR="00000000" w:rsidRPr="00000000">
              <w:rPr>
                <w:rFonts w:ascii="Times New Roman" w:cs="Times New Roman" w:eastAsia="Times New Roman" w:hAnsi="Times New Roman"/>
                <w:b w:val="0"/>
                <w:i w:val="1"/>
                <w:sz w:val="24"/>
                <w:szCs w:val="24"/>
                <w:vertAlign w:val="superscript"/>
                <w:rtl w:val="0"/>
              </w:rPr>
              <w:t xml:space="preserve">c</w:t>
            </w:r>
            <w:r w:rsidDel="00000000" w:rsidR="00000000" w:rsidRPr="00000000">
              <w:rPr>
                <w:rFonts w:ascii="Times New Roman" w:cs="Times New Roman" w:eastAsia="Times New Roman" w:hAnsi="Times New Roman"/>
                <w:b w:val="0"/>
                <w:i w:val="1"/>
                <w:sz w:val="24"/>
                <w:szCs w:val="24"/>
                <w:vertAlign w:val="baseline"/>
                <w:rtl w:val="0"/>
              </w:rPr>
              <w:t xml:space="preserve"> = D*(1+ i)</w:t>
            </w:r>
            <w:r w:rsidDel="00000000" w:rsidR="00000000" w:rsidRPr="00000000">
              <w:rPr>
                <w:rFonts w:ascii="Times New Roman" w:cs="Times New Roman" w:eastAsia="Times New Roman" w:hAnsi="Times New Roman"/>
                <w:b w:val="0"/>
                <w:i w:val="1"/>
                <w:sz w:val="24"/>
                <w:szCs w:val="24"/>
                <w:vertAlign w:val="superscript"/>
                <w:rtl w:val="0"/>
              </w:rPr>
              <w:t xml:space="preserve">N-1</w:t>
            </w:r>
            <w:r w:rsidDel="00000000" w:rsidR="00000000" w:rsidRPr="00000000">
              <w:rPr>
                <w:rtl w:val="0"/>
              </w:rPr>
            </w:r>
          </w:p>
        </w:tc>
      </w:tr>
      <w:tr>
        <w:trPr>
          <w:trHeight w:val="260" w:hRule="atLeast"/>
        </w:trPr>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Всего</w:t>
            </w:r>
          </w:p>
          <w:p w:rsidR="00000000" w:rsidDel="00000000" w:rsidP="00000000" w:rsidRDefault="00000000" w:rsidRPr="00000000">
            <w:pPr>
              <w:spacing w:after="0" w:before="0" w:line="240" w:lineRule="auto"/>
              <w:contextualSpacing w:val="0"/>
              <w:jc w:val="both"/>
            </w:pPr>
            <w:r w:rsidDel="00000000" w:rsidR="00000000" w:rsidRPr="00000000">
              <w:drawing>
                <wp:inline distB="0" distT="0" distL="114300" distR="114300">
                  <wp:extent cx="114300" cy="165100"/>
                  <wp:effectExtent b="0" l="0" r="0" t="0"/>
                  <wp:docPr id="138" name="image255.png"/>
                  <a:graphic>
                    <a:graphicData uri="http://schemas.openxmlformats.org/drawingml/2006/picture">
                      <pic:pic>
                        <pic:nvPicPr>
                          <pic:cNvPr id="0" name="image255.png"/>
                          <pic:cNvPicPr preferRelativeResize="0"/>
                        </pic:nvPicPr>
                        <pic:blipFill>
                          <a:blip r:embed="rId122"/>
                          <a:srcRect b="0" l="0" r="0" t="0"/>
                          <a:stretch>
                            <a:fillRect/>
                          </a:stretch>
                        </pic:blipFill>
                        <pic:spPr>
                          <a:xfrm>
                            <a:off x="0" y="0"/>
                            <a:ext cx="114300" cy="1651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том числе</w:t>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rPr>
          <w:trHeight w:val="26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D*g</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drawing>
                <wp:inline distB="0" distT="0" distL="114300" distR="114300">
                  <wp:extent cx="139700" cy="139700"/>
                  <wp:effectExtent b="0" l="0" r="0" t="0"/>
                  <wp:docPr id="136" name="image253.png"/>
                  <a:graphic>
                    <a:graphicData uri="http://schemas.openxmlformats.org/drawingml/2006/picture">
                      <pic:pic>
                        <pic:nvPicPr>
                          <pic:cNvPr id="0" name="image253.png"/>
                          <pic:cNvPicPr preferRelativeResize="0"/>
                        </pic:nvPicPr>
                        <pic:blipFill>
                          <a:blip r:embed="rId123"/>
                          <a:srcRect b="0" l="0" r="0" t="0"/>
                          <a:stretch>
                            <a:fillRect/>
                          </a:stretch>
                        </pic:blipFill>
                        <pic:spPr>
                          <a:xfrm>
                            <a:off x="0" y="0"/>
                            <a:ext cx="139700" cy="139700"/>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2209</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675</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1534</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S</w:t>
            </w:r>
            <w:r w:rsidDel="00000000" w:rsidR="00000000" w:rsidRPr="00000000">
              <w:rPr>
                <w:rFonts w:ascii="Times New Roman" w:cs="Times New Roman" w:eastAsia="Times New Roman" w:hAnsi="Times New Roman"/>
                <w:b w:val="0"/>
                <w:i w:val="1"/>
                <w:sz w:val="24"/>
                <w:szCs w:val="24"/>
                <w:vertAlign w:val="superscript"/>
                <w:rtl w:val="0"/>
              </w:rPr>
              <w:t xml:space="preserve">c</w:t>
            </w:r>
            <w:r w:rsidDel="00000000" w:rsidR="00000000" w:rsidRPr="00000000">
              <w:rPr>
                <w:rFonts w:ascii="Times New Roman" w:cs="Times New Roman" w:eastAsia="Times New Roman" w:hAnsi="Times New Roman"/>
                <w:b w:val="0"/>
                <w:i w:val="1"/>
                <w:sz w:val="24"/>
                <w:szCs w:val="24"/>
                <w:vertAlign w:val="baseline"/>
                <w:rtl w:val="0"/>
              </w:rPr>
              <w:t xml:space="preserve"> = 1534*(1+0,08)</w:t>
            </w:r>
            <w:r w:rsidDel="00000000" w:rsidR="00000000" w:rsidRPr="00000000">
              <w:rPr>
                <w:rFonts w:ascii="Times New Roman" w:cs="Times New Roman" w:eastAsia="Times New Roman" w:hAnsi="Times New Roman"/>
                <w:b w:val="0"/>
                <w:i w:val="1"/>
                <w:sz w:val="24"/>
                <w:szCs w:val="24"/>
                <w:vertAlign w:val="superscript"/>
                <w:rtl w:val="0"/>
              </w:rPr>
              <w:t xml:space="preserve">5-1 </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2087</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2209</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675</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1534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1932</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2209</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675</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1534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1789</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2209</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675</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1534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1657</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2210</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675</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1535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1535</w:t>
            </w:r>
          </w:p>
        </w:tc>
      </w:tr>
      <w:tr>
        <w:tc>
          <w:tcPr>
            <w:gridSpan w:val="4"/>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Итого</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9000</w:t>
            </w:r>
          </w:p>
        </w:tc>
      </w:tr>
    </w:tbl>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PS. Обращаем Ваше внимание на необходимость корректировки последнего платежа: если при его осуществлении получается переплата, то сумму последнего платежа необходимо уменьшить на сумму возможной переплаты, если остается непогашенной часть долга, то сумму последнего платежа необходимо увеличить на сумму  возможной  недоплаты.</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Погашение суммы долга равными частями (равными суммами)</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погашении кредита частями в кредитный договор закладывается определенная по срокам и суммам схема его погашения. Срочная уплата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02665" cy="393700"/>
            <wp:effectExtent b="0" l="0" r="0" t="0"/>
            <wp:docPr id="128" name="image243.png"/>
            <a:graphic>
              <a:graphicData uri="http://schemas.openxmlformats.org/drawingml/2006/picture">
                <pic:pic>
                  <pic:nvPicPr>
                    <pic:cNvPr id="0" name="image243.png"/>
                    <pic:cNvPicPr preferRelativeResize="0"/>
                  </pic:nvPicPr>
                  <pic:blipFill>
                    <a:blip r:embed="rId124"/>
                    <a:srcRect b="0" l="0" r="0" t="0"/>
                    <a:stretch>
                      <a:fillRect/>
                    </a:stretch>
                  </pic:blipFill>
                  <pic:spPr>
                    <a:xfrm>
                      <a:off x="0" y="0"/>
                      <a:ext cx="1002665" cy="3937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(1.40.)</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228600" cy="228600"/>
            <wp:effectExtent b="0" l="0" r="0" t="0"/>
            <wp:docPr id="126" name="image240.png"/>
            <a:graphic>
              <a:graphicData uri="http://schemas.openxmlformats.org/drawingml/2006/picture">
                <pic:pic>
                  <pic:nvPicPr>
                    <pic:cNvPr id="0" name="image240.png"/>
                    <pic:cNvPicPr preferRelativeResize="0"/>
                  </pic:nvPicPr>
                  <pic:blipFill>
                    <a:blip r:embed="rId125"/>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остаток долга на начало k-го  года.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1.9.</w:t>
      </w:r>
      <w:r w:rsidDel="00000000" w:rsidR="00000000" w:rsidRPr="00000000">
        <w:rPr>
          <w:rFonts w:ascii="Times New Roman" w:cs="Times New Roman" w:eastAsia="Times New Roman" w:hAnsi="Times New Roman"/>
          <w:b w:val="0"/>
          <w:sz w:val="24"/>
          <w:szCs w:val="24"/>
          <w:vertAlign w:val="baseline"/>
          <w:rtl w:val="0"/>
        </w:rPr>
        <w:t xml:space="preserve"> Кредит в размере 500 тыс. руб., выданный под 80 % годовых должен погашаться  равными суммами в течение 5 лет. Погасительные платежи будут осуществляться 1 раз в конце года. Разработать план-график погашения кредита.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План- график погашения кредита равными суммами,  тыс. руб</w:t>
      </w:r>
      <w:r w:rsidDel="00000000" w:rsidR="00000000" w:rsidRPr="00000000">
        <w:rPr>
          <w:rtl w:val="0"/>
        </w:rPr>
      </w:r>
    </w:p>
    <w:tbl>
      <w:tblPr>
        <w:tblStyle w:val="Table2"/>
        <w:bidi w:val="0"/>
        <w:tblW w:w="862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8"/>
        <w:gridCol w:w="1548"/>
        <w:gridCol w:w="1548"/>
        <w:gridCol w:w="1548"/>
        <w:gridCol w:w="1548"/>
        <w:gridCol w:w="1548"/>
        <w:tblGridChange w:id="0">
          <w:tblGrid>
            <w:gridCol w:w="888"/>
            <w:gridCol w:w="1548"/>
            <w:gridCol w:w="1548"/>
            <w:gridCol w:w="1548"/>
            <w:gridCol w:w="1548"/>
            <w:gridCol w:w="1548"/>
          </w:tblGrid>
        </w:tblGridChange>
      </w:tblGrid>
      <w:tr>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Номер года</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Долг на начало года</w:t>
            </w:r>
          </w:p>
        </w:tc>
        <w:tc>
          <w:tcPr>
            <w:gridSpan w:val="3"/>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Срочная уплата</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конец года</w:t>
            </w:r>
          </w:p>
        </w:tc>
      </w:tr>
      <w:t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Часть долга</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за кредит</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Всего</w:t>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400</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320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420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300</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300</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240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340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200</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200</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160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260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100</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100</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80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180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0</w:t>
            </w:r>
          </w:p>
        </w:tc>
      </w:tr>
      <w:tr>
        <w:tc>
          <w:tcPr>
            <w:gridSpan w:val="2"/>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Итого</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1200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1700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t>
            </w:r>
          </w:p>
        </w:tc>
      </w:tr>
    </w:tbl>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Погашение суммы  долга равными срочными уплатами</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использовании </w:t>
      </w:r>
      <w:r w:rsidDel="00000000" w:rsidR="00000000" w:rsidRPr="00000000">
        <w:rPr>
          <w:rFonts w:ascii="Times New Roman" w:cs="Times New Roman" w:eastAsia="Times New Roman" w:hAnsi="Times New Roman"/>
          <w:b w:val="1"/>
          <w:i w:val="1"/>
          <w:sz w:val="24"/>
          <w:szCs w:val="24"/>
          <w:vertAlign w:val="baseline"/>
          <w:rtl w:val="0"/>
        </w:rPr>
        <w:t xml:space="preserve">сложных процентов</w:t>
      </w:r>
      <w:r w:rsidDel="00000000" w:rsidR="00000000" w:rsidRPr="00000000">
        <w:rPr>
          <w:rFonts w:ascii="Times New Roman" w:cs="Times New Roman" w:eastAsia="Times New Roman" w:hAnsi="Times New Roman"/>
          <w:b w:val="0"/>
          <w:sz w:val="24"/>
          <w:szCs w:val="24"/>
          <w:vertAlign w:val="baseline"/>
          <w:rtl w:val="0"/>
        </w:rPr>
        <w:t xml:space="preserve"> при условии, что платежи в счет погашения кредита производятся один раз в конце каждого года в течение n-лет из расчета </w:t>
      </w:r>
      <w:r w:rsidDel="00000000" w:rsidR="00000000" w:rsidRPr="00000000">
        <w:rPr>
          <w:rFonts w:ascii="Times New Roman" w:cs="Times New Roman" w:eastAsia="Times New Roman" w:hAnsi="Times New Roman"/>
          <w:b w:val="0"/>
          <w:i w:val="1"/>
          <w:sz w:val="24"/>
          <w:szCs w:val="24"/>
          <w:vertAlign w:val="baseline"/>
          <w:rtl w:val="0"/>
        </w:rPr>
        <w:t xml:space="preserve">g</w:t>
      </w:r>
      <w:r w:rsidDel="00000000" w:rsidR="00000000" w:rsidRPr="00000000">
        <w:rPr>
          <w:rFonts w:ascii="Times New Roman" w:cs="Times New Roman" w:eastAsia="Times New Roman" w:hAnsi="Times New Roman"/>
          <w:b w:val="0"/>
          <w:sz w:val="24"/>
          <w:szCs w:val="24"/>
          <w:vertAlign w:val="baseline"/>
          <w:rtl w:val="0"/>
        </w:rPr>
        <w:t xml:space="preserve"> - % годовых, срочная уплата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86740" cy="494665"/>
            <wp:effectExtent b="0" l="0" r="0" t="0"/>
            <wp:docPr id="131" name="image246.png"/>
            <a:graphic>
              <a:graphicData uri="http://schemas.openxmlformats.org/drawingml/2006/picture">
                <pic:pic>
                  <pic:nvPicPr>
                    <pic:cNvPr id="0" name="image246.png"/>
                    <pic:cNvPicPr preferRelativeResize="0"/>
                  </pic:nvPicPr>
                  <pic:blipFill>
                    <a:blip r:embed="rId126"/>
                    <a:srcRect b="0" l="0" r="0" t="0"/>
                    <a:stretch>
                      <a:fillRect/>
                    </a:stretch>
                  </pic:blipFill>
                  <pic:spPr>
                    <a:xfrm>
                      <a:off x="0" y="0"/>
                      <a:ext cx="586740" cy="4946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(1.41.)</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304800" cy="254000"/>
            <wp:effectExtent b="0" l="0" r="0" t="0"/>
            <wp:docPr id="130" name="image245.png"/>
            <a:graphic>
              <a:graphicData uri="http://schemas.openxmlformats.org/drawingml/2006/picture">
                <pic:pic>
                  <pic:nvPicPr>
                    <pic:cNvPr id="0" name="image245.png"/>
                    <pic:cNvPicPr preferRelativeResize="0"/>
                  </pic:nvPicPr>
                  <pic:blipFill>
                    <a:blip r:embed="rId127"/>
                    <a:srcRect b="0" l="0" r="0" t="0"/>
                    <a:stretch>
                      <a:fillRect/>
                    </a:stretch>
                  </pic:blipFill>
                  <pic:spPr>
                    <a:xfrm>
                      <a:off x="0" y="0"/>
                      <a:ext cx="304800" cy="254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коэффициент приведения постоянной годовой ренты.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32840" cy="463550"/>
            <wp:effectExtent b="0" l="0" r="0" t="0"/>
            <wp:docPr id="125" name="image237.png"/>
            <a:graphic>
              <a:graphicData uri="http://schemas.openxmlformats.org/drawingml/2006/picture">
                <pic:pic>
                  <pic:nvPicPr>
                    <pic:cNvPr id="0" name="image237.png"/>
                    <pic:cNvPicPr preferRelativeResize="0"/>
                  </pic:nvPicPr>
                  <pic:blipFill>
                    <a:blip r:embed="rId128"/>
                    <a:srcRect b="0" l="0" r="0" t="0"/>
                    <a:stretch>
                      <a:fillRect/>
                    </a:stretch>
                  </pic:blipFill>
                  <pic:spPr>
                    <a:xfrm>
                      <a:off x="0" y="0"/>
                      <a:ext cx="1132840"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(1.42.)</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выплаты по кредиту будут производиться несколько раз (</w:t>
      </w:r>
      <w:r w:rsidDel="00000000" w:rsidR="00000000" w:rsidRPr="00000000">
        <w:drawing>
          <wp:inline distB="0" distT="0" distL="114300" distR="114300">
            <wp:extent cx="152400" cy="165100"/>
            <wp:effectExtent b="0" l="0" r="0" t="0"/>
            <wp:docPr id="158" name="image294.png"/>
            <a:graphic>
              <a:graphicData uri="http://schemas.openxmlformats.org/drawingml/2006/picture">
                <pic:pic>
                  <pic:nvPicPr>
                    <pic:cNvPr id="0" name="image294.png"/>
                    <pic:cNvPicPr preferRelativeResize="0"/>
                  </pic:nvPicPr>
                  <pic:blipFill>
                    <a:blip r:embed="rId129"/>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раз</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в году,  проценты будут начисляться также несколько раз (</w:t>
      </w:r>
      <w:r w:rsidDel="00000000" w:rsidR="00000000" w:rsidRPr="00000000">
        <w:rPr>
          <w:rFonts w:ascii="Times New Roman" w:cs="Times New Roman" w:eastAsia="Times New Roman" w:hAnsi="Times New Roman"/>
          <w:b w:val="0"/>
          <w:i w:val="1"/>
          <w:sz w:val="24"/>
          <w:szCs w:val="24"/>
          <w:vertAlign w:val="baseline"/>
          <w:rtl w:val="0"/>
        </w:rPr>
        <w:t xml:space="preserve">m</w:t>
      </w:r>
      <w:r w:rsidDel="00000000" w:rsidR="00000000" w:rsidRPr="00000000">
        <w:rPr>
          <w:rFonts w:ascii="Times New Roman" w:cs="Times New Roman" w:eastAsia="Times New Roman" w:hAnsi="Times New Roman"/>
          <w:b w:val="0"/>
          <w:sz w:val="24"/>
          <w:szCs w:val="24"/>
          <w:vertAlign w:val="baseline"/>
          <w:rtl w:val="0"/>
        </w:rPr>
        <w:t xml:space="preserve">- раз) в году, то срочную уплату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60400" cy="457200"/>
            <wp:effectExtent b="0" l="0" r="0" t="0"/>
            <wp:docPr id="157" name="image293.png"/>
            <a:graphic>
              <a:graphicData uri="http://schemas.openxmlformats.org/drawingml/2006/picture">
                <pic:pic>
                  <pic:nvPicPr>
                    <pic:cNvPr id="0" name="image293.png"/>
                    <pic:cNvPicPr preferRelativeResize="0"/>
                  </pic:nvPicPr>
                  <pic:blipFill>
                    <a:blip r:embed="rId130"/>
                    <a:srcRect b="0" l="0" r="0" t="0"/>
                    <a:stretch>
                      <a:fillRect/>
                    </a:stretch>
                  </pic:blipFill>
                  <pic:spPr>
                    <a:xfrm>
                      <a:off x="0" y="0"/>
                      <a:ext cx="660400" cy="457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(1.43.)                         </w:t>
      </w:r>
      <w:r w:rsidDel="00000000" w:rsidR="00000000" w:rsidRPr="00000000">
        <w:drawing>
          <wp:inline distB="0" distT="0" distL="114300" distR="114300">
            <wp:extent cx="1828800" cy="762000"/>
            <wp:effectExtent b="0" l="0" r="0" t="0"/>
            <wp:docPr id="149" name="image274.png"/>
            <a:graphic>
              <a:graphicData uri="http://schemas.openxmlformats.org/drawingml/2006/picture">
                <pic:pic>
                  <pic:nvPicPr>
                    <pic:cNvPr id="0" name="image274.png"/>
                    <pic:cNvPicPr preferRelativeResize="0"/>
                  </pic:nvPicPr>
                  <pic:blipFill>
                    <a:blip r:embed="rId131"/>
                    <a:srcRect b="0" l="0" r="0" t="0"/>
                    <a:stretch>
                      <a:fillRect/>
                    </a:stretch>
                  </pic:blipFill>
                  <pic:spPr>
                    <a:xfrm>
                      <a:off x="0" y="0"/>
                      <a:ext cx="1828800" cy="762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(1.44.)</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1.10.</w:t>
      </w:r>
      <w:r w:rsidDel="00000000" w:rsidR="00000000" w:rsidRPr="00000000">
        <w:rPr>
          <w:rFonts w:ascii="Times New Roman" w:cs="Times New Roman" w:eastAsia="Times New Roman" w:hAnsi="Times New Roman"/>
          <w:b w:val="0"/>
          <w:sz w:val="24"/>
          <w:szCs w:val="24"/>
          <w:vertAlign w:val="baseline"/>
          <w:rtl w:val="0"/>
        </w:rPr>
        <w:t xml:space="preserve"> Разработать план-график погашения кредита (в форме таблицы)  по следующим условиям: сумма контракта – 10,5 млн. руб.; авансовый платеж – 1 млн. руб.; срок кредита  - 6 лет; ставка процента за кредит – 7% годовых. Погашение кредита должно производиться равными срочными уплатами.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Срочную уплату определяем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86740" cy="494665"/>
            <wp:effectExtent b="0" l="0" r="0" t="0"/>
            <wp:docPr id="147" name="image271.png"/>
            <a:graphic>
              <a:graphicData uri="http://schemas.openxmlformats.org/drawingml/2006/picture">
                <pic:pic>
                  <pic:nvPicPr>
                    <pic:cNvPr id="0" name="image271.png"/>
                    <pic:cNvPicPr preferRelativeResize="0"/>
                  </pic:nvPicPr>
                  <pic:blipFill>
                    <a:blip r:embed="rId132"/>
                    <a:srcRect b="0" l="0" r="0" t="0"/>
                    <a:stretch>
                      <a:fillRect/>
                    </a:stretch>
                  </pic:blipFill>
                  <pic:spPr>
                    <a:xfrm>
                      <a:off x="0" y="0"/>
                      <a:ext cx="586740" cy="4946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(1.41.)      </w:t>
      </w:r>
      <w:r w:rsidDel="00000000" w:rsidR="00000000" w:rsidRPr="00000000">
        <w:drawing>
          <wp:inline distB="0" distT="0" distL="114300" distR="114300">
            <wp:extent cx="1132840" cy="463550"/>
            <wp:effectExtent b="0" l="0" r="0" t="0"/>
            <wp:docPr id="153" name="image280.png"/>
            <a:graphic>
              <a:graphicData uri="http://schemas.openxmlformats.org/drawingml/2006/picture">
                <pic:pic>
                  <pic:nvPicPr>
                    <pic:cNvPr id="0" name="image280.png"/>
                    <pic:cNvPicPr preferRelativeResize="0"/>
                  </pic:nvPicPr>
                  <pic:blipFill>
                    <a:blip r:embed="rId133"/>
                    <a:srcRect b="0" l="0" r="0" t="0"/>
                    <a:stretch>
                      <a:fillRect/>
                    </a:stretch>
                  </pic:blipFill>
                  <pic:spPr>
                    <a:xfrm>
                      <a:off x="0" y="0"/>
                      <a:ext cx="1132840"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(1.42.)</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311275" cy="463550"/>
            <wp:effectExtent b="0" l="0" r="0" t="0"/>
            <wp:docPr id="151" name="image277.png"/>
            <a:graphic>
              <a:graphicData uri="http://schemas.openxmlformats.org/drawingml/2006/picture">
                <pic:pic>
                  <pic:nvPicPr>
                    <pic:cNvPr id="0" name="image277.png"/>
                    <pic:cNvPicPr preferRelativeResize="0"/>
                  </pic:nvPicPr>
                  <pic:blipFill>
                    <a:blip r:embed="rId134"/>
                    <a:srcRect b="0" l="0" r="0" t="0"/>
                    <a:stretch>
                      <a:fillRect/>
                    </a:stretch>
                  </pic:blipFill>
                  <pic:spPr>
                    <a:xfrm>
                      <a:off x="0" y="0"/>
                      <a:ext cx="1311275"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4,76654            </w:t>
      </w:r>
      <w:r w:rsidDel="00000000" w:rsidR="00000000" w:rsidRPr="00000000">
        <w:drawing>
          <wp:inline distB="0" distT="0" distL="114300" distR="114300">
            <wp:extent cx="114300" cy="165100"/>
            <wp:effectExtent b="0" l="0" r="0" t="0"/>
            <wp:docPr id="144" name="image263.png"/>
            <a:graphic>
              <a:graphicData uri="http://schemas.openxmlformats.org/drawingml/2006/picture">
                <pic:pic>
                  <pic:nvPicPr>
                    <pic:cNvPr id="0" name="image263.png"/>
                    <pic:cNvPicPr preferRelativeResize="0"/>
                  </pic:nvPicPr>
                  <pic:blipFill>
                    <a:blip r:embed="rId135"/>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(10,5 – 1) / 4,76654 = 1,993 (млн. руб)</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План- график погашения кредита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равными срочными уплатами, тыс. руб</w:t>
      </w:r>
      <w:r w:rsidDel="00000000" w:rsidR="00000000" w:rsidRPr="00000000">
        <w:rPr>
          <w:rtl w:val="0"/>
        </w:rPr>
      </w:r>
    </w:p>
    <w:tbl>
      <w:tblPr>
        <w:tblStyle w:val="Table3"/>
        <w:bidi w:val="0"/>
        <w:tblW w:w="882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8"/>
        <w:gridCol w:w="1418"/>
        <w:gridCol w:w="1056"/>
        <w:gridCol w:w="1559"/>
        <w:gridCol w:w="1779"/>
        <w:gridCol w:w="2126"/>
        <w:tblGridChange w:id="0">
          <w:tblGrid>
            <w:gridCol w:w="888"/>
            <w:gridCol w:w="1418"/>
            <w:gridCol w:w="1056"/>
            <w:gridCol w:w="1559"/>
            <w:gridCol w:w="1779"/>
            <w:gridCol w:w="2126"/>
          </w:tblGrid>
        </w:tblGridChange>
      </w:tblGrid>
      <w:tr>
        <w:trPr>
          <w:trHeight w:val="360" w:hRule="atLeast"/>
        </w:trPr>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Номер года</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Долг на начало года</w:t>
            </w:r>
          </w:p>
        </w:tc>
        <w:tc>
          <w:tcPr>
            <w:gridSpan w:val="3"/>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Срочная уплата</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конец года</w:t>
            </w:r>
          </w:p>
        </w:tc>
      </w:tr>
      <w:tr>
        <w:trPr>
          <w:trHeight w:val="16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Всего</w:t>
            </w:r>
          </w:p>
        </w:tc>
        <w:tc>
          <w:tcPr>
            <w:gridSpan w:val="2"/>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том числе</w:t>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за кредит</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Часть долга</w:t>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4=гр.2*g</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 гр.3-гр.4</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 =гр.2-гр.5</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9500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1993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665</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1328</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8172</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8172</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1993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572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1421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6751</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6751</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1993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473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1520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5231</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5231</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1993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366</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1627</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3604</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3604</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1993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252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1741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1863</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1863</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1993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130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1863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0</w:t>
            </w:r>
          </w:p>
        </w:tc>
      </w:tr>
      <w:tr>
        <w:tc>
          <w:tcPr>
            <w:gridSpan w:val="2"/>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Итого</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11958</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2458</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9500</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Частичные платежи любыми суммами актуарным методом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Актуарный метод предполагает последовательное начисление процентов на фактические суммы долга. Частичный платеж идет, в первую очередь, на погашение процентов, накопленных на  дату частичного платежа. Если величина платежа превышает сумму начисленных процентов, то разница идет на погашение основной суммы долга. Непогашенный остаток долга служит базой для начисления процентов за период до следующей уплаты. Если же частичный платеж меньше начисленных процентов, то никакие зачеты в сумме долга не делаются. Этот платеж будет приплюсован к следующему платежу. </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Частичные платежи любыми суммами по правилу торговца</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Если срок ссуды не превышает год, то сумма долга  с начисленными за весь срок процентами остается неизменной до полного погашения. Параллельно идет накопление сумм частичных платежей  с начисленными на них процентами за период от даты очередного платежа до даты погашения всего долга. Последний платеж должен балансировать долг и платежи и определяется вычитанием одной суммы из другой.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Если срок ссуды превышает год, то указанные  выше расчеты ведутся  для годового периода задолженности. В конце года из наращенной суммы долга  вычитается наращенная сумма частичных платежей. Полученный остаток погашается в следующем году.</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качестве примечания отметим, что при использовании актуарного метода сумма платежей  в счет погашения долга будет несколько выше, чем по правилу торговца.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1.11.</w:t>
      </w:r>
      <w:r w:rsidDel="00000000" w:rsidR="00000000" w:rsidRPr="00000000">
        <w:rPr>
          <w:rFonts w:ascii="Times New Roman" w:cs="Times New Roman" w:eastAsia="Times New Roman" w:hAnsi="Times New Roman"/>
          <w:b w:val="0"/>
          <w:sz w:val="24"/>
          <w:szCs w:val="24"/>
          <w:vertAlign w:val="baseline"/>
          <w:rtl w:val="0"/>
        </w:rPr>
        <w:t xml:space="preserve"> Долг   в сумме 15 млн. руб необходимо погасить в течение  полутора лет за период с 12 марта 2012г по 12 сентября 2013 года. Кредитор согласен получать частичные платежи. Проценты начисляются по  ставке 20 % годовых по формуле простых процентов. Частичные поступления характеризуются следующими данными:</w:t>
      </w:r>
    </w:p>
    <w:p w:rsidR="00000000" w:rsidDel="00000000" w:rsidP="00000000" w:rsidRDefault="00000000" w:rsidRPr="00000000">
      <w:pPr>
        <w:numPr>
          <w:ilvl w:val="0"/>
          <w:numId w:val="13"/>
        </w:numPr>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12 июня 2012г. -  500 тыс. руб;</w:t>
      </w:r>
    </w:p>
    <w:p w:rsidR="00000000" w:rsidDel="00000000" w:rsidP="00000000" w:rsidRDefault="00000000" w:rsidRPr="00000000">
      <w:pPr>
        <w:numPr>
          <w:ilvl w:val="0"/>
          <w:numId w:val="13"/>
        </w:numPr>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12 июня 2013г. -  5000 тыс. руб;</w:t>
      </w:r>
    </w:p>
    <w:p w:rsidR="00000000" w:rsidDel="00000000" w:rsidP="00000000" w:rsidRDefault="00000000" w:rsidRPr="00000000">
      <w:pPr>
        <w:numPr>
          <w:ilvl w:val="0"/>
          <w:numId w:val="13"/>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30 июня 2013г. -  8000  тыс. руб;</w:t>
      </w:r>
    </w:p>
    <w:p w:rsidR="00000000" w:rsidDel="00000000" w:rsidP="00000000" w:rsidRDefault="00000000" w:rsidRPr="00000000">
      <w:pPr>
        <w:numPr>
          <w:ilvl w:val="0"/>
          <w:numId w:val="13"/>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 12 сентября 2013г. –   Sо. </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Определить сумму последнего платежа  актуарным методом </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Для решения задачи составим уравнение, отражающее последовательность выполняемых действий по погашению кредита. Решение этого уравнения даст искомый результат. В расчетах используем простые проценты и германскую практику. </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w:t>
      </w:r>
      <w:r w:rsidDel="00000000" w:rsidR="00000000" w:rsidRPr="00000000">
        <w:rPr>
          <w:rFonts w:ascii="Times New Roman" w:cs="Times New Roman" w:eastAsia="Times New Roman" w:hAnsi="Times New Roman"/>
          <w:b w:val="0"/>
          <w:sz w:val="24"/>
          <w:szCs w:val="24"/>
          <w:vertAlign w:val="sub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 (((15000 * (1 + 3/12 * 0,2)) = 15750 тыс. руб</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Отметим, что первый платеж в сумме 500 тыс. руб меньше суммы начисленных за этот период процентов (750 тыс. руб), поэтому этот платеж будет присоединен ко второму платежу. Расчет начинаем снова:</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Sо = (((15000 * (1 + 15/12 *0,2) – (500 + 5000)) * (1 + 18/360 * 0,2) – 8000) * (1 + 73/360 * 0,2) = 5594,5 (тыс. руб)</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5594,5 тыс. руб</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1.12. Обязательство в сумме 1, 5 млн. руб, датированное 10 августа 2012г. и выданное под 20% годовых, должно быть погашено 10 июня 2013г. частичными платежами. В счет погашения долга 10 декабря 2012г. было выплачено 800 тыс. руб. Определить остаток долга  на конец срока актуарным методом и по правилу торговца</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Актуарный метод.</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So = (1,5 * (1 + 4/12 *0,2) – 0,8) * (1 + 6/12 *0,2) = 0,88 млн. руб</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Правило торговца.</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So = 1,5 * (1 +  10/12 *0,2) – 0,8 * (1 + 6/12 *0,2) = 0,87 млн.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 целью обеспечения гарантий и ответственности за своевременное выполнение обязательств по кредитам могут предусматривать   специальные меры имущественного характера: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Неустойка,  которую должник обязан уплатить кредитору в случае  неисполнения или ненадлежащего исполнения обязательства;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Залог, т.е. выделение из имущества должника определенной его части, за счет которой будут удовлетворены требования залогодержателя в случае невозврата кредита в срок. Самый надежный вид залога – недвижимость.</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Удержание кредитором вещи, подлежащей передаче должнику;</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 Привлечение к обязательству третьих лиц и их имущества (например, поручительство физического или юридического лица или банковская гарантия исполнения должником обязательств);</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 Денежный задаток и т.д.</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1134"/>
        </w:tabs>
        <w:spacing w:after="0" w:before="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2. ИЗМЕНЕНИЕ УСЛОВИЙ ПЛАТЕЖЕЙ ПО   ФИНАНСОВЫМ  </w:t>
      </w: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ОБЯЗАТЕЛЬСТВАМ</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0"/>
          <w:tab w:val="left" w:pos="567"/>
        </w:tabs>
        <w:spacing w:after="0" w:before="0" w:line="240" w:lineRule="auto"/>
        <w:ind w:left="0"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Наиболее часто предлагается: изменить сроки платежей в сторону их увеличения, произвести объединение нескольких платежей в один (консолидировать платежи) с установлением единого срока погашения, изменить условия погашения кредитов (конверсия займов) и т.п. Основным принципом изменения условий сделки (контракта) является </w:t>
      </w:r>
      <w:r w:rsidDel="00000000" w:rsidR="00000000" w:rsidRPr="00000000">
        <w:rPr>
          <w:rFonts w:ascii="Times New Roman" w:cs="Times New Roman" w:eastAsia="Times New Roman" w:hAnsi="Times New Roman"/>
          <w:b w:val="0"/>
          <w:i w:val="1"/>
          <w:sz w:val="24"/>
          <w:szCs w:val="24"/>
          <w:vertAlign w:val="baseline"/>
          <w:rtl w:val="0"/>
        </w:rPr>
        <w:t xml:space="preserve">принцип финансовой эквивалентности,</w:t>
      </w:r>
      <w:r w:rsidDel="00000000" w:rsidR="00000000" w:rsidRPr="00000000">
        <w:rPr>
          <w:rFonts w:ascii="Times New Roman" w:cs="Times New Roman" w:eastAsia="Times New Roman" w:hAnsi="Times New Roman"/>
          <w:b w:val="0"/>
          <w:sz w:val="24"/>
          <w:szCs w:val="24"/>
          <w:vertAlign w:val="baseline"/>
          <w:rtl w:val="0"/>
        </w:rPr>
        <w:t xml:space="preserve"> который заключается в том, что сумма заменяемых платежей, приведённых к какой то определённой дате, должна быть равна сумме платежей по новому обязательству, приведенных к той же дате.</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2.1. Частный случай консолидации платежей</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Если срок уплаты консолидированного платежа находится в интервале старых сроков,</w:t>
      </w:r>
      <w:r w:rsidDel="00000000" w:rsidR="00000000" w:rsidRPr="00000000">
        <w:rPr>
          <w:rFonts w:ascii="Times New Roman" w:cs="Times New Roman" w:eastAsia="Times New Roman" w:hAnsi="Times New Roman"/>
          <w:b w:val="0"/>
          <w:sz w:val="24"/>
          <w:szCs w:val="24"/>
          <w:vertAlign w:val="baseline"/>
          <w:rtl w:val="0"/>
        </w:rPr>
        <w:t xml:space="preserve"> т.е. </w:t>
      </w:r>
      <w:r w:rsidDel="00000000" w:rsidR="00000000" w:rsidRPr="00000000">
        <w:drawing>
          <wp:inline distB="0" distT="0" distL="114300" distR="114300">
            <wp:extent cx="800100" cy="254000"/>
            <wp:effectExtent b="0" l="0" r="0" t="0"/>
            <wp:docPr id="143" name="image262.png"/>
            <a:graphic>
              <a:graphicData uri="http://schemas.openxmlformats.org/drawingml/2006/picture">
                <pic:pic>
                  <pic:nvPicPr>
                    <pic:cNvPr id="0" name="image262.png"/>
                    <pic:cNvPicPr preferRelativeResize="0"/>
                  </pic:nvPicPr>
                  <pic:blipFill>
                    <a:blip r:embed="rId136"/>
                    <a:srcRect b="0" l="0" r="0" t="0"/>
                    <a:stretch>
                      <a:fillRect/>
                    </a:stretch>
                  </pic:blipFill>
                  <pic:spPr>
                    <a:xfrm>
                      <a:off x="0" y="0"/>
                      <a:ext cx="800100" cy="254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то величину консолидированного платежа определяют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679700" cy="304800"/>
            <wp:effectExtent b="0" l="0" r="0" t="0"/>
            <wp:docPr id="146" name="image270.png"/>
            <a:graphic>
              <a:graphicData uri="http://schemas.openxmlformats.org/drawingml/2006/picture">
                <pic:pic>
                  <pic:nvPicPr>
                    <pic:cNvPr id="0" name="image270.png"/>
                    <pic:cNvPicPr preferRelativeResize="0"/>
                  </pic:nvPicPr>
                  <pic:blipFill>
                    <a:blip r:embed="rId137"/>
                    <a:srcRect b="0" l="0" r="0" t="0"/>
                    <a:stretch>
                      <a:fillRect/>
                    </a:stretch>
                  </pic:blipFill>
                  <pic:spPr>
                    <a:xfrm>
                      <a:off x="0" y="0"/>
                      <a:ext cx="2679700" cy="3048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(2.1.)</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203200" cy="254000"/>
            <wp:effectExtent b="0" l="0" r="0" t="0"/>
            <wp:docPr id="145" name="image269.png"/>
            <a:graphic>
              <a:graphicData uri="http://schemas.openxmlformats.org/drawingml/2006/picture">
                <pic:pic>
                  <pic:nvPicPr>
                    <pic:cNvPr id="0" name="image269.png"/>
                    <pic:cNvPicPr preferRelativeResize="0"/>
                  </pic:nvPicPr>
                  <pic:blipFill>
                    <a:blip r:embed="rId138"/>
                    <a:srcRect b="0" l="0" r="0" t="0"/>
                    <a:stretch>
                      <a:fillRect/>
                    </a:stretch>
                  </pic:blipFill>
                  <pic:spPr>
                    <a:xfrm>
                      <a:off x="0" y="0"/>
                      <a:ext cx="203200" cy="254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суммы консолидируемых платежей, сроки погашения которых меньше срока уплаты консолидированного платежа </w:t>
      </w:r>
      <w:r w:rsidDel="00000000" w:rsidR="00000000" w:rsidRPr="00000000">
        <w:drawing>
          <wp:inline distB="0" distT="0" distL="114300" distR="114300">
            <wp:extent cx="495300" cy="254000"/>
            <wp:effectExtent b="0" l="0" r="0" t="0"/>
            <wp:docPr id="98" name="image188.png"/>
            <a:graphic>
              <a:graphicData uri="http://schemas.openxmlformats.org/drawingml/2006/picture">
                <pic:pic>
                  <pic:nvPicPr>
                    <pic:cNvPr id="0" name="image188.png"/>
                    <pic:cNvPicPr preferRelativeResize="0"/>
                  </pic:nvPicPr>
                  <pic:blipFill>
                    <a:blip r:embed="rId139"/>
                    <a:srcRect b="0" l="0" r="0" t="0"/>
                    <a:stretch>
                      <a:fillRect/>
                    </a:stretch>
                  </pic:blipFill>
                  <pic:spPr>
                    <a:xfrm>
                      <a:off x="0" y="0"/>
                      <a:ext cx="495300" cy="254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03200" cy="228600"/>
            <wp:effectExtent b="0" l="0" r="0" t="0"/>
            <wp:docPr id="103" name="image201.png"/>
            <a:graphic>
              <a:graphicData uri="http://schemas.openxmlformats.org/drawingml/2006/picture">
                <pic:pic>
                  <pic:nvPicPr>
                    <pic:cNvPr id="0" name="image201.png"/>
                    <pic:cNvPicPr preferRelativeResize="0"/>
                  </pic:nvPicPr>
                  <pic:blipFill>
                    <a:blip r:embed="rId140"/>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суммы платежей со сроками уплаты, превышающими срок уплаты консолидированного платежа - </w:t>
      </w:r>
      <w:r w:rsidDel="00000000" w:rsidR="00000000" w:rsidRPr="00000000">
        <w:drawing>
          <wp:inline distB="0" distT="0" distL="114300" distR="114300">
            <wp:extent cx="495300" cy="228600"/>
            <wp:effectExtent b="0" l="0" r="0" t="0"/>
            <wp:docPr id="101" name="image193.png"/>
            <a:graphic>
              <a:graphicData uri="http://schemas.openxmlformats.org/drawingml/2006/picture">
                <pic:pic>
                  <pic:nvPicPr>
                    <pic:cNvPr id="0" name="image193.png"/>
                    <pic:cNvPicPr preferRelativeResize="0"/>
                  </pic:nvPicPr>
                  <pic:blipFill>
                    <a:blip r:embed="rId141"/>
                    <a:srcRect b="0" l="0" r="0" t="0"/>
                    <a:stretch>
                      <a:fillRect/>
                    </a:stretch>
                  </pic:blipFill>
                  <pic:spPr>
                    <a:xfrm>
                      <a:off x="0" y="0"/>
                      <a:ext cx="4953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Соответственно </w:t>
      </w:r>
      <w:r w:rsidDel="00000000" w:rsidR="00000000" w:rsidRPr="00000000">
        <w:drawing>
          <wp:inline distB="0" distT="0" distL="114300" distR="114300">
            <wp:extent cx="1536700" cy="254000"/>
            <wp:effectExtent b="0" l="0" r="0" t="0"/>
            <wp:docPr id="92" name="image179.png"/>
            <a:graphic>
              <a:graphicData uri="http://schemas.openxmlformats.org/drawingml/2006/picture">
                <pic:pic>
                  <pic:nvPicPr>
                    <pic:cNvPr id="0" name="image179.png"/>
                    <pic:cNvPicPr preferRelativeResize="0"/>
                  </pic:nvPicPr>
                  <pic:blipFill>
                    <a:blip r:embed="rId142"/>
                    <a:srcRect b="0" l="0" r="0" t="0"/>
                    <a:stretch>
                      <a:fillRect/>
                    </a:stretch>
                  </pic:blipFill>
                  <pic:spPr>
                    <a:xfrm>
                      <a:off x="0" y="0"/>
                      <a:ext cx="1536700" cy="254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(2.2.), (2.3.)</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2.1. </w:t>
      </w:r>
      <w:r w:rsidDel="00000000" w:rsidR="00000000" w:rsidRPr="00000000">
        <w:rPr>
          <w:rFonts w:ascii="Times New Roman" w:cs="Times New Roman" w:eastAsia="Times New Roman" w:hAnsi="Times New Roman"/>
          <w:b w:val="1"/>
          <w:sz w:val="24"/>
          <w:szCs w:val="24"/>
          <w:vertAlign w:val="baseline"/>
          <w:rtl w:val="0"/>
        </w:rPr>
        <w:t xml:space="preserve">Фирма в погашение задолженности банку за предоставленный под 15% годовых (простые проценты) кредит, полученный 01.01. должна произвести три платежа: 2 млн. руб., 2.7 млн. руб. и 3.3 млн. руб. в сроки, соответственно, 20.04., 25.05., 15.06. Фирма предложила банку объединить все платежи в один и погасить его 01.06. Определить размер консолидированного платежа.</w:t>
      </w:r>
      <w:r w:rsidDel="00000000" w:rsidR="00000000" w:rsidRPr="00000000">
        <w:rPr>
          <w:rtl w:val="0"/>
        </w:rPr>
      </w:r>
    </w:p>
    <w:p w:rsidR="00000000" w:rsidDel="00000000" w:rsidP="00000000" w:rsidRDefault="00000000" w:rsidRPr="00000000">
      <w:pPr>
        <w:tabs>
          <w:tab w:val="left" w:pos="1418"/>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tabs>
          <w:tab w:val="left" w:pos="1418"/>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расчетах используем английскую практику начисления простых процентов. С помощью таблицы «Порядковые номера дней  в году» определим порядковые номера дней уплаты:  20.04. –110 день в году;  25.05. – 145 день;  01.06. – 152 день;15.06. – 166 день.</w:t>
      </w:r>
    </w:p>
    <w:p w:rsidR="00000000" w:rsidDel="00000000" w:rsidP="00000000" w:rsidRDefault="00000000" w:rsidRPr="00000000">
      <w:pPr>
        <w:tabs>
          <w:tab w:val="left" w:pos="1418"/>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Соответственно, периоды наращения платежей, находящихся  слева от  1 июня и дисконтирования  платежей находящихся  справа от  1 июня для приведения к  01 июня составляют:</w:t>
      </w:r>
    </w:p>
    <w:p w:rsidR="00000000" w:rsidDel="00000000" w:rsidP="00000000" w:rsidRDefault="00000000" w:rsidRPr="00000000">
      <w:pPr>
        <w:tabs>
          <w:tab w:val="left" w:pos="1418"/>
        </w:tabs>
        <w:spacing w:after="0" w:before="0" w:line="240" w:lineRule="auto"/>
        <w:ind w:firstLine="567"/>
        <w:contextualSpacing w:val="0"/>
        <w:jc w:val="both"/>
      </w:pPr>
      <w:r w:rsidDel="00000000" w:rsidR="00000000" w:rsidRPr="00000000">
        <w:drawing>
          <wp:inline distB="0" distT="0" distL="114300" distR="114300">
            <wp:extent cx="127000" cy="177165"/>
            <wp:effectExtent b="0" l="0" r="0" t="0"/>
            <wp:docPr id="90" name="image176.png"/>
            <a:graphic>
              <a:graphicData uri="http://schemas.openxmlformats.org/drawingml/2006/picture">
                <pic:pic>
                  <pic:nvPicPr>
                    <pic:cNvPr id="0" name="image176.png"/>
                    <pic:cNvPicPr preferRelativeResize="0"/>
                  </pic:nvPicPr>
                  <pic:blipFill>
                    <a:blip r:embed="rId143"/>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sub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 152 –110 = 42 дня    </w:t>
      </w:r>
      <w:r w:rsidDel="00000000" w:rsidR="00000000" w:rsidRPr="00000000">
        <w:drawing>
          <wp:inline distB="0" distT="0" distL="114300" distR="114300">
            <wp:extent cx="127000" cy="177165"/>
            <wp:effectExtent b="0" l="0" r="0" t="0"/>
            <wp:docPr id="96" name="image184.png"/>
            <a:graphic>
              <a:graphicData uri="http://schemas.openxmlformats.org/drawingml/2006/picture">
                <pic:pic>
                  <pic:nvPicPr>
                    <pic:cNvPr id="0" name="image184.png"/>
                    <pic:cNvPicPr preferRelativeResize="0"/>
                  </pic:nvPicPr>
                  <pic:blipFill>
                    <a:blip r:embed="rId144"/>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subscript"/>
          <w:rtl w:val="0"/>
        </w:rPr>
        <w:t xml:space="preserve">2</w:t>
      </w:r>
      <w:r w:rsidDel="00000000" w:rsidR="00000000" w:rsidRPr="00000000">
        <w:rPr>
          <w:rFonts w:ascii="Times New Roman" w:cs="Times New Roman" w:eastAsia="Times New Roman" w:hAnsi="Times New Roman"/>
          <w:b w:val="0"/>
          <w:sz w:val="24"/>
          <w:szCs w:val="24"/>
          <w:vertAlign w:val="baseline"/>
          <w:rtl w:val="0"/>
        </w:rPr>
        <w:t xml:space="preserve"> = 152 –145 = 7 дней  </w:t>
      </w:r>
      <w:r w:rsidDel="00000000" w:rsidR="00000000" w:rsidRPr="00000000">
        <w:drawing>
          <wp:inline distB="0" distT="0" distL="114300" distR="114300">
            <wp:extent cx="127000" cy="177165"/>
            <wp:effectExtent b="0" l="0" r="0" t="0"/>
            <wp:docPr id="94" name="image182.png"/>
            <a:graphic>
              <a:graphicData uri="http://schemas.openxmlformats.org/drawingml/2006/picture">
                <pic:pic>
                  <pic:nvPicPr>
                    <pic:cNvPr id="0" name="image182.png"/>
                    <pic:cNvPicPr preferRelativeResize="0"/>
                  </pic:nvPicPr>
                  <pic:blipFill>
                    <a:blip r:embed="rId145"/>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subscript"/>
          <w:rtl w:val="0"/>
        </w:rPr>
        <w:t xml:space="preserve">3 </w:t>
      </w:r>
      <w:r w:rsidDel="00000000" w:rsidR="00000000" w:rsidRPr="00000000">
        <w:rPr>
          <w:rFonts w:ascii="Times New Roman" w:cs="Times New Roman" w:eastAsia="Times New Roman" w:hAnsi="Times New Roman"/>
          <w:b w:val="0"/>
          <w:sz w:val="24"/>
          <w:szCs w:val="24"/>
          <w:vertAlign w:val="baseline"/>
          <w:rtl w:val="0"/>
        </w:rPr>
        <w:t xml:space="preserve">= 166 – 152 = 14 дней</w:t>
      </w:r>
    </w:p>
    <w:p w:rsidR="00000000" w:rsidDel="00000000" w:rsidP="00000000" w:rsidRDefault="00000000" w:rsidRPr="00000000">
      <w:pPr>
        <w:tabs>
          <w:tab w:val="left" w:pos="1418"/>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Сумма погашения консолидированного платежа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679700" cy="304800"/>
            <wp:effectExtent b="0" l="0" r="0" t="0"/>
            <wp:docPr id="85" name="image169.png"/>
            <a:graphic>
              <a:graphicData uri="http://schemas.openxmlformats.org/drawingml/2006/picture">
                <pic:pic>
                  <pic:nvPicPr>
                    <pic:cNvPr id="0" name="image169.png"/>
                    <pic:cNvPicPr preferRelativeResize="0"/>
                  </pic:nvPicPr>
                  <pic:blipFill>
                    <a:blip r:embed="rId146"/>
                    <a:srcRect b="0" l="0" r="0" t="0"/>
                    <a:stretch>
                      <a:fillRect/>
                    </a:stretch>
                  </pic:blipFill>
                  <pic:spPr>
                    <a:xfrm>
                      <a:off x="0" y="0"/>
                      <a:ext cx="2679700" cy="3048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(2.1.)</w:t>
      </w:r>
    </w:p>
    <w:p w:rsidR="00000000" w:rsidDel="00000000" w:rsidP="00000000" w:rsidRDefault="00000000" w:rsidRPr="00000000">
      <w:pPr>
        <w:tabs>
          <w:tab w:val="left" w:pos="1418"/>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So = 2,0 * (1 + 42/365 *0,15) + 2,7 *(1 + 7/365 *0,15) + 3,3 * (1 + 14/365 *0,15)</w:t>
      </w:r>
      <w:r w:rsidDel="00000000" w:rsidR="00000000" w:rsidRPr="00000000">
        <w:rPr>
          <w:rFonts w:ascii="Times New Roman" w:cs="Times New Roman" w:eastAsia="Times New Roman" w:hAnsi="Times New Roman"/>
          <w:b w:val="0"/>
          <w:sz w:val="24"/>
          <w:szCs w:val="24"/>
          <w:vertAlign w:val="superscript"/>
          <w:rtl w:val="0"/>
        </w:rPr>
        <w:t xml:space="preserve">-1 </w:t>
      </w:r>
      <w:r w:rsidDel="00000000" w:rsidR="00000000" w:rsidRPr="00000000">
        <w:rPr>
          <w:rFonts w:ascii="Times New Roman" w:cs="Times New Roman" w:eastAsia="Times New Roman" w:hAnsi="Times New Roman"/>
          <w:b w:val="0"/>
          <w:sz w:val="24"/>
          <w:szCs w:val="24"/>
          <w:vertAlign w:val="baseline"/>
          <w:rtl w:val="0"/>
        </w:rPr>
        <w:t xml:space="preserve">= 8,023 (млн. руб)</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Ответ: 8,023 млн. руб </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Вопрос о консолидации платежей можно решить и по другому принципу: </w:t>
      </w:r>
      <w:r w:rsidDel="00000000" w:rsidR="00000000" w:rsidRPr="00000000">
        <w:rPr>
          <w:rFonts w:ascii="Times New Roman" w:cs="Times New Roman" w:eastAsia="Times New Roman" w:hAnsi="Times New Roman"/>
          <w:b w:val="1"/>
          <w:sz w:val="24"/>
          <w:szCs w:val="24"/>
          <w:vertAlign w:val="baseline"/>
          <w:rtl w:val="0"/>
        </w:rPr>
        <w:t xml:space="preserve">партнёры заранее оговаривают сумму консолидированного платежа, исходя из которой рассчитывают срок его уплаты,</w:t>
      </w:r>
      <w:r w:rsidDel="00000000" w:rsidR="00000000" w:rsidRPr="00000000">
        <w:rPr>
          <w:rFonts w:ascii="Times New Roman" w:cs="Times New Roman" w:eastAsia="Times New Roman" w:hAnsi="Times New Roman"/>
          <w:b w:val="0"/>
          <w:sz w:val="24"/>
          <w:szCs w:val="24"/>
          <w:vertAlign w:val="baseline"/>
          <w:rtl w:val="0"/>
        </w:rPr>
        <w:t xml:space="preserve"> сохраняя принцип финансовой эквивалентности обязательств. </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При использовании простых процентов срок уплаты консолидированного платежа (</w:t>
      </w:r>
      <w:r w:rsidDel="00000000" w:rsidR="00000000" w:rsidRPr="00000000">
        <w:drawing>
          <wp:inline distB="0" distT="0" distL="114300" distR="114300">
            <wp:extent cx="190500" cy="228600"/>
            <wp:effectExtent b="0" l="0" r="0" t="0"/>
            <wp:docPr id="83" name="image165.png"/>
            <a:graphic>
              <a:graphicData uri="http://schemas.openxmlformats.org/drawingml/2006/picture">
                <pic:pic>
                  <pic:nvPicPr>
                    <pic:cNvPr id="0" name="image165.png"/>
                    <pic:cNvPicPr preferRelativeResize="0"/>
                  </pic:nvPicPr>
                  <pic:blipFill>
                    <a:blip r:embed="rId147"/>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определяется по формуле:</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drawing>
          <wp:inline distB="0" distT="0" distL="114300" distR="114300">
            <wp:extent cx="1041400" cy="482600"/>
            <wp:effectExtent b="0" l="0" r="0" t="0"/>
            <wp:docPr id="88" name="image173.png"/>
            <a:graphic>
              <a:graphicData uri="http://schemas.openxmlformats.org/drawingml/2006/picture">
                <pic:pic>
                  <pic:nvPicPr>
                    <pic:cNvPr id="0" name="image173.png"/>
                    <pic:cNvPicPr preferRelativeResize="0"/>
                  </pic:nvPicPr>
                  <pic:blipFill>
                    <a:blip r:embed="rId148"/>
                    <a:srcRect b="0" l="0" r="0" t="0"/>
                    <a:stretch>
                      <a:fillRect/>
                    </a:stretch>
                  </pic:blipFill>
                  <pic:spPr>
                    <a:xfrm>
                      <a:off x="0" y="0"/>
                      <a:ext cx="1041400" cy="482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(2.4.)</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190500" cy="228600"/>
            <wp:effectExtent b="0" l="0" r="0" t="0"/>
            <wp:docPr id="119" name="image223.png"/>
            <a:graphic>
              <a:graphicData uri="http://schemas.openxmlformats.org/drawingml/2006/picture">
                <pic:pic>
                  <pic:nvPicPr>
                    <pic:cNvPr id="0" name="image223.png"/>
                    <pic:cNvPicPr preferRelativeResize="0"/>
                  </pic:nvPicPr>
                  <pic:blipFill>
                    <a:blip r:embed="rId149"/>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 </w:t>
      </w:r>
      <w:r w:rsidDel="00000000" w:rsidR="00000000" w:rsidRPr="00000000">
        <w:rPr>
          <w:rFonts w:ascii="Times New Roman" w:cs="Times New Roman" w:eastAsia="Times New Roman" w:hAnsi="Times New Roman"/>
          <w:b w:val="0"/>
          <w:sz w:val="24"/>
          <w:szCs w:val="24"/>
          <w:vertAlign w:val="baseline"/>
          <w:rtl w:val="0"/>
        </w:rPr>
        <w:t xml:space="preserve">сумма консолидированного платежа;</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88265" cy="165100"/>
            <wp:effectExtent b="0" l="0" r="0" t="0"/>
            <wp:docPr id="117" name="image219.png"/>
            <a:graphic>
              <a:graphicData uri="http://schemas.openxmlformats.org/drawingml/2006/picture">
                <pic:pic>
                  <pic:nvPicPr>
                    <pic:cNvPr id="0" name="image219.png"/>
                    <pic:cNvPicPr preferRelativeResize="0"/>
                  </pic:nvPicPr>
                  <pic:blipFill>
                    <a:blip r:embed="rId150"/>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 </w:t>
      </w:r>
      <w:r w:rsidDel="00000000" w:rsidR="00000000" w:rsidRPr="00000000">
        <w:rPr>
          <w:rFonts w:ascii="Times New Roman" w:cs="Times New Roman" w:eastAsia="Times New Roman" w:hAnsi="Times New Roman"/>
          <w:b w:val="0"/>
          <w:sz w:val="24"/>
          <w:szCs w:val="24"/>
          <w:vertAlign w:val="baseline"/>
          <w:rtl w:val="0"/>
        </w:rPr>
        <w:t xml:space="preserve">процентная ставка, используемая при консолидации.</w:t>
      </w:r>
    </w:p>
    <w:p w:rsidR="00000000" w:rsidDel="00000000" w:rsidP="00000000" w:rsidRDefault="00000000" w:rsidRPr="00000000">
      <w:pPr>
        <w:widowControl w:val="0"/>
        <w:tabs>
          <w:tab w:val="left" w:pos="426"/>
        </w:tabs>
        <w:spacing w:after="0" w:before="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drawing>
          <wp:inline distB="0" distT="0" distL="114300" distR="114300">
            <wp:extent cx="190500" cy="228600"/>
            <wp:effectExtent b="0" l="0" r="0" t="0"/>
            <wp:docPr id="123" name="image235.png"/>
            <a:graphic>
              <a:graphicData uri="http://schemas.openxmlformats.org/drawingml/2006/picture">
                <pic:pic>
                  <pic:nvPicPr>
                    <pic:cNvPr id="0" name="image235.png"/>
                    <pic:cNvPicPr preferRelativeResize="0"/>
                  </pic:nvPicPr>
                  <pic:blipFill>
                    <a:blip r:embed="rId151"/>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современная величина платежей, подлежащих консолидации. Определяется по формуле математического дисконтирования:</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73200" cy="304800"/>
            <wp:effectExtent b="0" l="0" r="0" t="0"/>
            <wp:docPr id="121" name="image226.png"/>
            <a:graphic>
              <a:graphicData uri="http://schemas.openxmlformats.org/drawingml/2006/picture">
                <pic:pic>
                  <pic:nvPicPr>
                    <pic:cNvPr id="0" name="image226.png"/>
                    <pic:cNvPicPr preferRelativeResize="0"/>
                  </pic:nvPicPr>
                  <pic:blipFill>
                    <a:blip r:embed="rId152"/>
                    <a:srcRect b="0" l="0" r="0" t="0"/>
                    <a:stretch>
                      <a:fillRect/>
                    </a:stretch>
                  </pic:blipFill>
                  <pic:spPr>
                    <a:xfrm>
                      <a:off x="0" y="0"/>
                      <a:ext cx="1473200" cy="3048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(2.5.)</w:t>
      </w:r>
    </w:p>
    <w:p w:rsidR="00000000" w:rsidDel="00000000" w:rsidP="00000000" w:rsidRDefault="00000000" w:rsidRPr="00000000">
      <w:pPr>
        <w:widowControl w:val="0"/>
        <w:tabs>
          <w:tab w:val="left" w:pos="284"/>
        </w:tabs>
        <w:spacing w:after="0" w:before="0" w:line="240" w:lineRule="auto"/>
        <w:ind w:firstLine="567"/>
        <w:contextualSpacing w:val="0"/>
      </w:pPr>
      <w:r w:rsidDel="00000000" w:rsidR="00000000" w:rsidRPr="00000000">
        <w:rPr>
          <w:rtl w:val="0"/>
        </w:rPr>
      </w:r>
    </w:p>
    <w:p w:rsidR="00000000" w:rsidDel="00000000" w:rsidP="00000000" w:rsidRDefault="00000000" w:rsidRPr="00000000">
      <w:pPr>
        <w:widowControl w:val="0"/>
        <w:tabs>
          <w:tab w:val="left" w:pos="284"/>
        </w:tabs>
        <w:spacing w:after="0" w:before="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Задача</w:t>
      </w:r>
      <w:r w:rsidDel="00000000" w:rsidR="00000000" w:rsidRPr="00000000">
        <w:rPr>
          <w:rFonts w:ascii="Times New Roman" w:cs="Times New Roman" w:eastAsia="Times New Roman" w:hAnsi="Times New Roman"/>
          <w:b w:val="1"/>
          <w:smallCaps w:val="1"/>
          <w:sz w:val="24"/>
          <w:szCs w:val="24"/>
          <w:vertAlign w:val="baseline"/>
          <w:rtl w:val="0"/>
        </w:rPr>
        <w:t xml:space="preserve"> 2.2. </w:t>
      </w:r>
      <w:r w:rsidDel="00000000" w:rsidR="00000000" w:rsidRPr="00000000">
        <w:rPr>
          <w:rFonts w:ascii="Times New Roman" w:cs="Times New Roman" w:eastAsia="Times New Roman" w:hAnsi="Times New Roman"/>
          <w:b w:val="1"/>
          <w:sz w:val="24"/>
          <w:szCs w:val="24"/>
          <w:vertAlign w:val="baseline"/>
          <w:rtl w:val="0"/>
        </w:rPr>
        <w:t xml:space="preserve">Фирма имеет ряд финансовых обязательств перед одним кредитором – 2,5 млн. руб., 3,1 млн. руб. и 2,7 млн. руб, которые должна погасить через 40, 70 и 160 дней после 01.01 текущего года. По согласованию сторон решено заменить их одним платежом, равным 9 млн. руб, с продлением срока оплаты, используя процентную ставку 12%. Найти срок уплаты консолидированного платежа.</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Используем простые проценты,  английскую практику и формулу </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drawing>
          <wp:inline distB="0" distT="0" distL="114300" distR="114300">
            <wp:extent cx="1041400" cy="482600"/>
            <wp:effectExtent b="0" l="0" r="0" t="0"/>
            <wp:docPr id="111" name="image210.png"/>
            <a:graphic>
              <a:graphicData uri="http://schemas.openxmlformats.org/drawingml/2006/picture">
                <pic:pic>
                  <pic:nvPicPr>
                    <pic:cNvPr id="0" name="image210.png"/>
                    <pic:cNvPicPr preferRelativeResize="0"/>
                  </pic:nvPicPr>
                  <pic:blipFill>
                    <a:blip r:embed="rId153"/>
                    <a:srcRect b="0" l="0" r="0" t="0"/>
                    <a:stretch>
                      <a:fillRect/>
                    </a:stretch>
                  </pic:blipFill>
                  <pic:spPr>
                    <a:xfrm>
                      <a:off x="0" y="0"/>
                      <a:ext cx="1041400" cy="482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(2.4.)</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190500" cy="228600"/>
            <wp:effectExtent b="0" l="0" r="0" t="0"/>
            <wp:docPr id="109" name="image208.png"/>
            <a:graphic>
              <a:graphicData uri="http://schemas.openxmlformats.org/drawingml/2006/picture">
                <pic:pic>
                  <pic:nvPicPr>
                    <pic:cNvPr id="0" name="image208.png"/>
                    <pic:cNvPicPr preferRelativeResize="0"/>
                  </pic:nvPicPr>
                  <pic:blipFill>
                    <a:blip r:embed="rId154"/>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9 млн. руб;  </w:t>
      </w:r>
      <w:r w:rsidDel="00000000" w:rsidR="00000000" w:rsidRPr="00000000">
        <w:drawing>
          <wp:inline distB="0" distT="0" distL="114300" distR="114300">
            <wp:extent cx="88265" cy="165100"/>
            <wp:effectExtent b="0" l="0" r="0" t="0"/>
            <wp:docPr id="115" name="image216.png"/>
            <a:graphic>
              <a:graphicData uri="http://schemas.openxmlformats.org/drawingml/2006/picture">
                <pic:pic>
                  <pic:nvPicPr>
                    <pic:cNvPr id="0" name="image216.png"/>
                    <pic:cNvPicPr preferRelativeResize="0"/>
                  </pic:nvPicPr>
                  <pic:blipFill>
                    <a:blip r:embed="rId155"/>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 </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73200" cy="304800"/>
            <wp:effectExtent b="0" l="0" r="0" t="0"/>
            <wp:docPr id="113" name="image213.png"/>
            <a:graphic>
              <a:graphicData uri="http://schemas.openxmlformats.org/drawingml/2006/picture">
                <pic:pic>
                  <pic:nvPicPr>
                    <pic:cNvPr id="0" name="image213.png"/>
                    <pic:cNvPicPr preferRelativeResize="0"/>
                  </pic:nvPicPr>
                  <pic:blipFill>
                    <a:blip r:embed="rId156"/>
                    <a:srcRect b="0" l="0" r="0" t="0"/>
                    <a:stretch>
                      <a:fillRect/>
                    </a:stretch>
                  </pic:blipFill>
                  <pic:spPr>
                    <a:xfrm>
                      <a:off x="0" y="0"/>
                      <a:ext cx="1473200" cy="3048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(2.5.)</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Po = 2,5 * (1 + 40/365 * 0,12)</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+ 3,1 * (1 + 70/365 * 0,12)</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+ 2.7 * (1 + 160/365 * 0,12)</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 8,062 (млн. руб)</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Отсюда:</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drawing>
          <wp:inline distB="0" distT="0" distL="114300" distR="114300">
            <wp:extent cx="1409700" cy="457200"/>
            <wp:effectExtent b="0" l="0" r="0" t="0"/>
            <wp:docPr id="105" name="image204.png"/>
            <a:graphic>
              <a:graphicData uri="http://schemas.openxmlformats.org/drawingml/2006/picture">
                <pic:pic>
                  <pic:nvPicPr>
                    <pic:cNvPr id="0" name="image204.png"/>
                    <pic:cNvPicPr preferRelativeResize="0"/>
                  </pic:nvPicPr>
                  <pic:blipFill>
                    <a:blip r:embed="rId157"/>
                    <a:srcRect b="0" l="0" r="0" t="0"/>
                    <a:stretch>
                      <a:fillRect/>
                    </a:stretch>
                  </pic:blipFill>
                  <pic:spPr>
                    <a:xfrm>
                      <a:off x="0" y="0"/>
                      <a:ext cx="1409700" cy="457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0,9695 (года)</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Ответ: 0,9695 года или 354дня</w:t>
      </w:r>
    </w:p>
    <w:p w:rsidR="00000000" w:rsidDel="00000000" w:rsidP="00000000" w:rsidRDefault="00000000" w:rsidRPr="00000000">
      <w:pPr>
        <w:keepNext w:val="1"/>
        <w:spacing w:after="60" w:before="24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2.2. Общий случай изменения условий коммерческих сделок</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2.2.  Имеются два кредитных обязательства – 500 тыс. руб. и 600 тыс. руб. со сроками уплаты 01.10.12г. и 01.01.13г.  По согласованию сторон обязательства были пересмотрены на новые условия: первый платёж в размере 700 тыс. руб. должник вносит 01.02.13г., остальной долг он выплачивает 01.04.13г. При расчётах используется простая процентная ставка – 10% годовых. Необходимо определить величину второго платежа - </w:t>
      </w:r>
      <w:r w:rsidDel="00000000" w:rsidR="00000000" w:rsidRPr="00000000">
        <w:drawing>
          <wp:inline distB="0" distT="0" distL="114300" distR="114300">
            <wp:extent cx="190500" cy="228600"/>
            <wp:effectExtent b="0" l="0" r="0" t="0"/>
            <wp:docPr id="104" name="image203.png"/>
            <a:graphic>
              <a:graphicData uri="http://schemas.openxmlformats.org/drawingml/2006/picture">
                <pic:pic>
                  <pic:nvPicPr>
                    <pic:cNvPr id="0" name="image203.png"/>
                    <pic:cNvPicPr preferRelativeResize="0"/>
                  </pic:nvPicPr>
                  <pic:blipFill>
                    <a:blip r:embed="rId158"/>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Используем  английскую практику начисления процентов, а за дату приведения расчетов принимаем 01.01.13. Для определения периодов наращения (дисконтирования) старых и новых платежей определяем порядковые номера дней их уплаты. </w:t>
      </w:r>
    </w:p>
    <w:p w:rsidR="00000000" w:rsidDel="00000000" w:rsidP="00000000" w:rsidRDefault="00000000" w:rsidRPr="00000000">
      <w:pPr>
        <w:widowControl w:val="0"/>
        <w:tabs>
          <w:tab w:val="left" w:pos="0"/>
        </w:tabs>
        <w:spacing w:after="0" w:before="0" w:line="240" w:lineRule="auto"/>
        <w:ind w:firstLine="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500 тыс. руб, дата платежа 01.10.12г,  порядковый номер дня  - 274;</w:t>
      </w:r>
    </w:p>
    <w:p w:rsidR="00000000" w:rsidDel="00000000" w:rsidP="00000000" w:rsidRDefault="00000000" w:rsidRPr="00000000">
      <w:pPr>
        <w:widowControl w:val="0"/>
        <w:tabs>
          <w:tab w:val="left" w:pos="0"/>
        </w:tabs>
        <w:spacing w:after="0" w:before="0" w:line="240" w:lineRule="auto"/>
        <w:ind w:firstLine="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600 тыс. руб, дата платежа 01.01.13г, порядковый номер дня  - 1;</w:t>
      </w:r>
    </w:p>
    <w:p w:rsidR="00000000" w:rsidDel="00000000" w:rsidP="00000000" w:rsidRDefault="00000000" w:rsidRPr="00000000">
      <w:pPr>
        <w:widowControl w:val="0"/>
        <w:tabs>
          <w:tab w:val="left" w:pos="0"/>
        </w:tabs>
        <w:spacing w:after="0" w:before="0" w:line="240" w:lineRule="auto"/>
        <w:ind w:firstLine="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700 тыс. руб, дата платежа 01.02.13г., порядковый номер дня -32;</w:t>
      </w:r>
    </w:p>
    <w:p w:rsidR="00000000" w:rsidDel="00000000" w:rsidP="00000000" w:rsidRDefault="00000000" w:rsidRPr="00000000">
      <w:pPr>
        <w:widowControl w:val="0"/>
        <w:tabs>
          <w:tab w:val="left" w:pos="0"/>
        </w:tabs>
        <w:spacing w:after="0" w:before="0" w:line="240" w:lineRule="auto"/>
        <w:ind w:firstLine="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So - остальной долг выплачивается 01.04.13г, порядковый номер дня – 91.</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Для приведения всех платежей на 01.01.13г. определяем:</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 периоды наращения для платежей: </w:t>
      </w:r>
    </w:p>
    <w:p w:rsidR="00000000" w:rsidDel="00000000" w:rsidP="00000000" w:rsidRDefault="00000000" w:rsidRPr="00000000">
      <w:pPr>
        <w:widowControl w:val="0"/>
        <w:tabs>
          <w:tab w:val="left" w:pos="0"/>
        </w:tabs>
        <w:spacing w:after="0" w:before="0" w:line="240" w:lineRule="auto"/>
        <w:ind w:firstLine="0"/>
        <w:contextualSpacing w:val="0"/>
        <w:jc w:val="both"/>
      </w:pPr>
      <w:r w:rsidDel="00000000" w:rsidR="00000000" w:rsidRPr="00000000">
        <w:drawing>
          <wp:inline distB="0" distT="0" distL="114300" distR="114300">
            <wp:extent cx="127000" cy="177165"/>
            <wp:effectExtent b="0" l="0" r="0" t="0"/>
            <wp:docPr id="61" name="image123.png"/>
            <a:graphic>
              <a:graphicData uri="http://schemas.openxmlformats.org/drawingml/2006/picture">
                <pic:pic>
                  <pic:nvPicPr>
                    <pic:cNvPr id="0" name="image123.png"/>
                    <pic:cNvPicPr preferRelativeResize="0"/>
                  </pic:nvPicPr>
                  <pic:blipFill>
                    <a:blip r:embed="rId159"/>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subscript"/>
          <w:rtl w:val="0"/>
        </w:rPr>
        <w:t xml:space="preserve">500</w:t>
      </w:r>
      <w:r w:rsidDel="00000000" w:rsidR="00000000" w:rsidRPr="00000000">
        <w:rPr>
          <w:rFonts w:ascii="Times New Roman" w:cs="Times New Roman" w:eastAsia="Times New Roman" w:hAnsi="Times New Roman"/>
          <w:b w:val="0"/>
          <w:sz w:val="24"/>
          <w:szCs w:val="24"/>
          <w:vertAlign w:val="baseline"/>
          <w:rtl w:val="0"/>
        </w:rPr>
        <w:t xml:space="preserve"> = 365 – 274 +1 = 92 дня;      </w:t>
      </w:r>
      <w:r w:rsidDel="00000000" w:rsidR="00000000" w:rsidRPr="00000000">
        <w:drawing>
          <wp:inline distB="0" distT="0" distL="114300" distR="114300">
            <wp:extent cx="127000" cy="177165"/>
            <wp:effectExtent b="0" l="0" r="0" t="0"/>
            <wp:docPr id="54" name="image108.png"/>
            <a:graphic>
              <a:graphicData uri="http://schemas.openxmlformats.org/drawingml/2006/picture">
                <pic:pic>
                  <pic:nvPicPr>
                    <pic:cNvPr id="0" name="image108.png"/>
                    <pic:cNvPicPr preferRelativeResize="0"/>
                  </pic:nvPicPr>
                  <pic:blipFill>
                    <a:blip r:embed="rId160"/>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subscript"/>
          <w:rtl w:val="0"/>
        </w:rPr>
        <w:t xml:space="preserve">600</w:t>
      </w:r>
      <w:r w:rsidDel="00000000" w:rsidR="00000000" w:rsidRPr="00000000">
        <w:rPr>
          <w:rFonts w:ascii="Times New Roman" w:cs="Times New Roman" w:eastAsia="Times New Roman" w:hAnsi="Times New Roman"/>
          <w:b w:val="0"/>
          <w:sz w:val="24"/>
          <w:szCs w:val="24"/>
          <w:vertAlign w:val="baseline"/>
          <w:rtl w:val="0"/>
        </w:rPr>
        <w:t xml:space="preserve"> = 0 дней;</w:t>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периоды дисконтирования для платежей:</w:t>
      </w:r>
    </w:p>
    <w:p w:rsidR="00000000" w:rsidDel="00000000" w:rsidP="00000000" w:rsidRDefault="00000000" w:rsidRPr="00000000">
      <w:pPr>
        <w:widowControl w:val="0"/>
        <w:tabs>
          <w:tab w:val="left" w:pos="0"/>
        </w:tabs>
        <w:spacing w:after="0" w:before="0" w:line="240" w:lineRule="auto"/>
        <w:ind w:firstLine="0"/>
        <w:contextualSpacing w:val="0"/>
        <w:jc w:val="both"/>
      </w:pPr>
      <w:r w:rsidDel="00000000" w:rsidR="00000000" w:rsidRPr="00000000">
        <w:drawing>
          <wp:inline distB="0" distT="0" distL="114300" distR="114300">
            <wp:extent cx="127000" cy="177165"/>
            <wp:effectExtent b="0" l="0" r="0" t="0"/>
            <wp:docPr id="52" name="image106.png"/>
            <a:graphic>
              <a:graphicData uri="http://schemas.openxmlformats.org/drawingml/2006/picture">
                <pic:pic>
                  <pic:nvPicPr>
                    <pic:cNvPr id="0" name="image106.png"/>
                    <pic:cNvPicPr preferRelativeResize="0"/>
                  </pic:nvPicPr>
                  <pic:blipFill>
                    <a:blip r:embed="rId161"/>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subscript"/>
          <w:rtl w:val="0"/>
        </w:rPr>
        <w:t xml:space="preserve">700</w:t>
      </w:r>
      <w:r w:rsidDel="00000000" w:rsidR="00000000" w:rsidRPr="00000000">
        <w:rPr>
          <w:rFonts w:ascii="Times New Roman" w:cs="Times New Roman" w:eastAsia="Times New Roman" w:hAnsi="Times New Roman"/>
          <w:b w:val="0"/>
          <w:sz w:val="24"/>
          <w:szCs w:val="24"/>
          <w:vertAlign w:val="baseline"/>
          <w:rtl w:val="0"/>
        </w:rPr>
        <w:t xml:space="preserve"> = 32 – 1  = 31 день;               </w:t>
      </w:r>
      <w:r w:rsidDel="00000000" w:rsidR="00000000" w:rsidRPr="00000000">
        <w:drawing>
          <wp:inline distB="0" distT="0" distL="114300" distR="114300">
            <wp:extent cx="127000" cy="177165"/>
            <wp:effectExtent b="0" l="0" r="0" t="0"/>
            <wp:docPr id="58" name="image114.png"/>
            <a:graphic>
              <a:graphicData uri="http://schemas.openxmlformats.org/drawingml/2006/picture">
                <pic:pic>
                  <pic:nvPicPr>
                    <pic:cNvPr id="0" name="image114.png"/>
                    <pic:cNvPicPr preferRelativeResize="0"/>
                  </pic:nvPicPr>
                  <pic:blipFill>
                    <a:blip r:embed="rId162"/>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subscript"/>
          <w:rtl w:val="0"/>
        </w:rPr>
        <w:t xml:space="preserve">So</w:t>
      </w:r>
      <w:r w:rsidDel="00000000" w:rsidR="00000000" w:rsidRPr="00000000">
        <w:rPr>
          <w:rFonts w:ascii="Times New Roman" w:cs="Times New Roman" w:eastAsia="Times New Roman" w:hAnsi="Times New Roman"/>
          <w:b w:val="0"/>
          <w:sz w:val="24"/>
          <w:szCs w:val="24"/>
          <w:vertAlign w:val="baseline"/>
          <w:rtl w:val="0"/>
        </w:rPr>
        <w:t xml:space="preserve"> = 91 -1 =90 дней</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Составляем уравнение эквивалентности обязательств (слева от знака равенства обязательства до изменения условий, справа – после изменения условий:</w:t>
      </w:r>
    </w:p>
    <w:p w:rsidR="00000000" w:rsidDel="00000000" w:rsidP="00000000" w:rsidRDefault="00000000" w:rsidRPr="00000000">
      <w:pPr>
        <w:widowControl w:val="0"/>
        <w:tabs>
          <w:tab w:val="left" w:pos="0"/>
        </w:tabs>
        <w:spacing w:after="0" w:before="0" w:line="240" w:lineRule="auto"/>
        <w:ind w:firstLine="0"/>
        <w:contextualSpacing w:val="0"/>
      </w:pPr>
      <w:r w:rsidDel="00000000" w:rsidR="00000000" w:rsidRPr="00000000">
        <w:rPr>
          <w:rFonts w:ascii="Times New Roman" w:cs="Times New Roman" w:eastAsia="Times New Roman" w:hAnsi="Times New Roman"/>
          <w:b w:val="0"/>
          <w:sz w:val="24"/>
          <w:szCs w:val="24"/>
          <w:vertAlign w:val="baseline"/>
          <w:rtl w:val="0"/>
        </w:rPr>
        <w:t xml:space="preserve">500 * (1 + 92/365 *0,1) +600 = 700 / (1 + 31/365 *0,1) +So / (1 + 91/365 *0,1)</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4"/>
          <w:szCs w:val="24"/>
          <w:vertAlign w:val="baseline"/>
          <w:rtl w:val="0"/>
        </w:rPr>
        <w:t xml:space="preserve">Решив это уравнение получим, что сумма последнего платежа составит 428,8 тыс. руб</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i w:val="1"/>
          <w:sz w:val="24"/>
          <w:szCs w:val="24"/>
          <w:vertAlign w:val="baseline"/>
          <w:rtl w:val="0"/>
        </w:rPr>
        <w:t xml:space="preserve">PS.  Если за дату приведения принять дату  уплаты So, то ответ получим почти тот же, при этом все платежи  надо будет наращивать, а периоды наращения, естественно, будут уже другие.</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2.3. Конверсия   займов</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Изменение условий погашения кредитов называется конверсией займа. При достижении соглашения о конверсии могут изменяться срок погашения займа, процентная ставка, порядок годовых выплат, способ погашения кредита и т.п.</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любом методе конверсии первоначально определяется  величина непогашенной части обязательства, которая рассматривается как новый долг, подлежащий уплате на новых условиях.</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2.3.  Кредит в сумме 40,0 млн. руб., выданный на 5 лет под 6% годовых, подлежит погашению равными срочными уплатами платежами в конце каждого года. Проценты начисляются в конце года. После выплаты третьего платежа достигнута договоренность между кредитором и заемщиком о продлении срока погашения займа на 2 года и увеличении процентной ставки с момента конверсии до 10%. Необходимо разработать план – график  погашения долга по старым и новым условиям.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Срочную уплату по старым условиям определяем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86740" cy="494665"/>
            <wp:effectExtent b="0" l="0" r="0" t="0"/>
            <wp:docPr id="56" name="image112.png"/>
            <a:graphic>
              <a:graphicData uri="http://schemas.openxmlformats.org/drawingml/2006/picture">
                <pic:pic>
                  <pic:nvPicPr>
                    <pic:cNvPr id="0" name="image112.png"/>
                    <pic:cNvPicPr preferRelativeResize="0"/>
                  </pic:nvPicPr>
                  <pic:blipFill>
                    <a:blip r:embed="rId163"/>
                    <a:srcRect b="0" l="0" r="0" t="0"/>
                    <a:stretch>
                      <a:fillRect/>
                    </a:stretch>
                  </pic:blipFill>
                  <pic:spPr>
                    <a:xfrm>
                      <a:off x="0" y="0"/>
                      <a:ext cx="586740" cy="4946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132840" cy="463550"/>
            <wp:effectExtent b="0" l="0" r="0" t="0"/>
            <wp:docPr id="46" name="image97.png"/>
            <a:graphic>
              <a:graphicData uri="http://schemas.openxmlformats.org/drawingml/2006/picture">
                <pic:pic>
                  <pic:nvPicPr>
                    <pic:cNvPr id="0" name="image97.png"/>
                    <pic:cNvPicPr preferRelativeResize="0"/>
                  </pic:nvPicPr>
                  <pic:blipFill>
                    <a:blip r:embed="rId164"/>
                    <a:srcRect b="0" l="0" r="0" t="0"/>
                    <a:stretch>
                      <a:fillRect/>
                    </a:stretch>
                  </pic:blipFill>
                  <pic:spPr>
                    <a:xfrm>
                      <a:off x="0" y="0"/>
                      <a:ext cx="1132840"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043940" cy="463550"/>
            <wp:effectExtent b="0" l="0" r="0" t="0"/>
            <wp:docPr id="44" name="image94.png"/>
            <a:graphic>
              <a:graphicData uri="http://schemas.openxmlformats.org/drawingml/2006/picture">
                <pic:pic>
                  <pic:nvPicPr>
                    <pic:cNvPr id="0" name="image94.png"/>
                    <pic:cNvPicPr preferRelativeResize="0"/>
                  </pic:nvPicPr>
                  <pic:blipFill>
                    <a:blip r:embed="rId165"/>
                    <a:srcRect b="0" l="0" r="0" t="0"/>
                    <a:stretch>
                      <a:fillRect/>
                    </a:stretch>
                  </pic:blipFill>
                  <pic:spPr>
                    <a:xfrm>
                      <a:off x="0" y="0"/>
                      <a:ext cx="1043940"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4,21236</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80110" cy="466725"/>
            <wp:effectExtent b="0" l="0" r="0" t="0"/>
            <wp:docPr id="50" name="image101.png"/>
            <a:graphic>
              <a:graphicData uri="http://schemas.openxmlformats.org/drawingml/2006/picture">
                <pic:pic>
                  <pic:nvPicPr>
                    <pic:cNvPr id="0" name="image101.png"/>
                    <pic:cNvPicPr preferRelativeResize="0"/>
                  </pic:nvPicPr>
                  <pic:blipFill>
                    <a:blip r:embed="rId166"/>
                    <a:srcRect b="0" l="0" r="0" t="0"/>
                    <a:stretch>
                      <a:fillRect/>
                    </a:stretch>
                  </pic:blipFill>
                  <pic:spPr>
                    <a:xfrm>
                      <a:off x="0" y="0"/>
                      <a:ext cx="880110" cy="46672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9495,9 тыс.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Срочная уплата по старым условиям – 9495,9 тыс.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момент конверсии определяем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16000" cy="241300"/>
            <wp:effectExtent b="0" l="0" r="0" t="0"/>
            <wp:docPr id="48" name="image99.png"/>
            <a:graphic>
              <a:graphicData uri="http://schemas.openxmlformats.org/drawingml/2006/picture">
                <pic:pic>
                  <pic:nvPicPr>
                    <pic:cNvPr id="0" name="image99.png"/>
                    <pic:cNvPicPr preferRelativeResize="0"/>
                  </pic:nvPicPr>
                  <pic:blipFill>
                    <a:blip r:embed="rId167"/>
                    <a:srcRect b="0" l="0" r="0" t="0"/>
                    <a:stretch>
                      <a:fillRect/>
                    </a:stretch>
                  </pic:blipFill>
                  <pic:spPr>
                    <a:xfrm>
                      <a:off x="0" y="0"/>
                      <a:ext cx="10160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(2.6.)      </w:t>
      </w:r>
      <w:r w:rsidDel="00000000" w:rsidR="00000000" w:rsidRPr="00000000">
        <w:drawing>
          <wp:inline distB="0" distT="0" distL="114300" distR="114300">
            <wp:extent cx="1565275" cy="463550"/>
            <wp:effectExtent b="0" l="0" r="0" t="0"/>
            <wp:docPr id="41" name="image86.png"/>
            <a:graphic>
              <a:graphicData uri="http://schemas.openxmlformats.org/drawingml/2006/picture">
                <pic:pic>
                  <pic:nvPicPr>
                    <pic:cNvPr id="0" name="image86.png"/>
                    <pic:cNvPicPr preferRelativeResize="0"/>
                  </pic:nvPicPr>
                  <pic:blipFill>
                    <a:blip r:embed="rId168"/>
                    <a:srcRect b="0" l="0" r="0" t="0"/>
                    <a:stretch>
                      <a:fillRect/>
                    </a:stretch>
                  </pic:blipFill>
                  <pic:spPr>
                    <a:xfrm>
                      <a:off x="0" y="0"/>
                      <a:ext cx="1565275"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1,83339</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73200" cy="228600"/>
            <wp:effectExtent b="0" l="0" r="0" t="0"/>
            <wp:docPr id="82" name="image164.png"/>
            <a:graphic>
              <a:graphicData uri="http://schemas.openxmlformats.org/drawingml/2006/picture">
                <pic:pic>
                  <pic:nvPicPr>
                    <pic:cNvPr id="0" name="image164.png"/>
                    <pic:cNvPicPr preferRelativeResize="0"/>
                  </pic:nvPicPr>
                  <pic:blipFill>
                    <a:blip r:embed="rId169"/>
                    <a:srcRect b="0" l="0" r="0" t="0"/>
                    <a:stretch>
                      <a:fillRect/>
                    </a:stretch>
                  </pic:blipFill>
                  <pic:spPr>
                    <a:xfrm>
                      <a:off x="0" y="0"/>
                      <a:ext cx="14732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17409,7 тыс.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Срочную уплату по новым условиям определяем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939800" cy="457200"/>
            <wp:effectExtent b="0" l="0" r="0" t="0"/>
            <wp:docPr id="81" name="image162.png"/>
            <a:graphic>
              <a:graphicData uri="http://schemas.openxmlformats.org/drawingml/2006/picture">
                <pic:pic>
                  <pic:nvPicPr>
                    <pic:cNvPr id="0" name="image162.png"/>
                    <pic:cNvPicPr preferRelativeResize="0"/>
                  </pic:nvPicPr>
                  <pic:blipFill>
                    <a:blip r:embed="rId170"/>
                    <a:srcRect b="0" l="0" r="0" t="0"/>
                    <a:stretch>
                      <a:fillRect/>
                    </a:stretch>
                  </pic:blipFill>
                  <pic:spPr>
                    <a:xfrm>
                      <a:off x="0" y="0"/>
                      <a:ext cx="939800" cy="4572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(2.7.)     </w:t>
      </w:r>
      <w:r w:rsidDel="00000000" w:rsidR="00000000" w:rsidRPr="00000000">
        <w:drawing>
          <wp:inline distB="0" distT="0" distL="114300" distR="114300">
            <wp:extent cx="1718310" cy="463550"/>
            <wp:effectExtent b="0" l="0" r="0" t="0"/>
            <wp:docPr id="73" name="image145.png"/>
            <a:graphic>
              <a:graphicData uri="http://schemas.openxmlformats.org/drawingml/2006/picture">
                <pic:pic>
                  <pic:nvPicPr>
                    <pic:cNvPr id="0" name="image145.png"/>
                    <pic:cNvPicPr preferRelativeResize="0"/>
                  </pic:nvPicPr>
                  <pic:blipFill>
                    <a:blip r:embed="rId171"/>
                    <a:srcRect b="0" l="0" r="0" t="0"/>
                    <a:stretch>
                      <a:fillRect/>
                    </a:stretch>
                  </pic:blipFill>
                  <pic:spPr>
                    <a:xfrm>
                      <a:off x="0" y="0"/>
                      <a:ext cx="1718310"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3,16987</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89000" cy="469900"/>
            <wp:effectExtent b="0" l="0" r="0" t="0"/>
            <wp:docPr id="71" name="image140.png"/>
            <a:graphic>
              <a:graphicData uri="http://schemas.openxmlformats.org/drawingml/2006/picture">
                <pic:pic>
                  <pic:nvPicPr>
                    <pic:cNvPr id="0" name="image140.png"/>
                    <pic:cNvPicPr preferRelativeResize="0"/>
                  </pic:nvPicPr>
                  <pic:blipFill>
                    <a:blip r:embed="rId172"/>
                    <a:srcRect b="0" l="0" r="0" t="0"/>
                    <a:stretch>
                      <a:fillRect/>
                    </a:stretch>
                  </pic:blipFill>
                  <pic:spPr>
                    <a:xfrm>
                      <a:off x="0" y="0"/>
                      <a:ext cx="889000" cy="4699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5492,2 тыс.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Ответ: срочная уплата по новым условиям – 5492,2 тыс.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left"/>
      </w:pPr>
      <w:r w:rsidDel="00000000" w:rsidR="00000000" w:rsidRPr="00000000">
        <w:rPr>
          <w:rFonts w:ascii="Times New Roman" w:cs="Times New Roman" w:eastAsia="Times New Roman" w:hAnsi="Times New Roman"/>
          <w:b w:val="1"/>
          <w:sz w:val="24"/>
          <w:szCs w:val="24"/>
          <w:vertAlign w:val="baseline"/>
          <w:rtl w:val="0"/>
        </w:rPr>
        <w:t xml:space="preserve">2.4. Консолидация займов</w:t>
      </w:r>
      <w:r w:rsidDel="00000000" w:rsidR="00000000" w:rsidRPr="00000000">
        <w:rPr>
          <w:rtl w:val="0"/>
        </w:rPr>
      </w:r>
    </w:p>
    <w:p w:rsidR="00000000" w:rsidDel="00000000" w:rsidP="00000000" w:rsidRDefault="00000000" w:rsidRPr="00000000">
      <w:pPr>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финансовой практике может возникнуть ситуация, когда кредитору, предоставившему несколько займов одному заемщику, более удобно или выгодно объединить остатки этих займов в один, т.е. произвести их консолидацию. В случае согласия обеих сторон первым шагом при консолидации займов является нахождение величин остатков каждого долга, подлежащего консолидации. Рассчитав остатки долгов и просуммировав их, получают объединенный долг,  погашение  которого может производиться на старых или новых условиях. Из этих рассуждений понятно, что для консолидации займов можно использовать формулы, приведенные  в   параграфе 2.3.</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2.5. Реструктурирование займов</w:t>
      </w: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Под реструктурированием займа понимают пересмотр условий действующего обязательства по погашению задолженности в связи с резким ухудшением финансового положения должника с целью минимизации ущерба  от потенциально возможного невыполнения им своих обязательств. При реструктурировании применяют различные приемы, основными из которых являются:</w:t>
      </w:r>
    </w:p>
    <w:p w:rsidR="00000000" w:rsidDel="00000000" w:rsidP="00000000" w:rsidRDefault="00000000" w:rsidRPr="00000000">
      <w:pPr>
        <w:numPr>
          <w:ilvl w:val="0"/>
          <w:numId w:val="3"/>
        </w:numPr>
        <w:tabs>
          <w:tab w:val="left" w:pos="851"/>
        </w:tabs>
        <w:spacing w:after="0" w:before="0" w:line="240" w:lineRule="auto"/>
        <w:ind w:left="567" w:right="0" w:firstLine="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прямое списание части долга;</w:t>
      </w:r>
    </w:p>
    <w:p w:rsidR="00000000" w:rsidDel="00000000" w:rsidP="00000000" w:rsidRDefault="00000000" w:rsidRPr="00000000">
      <w:pPr>
        <w:numPr>
          <w:ilvl w:val="0"/>
          <w:numId w:val="3"/>
        </w:numPr>
        <w:tabs>
          <w:tab w:val="left" w:pos="851"/>
        </w:tabs>
        <w:spacing w:after="0" w:before="0" w:line="240" w:lineRule="auto"/>
        <w:ind w:left="567" w:right="0" w:firstLine="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уменьшение размера процентной ставки; </w:t>
      </w:r>
    </w:p>
    <w:p w:rsidR="00000000" w:rsidDel="00000000" w:rsidP="00000000" w:rsidRDefault="00000000" w:rsidRPr="00000000">
      <w:pPr>
        <w:numPr>
          <w:ilvl w:val="0"/>
          <w:numId w:val="3"/>
        </w:numPr>
        <w:tabs>
          <w:tab w:val="left" w:pos="851"/>
        </w:tabs>
        <w:spacing w:after="0" w:before="0" w:line="240" w:lineRule="auto"/>
        <w:ind w:left="567" w:right="0" w:firstLine="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пересмотр сроков и порядка выплат процентов и сумм  основного долга и т.д.</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 практике одновременно могут применяться  несколько из указанных способов. Независимо от способа прямым следствием реструктурирования является уменьшение современной стоимости выплат для должника.</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2.6. Конверсия,  консолидация финансовых рент</w:t>
      </w: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Конверсия финансовых рент</w:t>
      </w:r>
      <w:r w:rsidDel="00000000" w:rsidR="00000000" w:rsidRPr="00000000">
        <w:rPr>
          <w:rFonts w:ascii="Times New Roman" w:cs="Times New Roman" w:eastAsia="Times New Roman" w:hAnsi="Times New Roman"/>
          <w:b w:val="0"/>
          <w:sz w:val="24"/>
          <w:szCs w:val="24"/>
          <w:vertAlign w:val="baseline"/>
          <w:rtl w:val="0"/>
        </w:rPr>
        <w:t xml:space="preserve">  - это изменение условий выплат финансовых рент. Примерами конверсии  может быть выкуп ренты (замена рентных платежей разовым платежом) или замена разового платежа рентными. Исходя из принципа финансовой эквивалентности, следует, что  в  первом случае вместо рентных платежей может быть выплачена  современная величина ренты, а во втором – вместо единовременного (разового) платежа должны производиться выплаты  в рассрочку по схеме рентных платежей. </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Консолидация финансовых рент</w:t>
      </w:r>
      <w:r w:rsidDel="00000000" w:rsidR="00000000" w:rsidRPr="00000000">
        <w:rPr>
          <w:rFonts w:ascii="Times New Roman" w:cs="Times New Roman" w:eastAsia="Times New Roman" w:hAnsi="Times New Roman"/>
          <w:b w:val="0"/>
          <w:sz w:val="24"/>
          <w:szCs w:val="24"/>
          <w:vertAlign w:val="baseline"/>
          <w:rtl w:val="0"/>
        </w:rPr>
        <w:t xml:space="preserve"> – это объединение нескольких рент  в одну, основанное на принципе финансовой эквивалентности. Современная  величина вновь образованной консолидированной ренты должна быть равна сумме современных величин рент, подлежащих консолидации. Процесс  консолидации рент может сопровождаться  как сохранением, так и изменением их параметров.</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В любом случае алгоритм решения должен быть следующим:</w:t>
      </w:r>
    </w:p>
    <w:p w:rsidR="00000000" w:rsidDel="00000000" w:rsidP="00000000" w:rsidRDefault="00000000" w:rsidRPr="00000000">
      <w:pPr>
        <w:numPr>
          <w:ilvl w:val="0"/>
          <w:numId w:val="4"/>
        </w:numPr>
        <w:tabs>
          <w:tab w:val="left" w:pos="0"/>
        </w:tabs>
        <w:spacing w:after="0" w:before="0" w:line="240" w:lineRule="auto"/>
        <w:ind w:left="0" w:right="0" w:firstLine="92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определяется современная величина невыплаченных платежей по каждой ренте </w:t>
      </w:r>
      <w:r w:rsidDel="00000000" w:rsidR="00000000" w:rsidRPr="00000000">
        <w:rPr>
          <w:rFonts w:ascii="Times New Roman" w:cs="Times New Roman" w:eastAsia="Times New Roman" w:hAnsi="Times New Roman"/>
          <w:b w:val="0"/>
          <w:i w:val="1"/>
          <w:sz w:val="24"/>
          <w:szCs w:val="24"/>
          <w:vertAlign w:val="baseline"/>
          <w:rtl w:val="0"/>
        </w:rPr>
        <w:t xml:space="preserve">A</w:t>
      </w:r>
      <w:r w:rsidDel="00000000" w:rsidR="00000000" w:rsidRPr="00000000">
        <w:rPr>
          <w:rFonts w:ascii="Times New Roman" w:cs="Times New Roman" w:eastAsia="Times New Roman" w:hAnsi="Times New Roman"/>
          <w:b w:val="0"/>
          <w:i w:val="1"/>
          <w:sz w:val="24"/>
          <w:szCs w:val="24"/>
          <w:vertAlign w:val="subscript"/>
          <w:rtl w:val="0"/>
        </w:rPr>
        <w:t xml:space="preserve">g</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numPr>
          <w:ilvl w:val="0"/>
          <w:numId w:val="4"/>
        </w:numPr>
        <w:tabs>
          <w:tab w:val="left" w:pos="0"/>
        </w:tabs>
        <w:spacing w:after="0" w:before="0" w:line="240" w:lineRule="auto"/>
        <w:ind w:left="0" w:right="0" w:firstLine="927"/>
        <w:jc w:val="both"/>
        <w:rPr>
          <w:b w:val="0"/>
          <w:sz w:val="24"/>
          <w:szCs w:val="24"/>
        </w:rPr>
      </w:pPr>
      <w:r w:rsidDel="00000000" w:rsidR="00000000" w:rsidRPr="00000000">
        <w:rPr>
          <w:rFonts w:ascii="Arial Unicode MS" w:cs="Arial Unicode MS" w:eastAsia="Arial Unicode MS" w:hAnsi="Arial Unicode MS"/>
          <w:b w:val="0"/>
          <w:sz w:val="24"/>
          <w:szCs w:val="24"/>
          <w:vertAlign w:val="baseline"/>
          <w:rtl w:val="0"/>
        </w:rPr>
        <w:t xml:space="preserve">находится  сумма современных величин невыплаченных платежей   всех рент, подлежащих консолидации ∑</w:t>
      </w:r>
      <w:r w:rsidDel="00000000" w:rsidR="00000000" w:rsidRPr="00000000">
        <w:rPr>
          <w:rFonts w:ascii="Times New Roman" w:cs="Times New Roman" w:eastAsia="Times New Roman" w:hAnsi="Times New Roman"/>
          <w:b w:val="0"/>
          <w:i w:val="1"/>
          <w:sz w:val="24"/>
          <w:szCs w:val="24"/>
          <w:vertAlign w:val="baseline"/>
          <w:rtl w:val="0"/>
        </w:rPr>
        <w:t xml:space="preserve">A</w:t>
      </w:r>
      <w:r w:rsidDel="00000000" w:rsidR="00000000" w:rsidRPr="00000000">
        <w:rPr>
          <w:rFonts w:ascii="Times New Roman" w:cs="Times New Roman" w:eastAsia="Times New Roman" w:hAnsi="Times New Roman"/>
          <w:b w:val="0"/>
          <w:i w:val="1"/>
          <w:sz w:val="24"/>
          <w:szCs w:val="24"/>
          <w:vertAlign w:val="subscript"/>
          <w:rtl w:val="0"/>
        </w:rPr>
        <w:t xml:space="preserve">g</w:t>
      </w:r>
      <w:r w:rsidDel="00000000" w:rsidR="00000000" w:rsidRPr="00000000">
        <w:rPr>
          <w:rFonts w:ascii="Times New Roman" w:cs="Times New Roman" w:eastAsia="Times New Roman" w:hAnsi="Times New Roman"/>
          <w:b w:val="0"/>
          <w:sz w:val="24"/>
          <w:szCs w:val="24"/>
          <w:vertAlign w:val="baseline"/>
          <w:rtl w:val="0"/>
        </w:rPr>
        <w:t xml:space="preserve">. Она рассматривается как современная величина новой ренты, подлежащая погашению на новых или старых условиях;</w:t>
      </w:r>
    </w:p>
    <w:p w:rsidR="00000000" w:rsidDel="00000000" w:rsidP="00000000" w:rsidRDefault="00000000" w:rsidRPr="00000000">
      <w:pPr>
        <w:numPr>
          <w:ilvl w:val="0"/>
          <w:numId w:val="4"/>
        </w:numPr>
        <w:tabs>
          <w:tab w:val="left" w:pos="0"/>
        </w:tabs>
        <w:spacing w:after="0" w:before="0" w:line="240" w:lineRule="auto"/>
        <w:ind w:left="0" w:right="0" w:firstLine="92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определяется годовая сумма рентных платежей </w:t>
      </w:r>
      <w:r w:rsidDel="00000000" w:rsidR="00000000" w:rsidRPr="00000000">
        <w:rPr>
          <w:rFonts w:ascii="Times New Roman" w:cs="Times New Roman" w:eastAsia="Times New Roman" w:hAnsi="Times New Roman"/>
          <w:b w:val="0"/>
          <w:i w:val="1"/>
          <w:sz w:val="24"/>
          <w:szCs w:val="24"/>
          <w:vertAlign w:val="baseline"/>
          <w:rtl w:val="0"/>
        </w:rPr>
        <w:t xml:space="preserve">R</w:t>
      </w:r>
      <w:r w:rsidDel="00000000" w:rsidR="00000000" w:rsidRPr="00000000">
        <w:rPr>
          <w:rFonts w:ascii="Times New Roman" w:cs="Times New Roman" w:eastAsia="Times New Roman" w:hAnsi="Times New Roman"/>
          <w:b w:val="0"/>
          <w:i w:val="1"/>
          <w:sz w:val="24"/>
          <w:szCs w:val="24"/>
          <w:vertAlign w:val="subscript"/>
          <w:rtl w:val="0"/>
        </w:rPr>
        <w:t xml:space="preserve">o</w:t>
      </w:r>
      <w:r w:rsidDel="00000000" w:rsidR="00000000" w:rsidRPr="00000000">
        <w:rPr>
          <w:rFonts w:ascii="Times New Roman" w:cs="Times New Roman" w:eastAsia="Times New Roman" w:hAnsi="Times New Roman"/>
          <w:b w:val="0"/>
          <w:sz w:val="24"/>
          <w:szCs w:val="24"/>
          <w:vertAlign w:val="baseline"/>
          <w:rtl w:val="0"/>
        </w:rPr>
        <w:t xml:space="preserve">, подлежащих выплате на новых или старых условиях. </w:t>
      </w:r>
    </w:p>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2.4. Имеются три годовые ренты (немедленные,  с начислением процентов  в конце периодов). Через три года после начала выплат их предложено заменить одной годовой рентой. Параметры консолидированной ренты: срок погашения 5 лет, процентная ставка 10% годовых, проценты начисляются один раз  в год. Остальные данные см.  в таблице.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Параметры заменяемых рент</w:t>
      </w:r>
    </w:p>
    <w:tbl>
      <w:tblPr>
        <w:tblStyle w:val="Table4"/>
        <w:bidi w:val="0"/>
        <w:tblW w:w="7655.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3"/>
        <w:gridCol w:w="1914"/>
        <w:gridCol w:w="1914"/>
        <w:gridCol w:w="1914"/>
        <w:tblGridChange w:id="0">
          <w:tblGrid>
            <w:gridCol w:w="1913"/>
            <w:gridCol w:w="1914"/>
            <w:gridCol w:w="1914"/>
            <w:gridCol w:w="1914"/>
          </w:tblGrid>
        </w:tblGridChange>
      </w:tblGrid>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ренты</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Член ренты, тыс. руб.</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Срок ренты, лет</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Ставка %, годовая</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9,0</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25,0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8,0</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37,0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7,0</w:t>
            </w:r>
          </w:p>
        </w:tc>
      </w:tr>
    </w:tbl>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Определить параметры консолидированной ренты для  трех случаев:</w:t>
      </w:r>
    </w:p>
    <w:p w:rsidR="00000000" w:rsidDel="00000000" w:rsidP="00000000" w:rsidRDefault="00000000" w:rsidRPr="00000000">
      <w:pPr>
        <w:numPr>
          <w:ilvl w:val="0"/>
          <w:numId w:val="18"/>
        </w:numPr>
        <w:spacing w:after="0" w:before="0" w:line="24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консолидированная рента будет немедленной;</w:t>
      </w:r>
    </w:p>
    <w:p w:rsidR="00000000" w:rsidDel="00000000" w:rsidP="00000000" w:rsidRDefault="00000000" w:rsidRPr="00000000">
      <w:pPr>
        <w:numPr>
          <w:ilvl w:val="0"/>
          <w:numId w:val="18"/>
        </w:numPr>
        <w:tabs>
          <w:tab w:val="left" w:pos="1418"/>
        </w:tabs>
        <w:spacing w:after="0" w:before="0" w:line="240" w:lineRule="auto"/>
        <w:ind w:left="720" w:right="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консолидированная рента будет отложенной на один год;</w:t>
      </w:r>
    </w:p>
    <w:p w:rsidR="00000000" w:rsidDel="00000000" w:rsidP="00000000" w:rsidRDefault="00000000" w:rsidRPr="00000000">
      <w:pPr>
        <w:numPr>
          <w:ilvl w:val="0"/>
          <w:numId w:val="18"/>
        </w:numPr>
        <w:spacing w:after="0" w:before="0" w:line="24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консолидированная рента будет немедленной, но платежи по ней будут осуществляться ежеквартально.</w:t>
      </w:r>
    </w:p>
    <w:p w:rsidR="00000000" w:rsidDel="00000000" w:rsidP="00000000" w:rsidRDefault="00000000" w:rsidRPr="00000000">
      <w:pPr>
        <w:spacing w:after="0" w:before="0" w:line="240" w:lineRule="auto"/>
        <w:ind w:firstLine="709"/>
        <w:contextualSpacing w:val="0"/>
      </w:pPr>
      <w:r w:rsidDel="00000000" w:rsidR="00000000" w:rsidRPr="00000000">
        <w:drawing>
          <wp:inline distB="0" distT="0" distL="114300" distR="114300">
            <wp:extent cx="977900" cy="241300"/>
            <wp:effectExtent b="0" l="0" r="0" t="0"/>
            <wp:docPr id="77" name="image150.png"/>
            <a:graphic>
              <a:graphicData uri="http://schemas.openxmlformats.org/drawingml/2006/picture">
                <pic:pic>
                  <pic:nvPicPr>
                    <pic:cNvPr id="0" name="image150.png"/>
                    <pic:cNvPicPr preferRelativeResize="0"/>
                  </pic:nvPicPr>
                  <pic:blipFill>
                    <a:blip r:embed="rId173"/>
                    <a:srcRect b="0" l="0" r="0" t="0"/>
                    <a:stretch>
                      <a:fillRect/>
                    </a:stretch>
                  </pic:blipFill>
                  <pic:spPr>
                    <a:xfrm>
                      <a:off x="0" y="0"/>
                      <a:ext cx="9779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(2.6.)      </w:t>
      </w:r>
      <w:r w:rsidDel="00000000" w:rsidR="00000000" w:rsidRPr="00000000">
        <w:drawing>
          <wp:inline distB="0" distT="0" distL="114300" distR="114300">
            <wp:extent cx="1362075" cy="438150"/>
            <wp:effectExtent b="0" l="0" r="0" t="0"/>
            <wp:docPr id="75" name="image147.png"/>
            <a:graphic>
              <a:graphicData uri="http://schemas.openxmlformats.org/drawingml/2006/picture">
                <pic:pic>
                  <pic:nvPicPr>
                    <pic:cNvPr id="0" name="image147.png"/>
                    <pic:cNvPicPr preferRelativeResize="0"/>
                  </pic:nvPicPr>
                  <pic:blipFill>
                    <a:blip r:embed="rId174"/>
                    <a:srcRect b="0" l="0" r="0" t="0"/>
                    <a:stretch>
                      <a:fillRect/>
                    </a:stretch>
                  </pic:blipFill>
                  <pic:spPr>
                    <a:xfrm>
                      <a:off x="0" y="0"/>
                      <a:ext cx="1362075" cy="4381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drawing>
          <wp:inline distB="0" distT="0" distL="114300" distR="114300">
            <wp:extent cx="1016000" cy="241300"/>
            <wp:effectExtent b="0" l="0" r="0" t="0"/>
            <wp:docPr id="65" name="image130.png"/>
            <a:graphic>
              <a:graphicData uri="http://schemas.openxmlformats.org/drawingml/2006/picture">
                <pic:pic>
                  <pic:nvPicPr>
                    <pic:cNvPr id="0" name="image130.png"/>
                    <pic:cNvPicPr preferRelativeResize="0"/>
                  </pic:nvPicPr>
                  <pic:blipFill>
                    <a:blip r:embed="rId175"/>
                    <a:srcRect b="0" l="0" r="0" t="0"/>
                    <a:stretch>
                      <a:fillRect/>
                    </a:stretch>
                  </pic:blipFill>
                  <pic:spPr>
                    <a:xfrm>
                      <a:off x="0" y="0"/>
                      <a:ext cx="10160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565275" cy="463550"/>
            <wp:effectExtent b="0" l="0" r="0" t="0"/>
            <wp:docPr id="63" name="image125.png"/>
            <a:graphic>
              <a:graphicData uri="http://schemas.openxmlformats.org/drawingml/2006/picture">
                <pic:pic>
                  <pic:nvPicPr>
                    <pic:cNvPr id="0" name="image125.png"/>
                    <pic:cNvPicPr preferRelativeResize="0"/>
                  </pic:nvPicPr>
                  <pic:blipFill>
                    <a:blip r:embed="rId176"/>
                    <a:srcRect b="0" l="0" r="0" t="0"/>
                    <a:stretch>
                      <a:fillRect/>
                    </a:stretch>
                  </pic:blipFill>
                  <pic:spPr>
                    <a:xfrm>
                      <a:off x="0" y="0"/>
                      <a:ext cx="1565275"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spacing w:after="0" w:before="0" w:line="240" w:lineRule="auto"/>
        <w:ind w:firstLine="709"/>
        <w:contextualSpacing w:val="0"/>
      </w:pPr>
      <w:r w:rsidDel="00000000" w:rsidR="00000000" w:rsidRPr="00000000">
        <w:drawing>
          <wp:inline distB="0" distT="0" distL="114300" distR="114300">
            <wp:extent cx="1016000" cy="241300"/>
            <wp:effectExtent b="0" l="0" r="0" t="0"/>
            <wp:docPr id="69" name="image136.png"/>
            <a:graphic>
              <a:graphicData uri="http://schemas.openxmlformats.org/drawingml/2006/picture">
                <pic:pic>
                  <pic:nvPicPr>
                    <pic:cNvPr id="0" name="image136.png"/>
                    <pic:cNvPicPr preferRelativeResize="0"/>
                  </pic:nvPicPr>
                  <pic:blipFill>
                    <a:blip r:embed="rId177"/>
                    <a:srcRect b="0" l="0" r="0" t="0"/>
                    <a:stretch>
                      <a:fillRect/>
                    </a:stretch>
                  </pic:blipFill>
                  <pic:spPr>
                    <a:xfrm>
                      <a:off x="0" y="0"/>
                      <a:ext cx="10160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565275" cy="463550"/>
            <wp:effectExtent b="0" l="0" r="0" t="0"/>
            <wp:docPr id="67" name="image134.png"/>
            <a:graphic>
              <a:graphicData uri="http://schemas.openxmlformats.org/drawingml/2006/picture">
                <pic:pic>
                  <pic:nvPicPr>
                    <pic:cNvPr id="0" name="image134.png"/>
                    <pic:cNvPicPr preferRelativeResize="0"/>
                  </pic:nvPicPr>
                  <pic:blipFill>
                    <a:blip r:embed="rId178"/>
                    <a:srcRect b="0" l="0" r="0" t="0"/>
                    <a:stretch>
                      <a:fillRect/>
                    </a:stretch>
                  </pic:blipFill>
                  <pic:spPr>
                    <a:xfrm>
                      <a:off x="0" y="0"/>
                      <a:ext cx="1565275"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drawing>
          <wp:inline distB="0" distT="0" distL="114300" distR="114300">
            <wp:extent cx="1016000" cy="241300"/>
            <wp:effectExtent b="0" l="0" r="0" t="0"/>
            <wp:docPr id="15" name="image39.png"/>
            <a:graphic>
              <a:graphicData uri="http://schemas.openxmlformats.org/drawingml/2006/picture">
                <pic:pic>
                  <pic:nvPicPr>
                    <pic:cNvPr id="0" name="image39.png"/>
                    <pic:cNvPicPr preferRelativeResize="0"/>
                  </pic:nvPicPr>
                  <pic:blipFill>
                    <a:blip r:embed="rId179"/>
                    <a:srcRect b="0" l="0" r="0" t="0"/>
                    <a:stretch>
                      <a:fillRect/>
                    </a:stretch>
                  </pic:blipFill>
                  <pic:spPr>
                    <a:xfrm>
                      <a:off x="0" y="0"/>
                      <a:ext cx="10160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565275" cy="463550"/>
            <wp:effectExtent b="0" l="0" r="0" t="0"/>
            <wp:docPr id="20" name="image46.png"/>
            <a:graphic>
              <a:graphicData uri="http://schemas.openxmlformats.org/drawingml/2006/picture">
                <pic:pic>
                  <pic:nvPicPr>
                    <pic:cNvPr id="0" name="image46.png"/>
                    <pic:cNvPicPr preferRelativeResize="0"/>
                  </pic:nvPicPr>
                  <pic:blipFill>
                    <a:blip r:embed="rId180"/>
                    <a:srcRect b="0" l="0" r="0" t="0"/>
                    <a:stretch>
                      <a:fillRect/>
                    </a:stretch>
                  </pic:blipFill>
                  <pic:spPr>
                    <a:xfrm>
                      <a:off x="0" y="0"/>
                      <a:ext cx="1565275" cy="463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drawing>
          <wp:inline distB="0" distT="0" distL="114300" distR="114300">
            <wp:extent cx="927100" cy="241300"/>
            <wp:effectExtent b="0" l="0" r="0" t="0"/>
            <wp:docPr id="18" name="image42.png"/>
            <a:graphic>
              <a:graphicData uri="http://schemas.openxmlformats.org/drawingml/2006/picture">
                <pic:pic>
                  <pic:nvPicPr>
                    <pic:cNvPr id="0" name="image42.png"/>
                    <pic:cNvPicPr preferRelativeResize="0"/>
                  </pic:nvPicPr>
                  <pic:blipFill>
                    <a:blip r:embed="rId181"/>
                    <a:srcRect b="0" l="0" r="0" t="0"/>
                    <a:stretch>
                      <a:fillRect/>
                    </a:stretch>
                  </pic:blipFill>
                  <pic:spPr>
                    <a:xfrm>
                      <a:off x="0" y="0"/>
                      <a:ext cx="9271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(2.6.)      </w:t>
      </w:r>
      <w:r w:rsidDel="00000000" w:rsidR="00000000" w:rsidRPr="00000000">
        <w:drawing>
          <wp:inline distB="0" distT="0" distL="114300" distR="114300">
            <wp:extent cx="1272540" cy="438150"/>
            <wp:effectExtent b="0" l="0" r="0" t="0"/>
            <wp:docPr id="9" name="image32.png"/>
            <a:graphic>
              <a:graphicData uri="http://schemas.openxmlformats.org/drawingml/2006/picture">
                <pic:pic>
                  <pic:nvPicPr>
                    <pic:cNvPr id="0" name="image32.png"/>
                    <pic:cNvPicPr preferRelativeResize="0"/>
                  </pic:nvPicPr>
                  <pic:blipFill>
                    <a:blip r:embed="rId182"/>
                    <a:srcRect b="0" l="0" r="0" t="0"/>
                    <a:stretch>
                      <a:fillRect/>
                    </a:stretch>
                  </pic:blipFill>
                  <pic:spPr>
                    <a:xfrm>
                      <a:off x="0" y="0"/>
                      <a:ext cx="1272540" cy="4381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left="720" w:firstLine="0"/>
        <w:contextualSpacing w:val="0"/>
      </w:pPr>
      <w:r w:rsidDel="00000000" w:rsidR="00000000" w:rsidRPr="00000000">
        <w:rPr>
          <w:rFonts w:ascii="Times New Roman" w:cs="Times New Roman" w:eastAsia="Times New Roman" w:hAnsi="Times New Roman"/>
          <w:b w:val="1"/>
          <w:smallCaps w:val="1"/>
          <w:sz w:val="28"/>
          <w:szCs w:val="28"/>
          <w:vertAlign w:val="baseline"/>
          <w:rtl w:val="0"/>
        </w:rPr>
        <w:t xml:space="preserve">3. МЕТОДЫ  АНАЛИЗА И ОЦЕНКИ УСЛОВИЙ КОММЕРЧЕСКИХ КОНТРАКТОВ </w:t>
      </w:r>
      <w:r w:rsidDel="00000000" w:rsidR="00000000" w:rsidRPr="00000000">
        <w:rPr>
          <w:rtl w:val="0"/>
        </w:rPr>
      </w:r>
    </w:p>
    <w:p w:rsidR="00000000" w:rsidDel="00000000" w:rsidP="00000000" w:rsidRDefault="00000000" w:rsidRPr="00000000">
      <w:pPr>
        <w:widowControl w:val="0"/>
        <w:spacing w:after="0" w:before="0" w:line="36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Под коммерческими контрактами понимают контракты на покупку и продажу различных товаров (производственного и непроизводственного назначения. При наличии нескольких поставщиков, предлагающих разные, часто несопоставимые друг с другом условия сделки, возникает проблема обоснования выбора одного варианта. Естественно, что сравнение условий контрактов по одному  или двум параметрам при условии задания главного критерия оценки не вызывает никаких проблем.  Например, 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наличии многих разнонаправленного действия факторов задача усложняется.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Например, в основные условия сделки (контракта) обычно включают:</w:t>
      </w:r>
    </w:p>
    <w:p w:rsidR="00000000" w:rsidDel="00000000" w:rsidP="00000000" w:rsidRDefault="00000000" w:rsidRPr="00000000">
      <w:pPr>
        <w:widowControl w:val="0"/>
        <w:numPr>
          <w:ilvl w:val="0"/>
          <w:numId w:val="11"/>
        </w:numPr>
        <w:tabs>
          <w:tab w:val="left" w:pos="1276"/>
        </w:tabs>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цену или стоимость контракта;</w:t>
      </w:r>
    </w:p>
    <w:p w:rsidR="00000000" w:rsidDel="00000000" w:rsidP="00000000" w:rsidRDefault="00000000" w:rsidRPr="00000000">
      <w:pPr>
        <w:widowControl w:val="0"/>
        <w:numPr>
          <w:ilvl w:val="0"/>
          <w:numId w:val="11"/>
        </w:numPr>
        <w:tabs>
          <w:tab w:val="left" w:pos="1276"/>
        </w:tabs>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условия поставки;</w:t>
      </w:r>
    </w:p>
    <w:p w:rsidR="00000000" w:rsidDel="00000000" w:rsidP="00000000" w:rsidRDefault="00000000" w:rsidRPr="00000000">
      <w:pPr>
        <w:widowControl w:val="0"/>
        <w:numPr>
          <w:ilvl w:val="0"/>
          <w:numId w:val="11"/>
        </w:numPr>
        <w:tabs>
          <w:tab w:val="left" w:pos="1276"/>
        </w:tabs>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требования  к качеству товара;</w:t>
      </w:r>
    </w:p>
    <w:p w:rsidR="00000000" w:rsidDel="00000000" w:rsidP="00000000" w:rsidRDefault="00000000" w:rsidRPr="00000000">
      <w:pPr>
        <w:widowControl w:val="0"/>
        <w:numPr>
          <w:ilvl w:val="0"/>
          <w:numId w:val="11"/>
        </w:numPr>
        <w:tabs>
          <w:tab w:val="left" w:pos="1276"/>
        </w:tabs>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срок поставки (время от момента заключения контракта до поступления первой партии товара);</w:t>
      </w:r>
    </w:p>
    <w:p w:rsidR="00000000" w:rsidDel="00000000" w:rsidP="00000000" w:rsidRDefault="00000000" w:rsidRPr="00000000">
      <w:pPr>
        <w:widowControl w:val="0"/>
        <w:numPr>
          <w:ilvl w:val="0"/>
          <w:numId w:val="11"/>
        </w:numPr>
        <w:tabs>
          <w:tab w:val="left" w:pos="1276"/>
        </w:tabs>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период поставки (интервал времени от момента поступления первой партии товара до завершения поставок);</w:t>
      </w:r>
    </w:p>
    <w:p w:rsidR="00000000" w:rsidDel="00000000" w:rsidP="00000000" w:rsidRDefault="00000000" w:rsidRPr="00000000">
      <w:pPr>
        <w:widowControl w:val="0"/>
        <w:numPr>
          <w:ilvl w:val="0"/>
          <w:numId w:val="11"/>
        </w:numPr>
        <w:tabs>
          <w:tab w:val="left" w:pos="1276"/>
        </w:tabs>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форму расчетов;</w:t>
      </w:r>
    </w:p>
    <w:p w:rsidR="00000000" w:rsidDel="00000000" w:rsidP="00000000" w:rsidRDefault="00000000" w:rsidRPr="00000000">
      <w:pPr>
        <w:widowControl w:val="0"/>
        <w:numPr>
          <w:ilvl w:val="0"/>
          <w:numId w:val="11"/>
        </w:numPr>
        <w:tabs>
          <w:tab w:val="left" w:pos="1276"/>
        </w:tabs>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уровень и сроки авансовых платежей;</w:t>
      </w:r>
    </w:p>
    <w:p w:rsidR="00000000" w:rsidDel="00000000" w:rsidP="00000000" w:rsidRDefault="00000000" w:rsidRPr="00000000">
      <w:pPr>
        <w:widowControl w:val="0"/>
        <w:numPr>
          <w:ilvl w:val="0"/>
          <w:numId w:val="11"/>
        </w:numPr>
        <w:tabs>
          <w:tab w:val="left" w:pos="1276"/>
        </w:tabs>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условия кредитования (уровень процентной ставки за кредит, метод и срок погашения кредита, наличие льготного по платежам периода) и т.д.</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Сразу отметим, что, например,  условия платежа в части выбора формы оплаты контракта (аккредитив, инкассо, банковский перевод, вексель, чек, наличные деньги) определяют уровень риска для продавца и покупателя, а от условий  поставки  зависит распределение расходов, связанных с перевозкой, погрузкой, разгрузкой, страхованием, оплатой таможенных пошлин и т.д. между поставщиком и покупателем.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Так в  международной практике и во внутренних поставках используются следующие условия: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EX WORKS (ФРАНКО - ПУНКТ ОТПРАВЛЕНИЯ) - весь риск и затраты несет покупатель, а продавец, часто производитель товара, при калькуляции своих затрат учитывает только затраты на производство;</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DELIVERED DUTY PAID (ФРАНКО – ПУНКТ НАЗНАЧЕНИЯ) – затраты поставщика включают затраты на производство продукции, все издержки по ее транспортировке, налоги, пошлины и страховку;</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FAS – поставка  в порт отправления. Затраты поставщика включают затраты по доставке товаров  в порт отправления, приобретение экспортной лицензии;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FOB – поставка на транспортное средство. Затраты поставщика включают расходы FAS, плюс таможенные пошлины, расходы по погрузке на борт судна или   в вагоны поезда;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CAF – поставка  в порт назначения. Затраты поставщика включают затраты по перевозке товара и его разгрузке в порту назначения минус договор страхования;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CIF (CIP)  - условие CAF плюс страховка.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Классический подход, широко применяемый  в настоящее время для решения подобных задач, заключается  в сравнении современных величин потоков платежей (притоков и оттоков). Современная величина потока платежей определяется путем приведения (обычного дисконтирования) обычно на дату заключения контракта  всех будущих платежей, связанных  с реализацией условий каждого контракта. При этом формулы для расчетов либо широко известны, либо элементарно моделируются для конкретных случаев и схем поставок.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Наиболее известным случаем дисконтирования является, например, расчет показателя чистая текущая (современная) стоимость (NPV)  при анализе инвестиционных проектов.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Чистая текущая стоимость – NPV </w:t>
      </w:r>
      <w:r w:rsidDel="00000000" w:rsidR="00000000" w:rsidRPr="00000000">
        <w:rPr>
          <w:rFonts w:ascii="Times New Roman" w:cs="Times New Roman" w:eastAsia="Times New Roman" w:hAnsi="Times New Roman"/>
          <w:b w:val="0"/>
          <w:i w:val="1"/>
          <w:sz w:val="24"/>
          <w:szCs w:val="24"/>
          <w:vertAlign w:val="baseline"/>
          <w:rtl w:val="0"/>
        </w:rPr>
        <w:t xml:space="preserve">- это разница между суммой денежных поступлений, порождённых реализацией инвестиционного проекта и дисконтированных (приведенных) на начало срока реализации проекта, и суммы  всех затрат, связанных с реализацией этого проекта,  также дисконтированных   на начало срока реализации проекта.Формула для расчета чистой текущей стоимости имеет следующий вид:</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981200" cy="444500"/>
            <wp:effectExtent b="0" l="0" r="0" t="0"/>
            <wp:docPr id="7" name="image28.png"/>
            <a:graphic>
              <a:graphicData uri="http://schemas.openxmlformats.org/drawingml/2006/picture">
                <pic:pic>
                  <pic:nvPicPr>
                    <pic:cNvPr id="0" name="image28.png"/>
                    <pic:cNvPicPr preferRelativeResize="0"/>
                  </pic:nvPicPr>
                  <pic:blipFill>
                    <a:blip r:embed="rId183"/>
                    <a:srcRect b="0" l="0" r="0" t="0"/>
                    <a:stretch>
                      <a:fillRect/>
                    </a:stretch>
                  </pic:blipFill>
                  <pic:spPr>
                    <a:xfrm>
                      <a:off x="0" y="0"/>
                      <a:ext cx="1981200" cy="4445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где </w:t>
      </w:r>
      <w:r w:rsidDel="00000000" w:rsidR="00000000" w:rsidRPr="00000000">
        <w:drawing>
          <wp:inline distB="0" distT="0" distL="114300" distR="114300">
            <wp:extent cx="241300" cy="228600"/>
            <wp:effectExtent b="0" l="0" r="0" t="0"/>
            <wp:docPr id="13" name="image37.png"/>
            <a:graphic>
              <a:graphicData uri="http://schemas.openxmlformats.org/drawingml/2006/picture">
                <pic:pic>
                  <pic:nvPicPr>
                    <pic:cNvPr id="0" name="image37.png"/>
                    <pic:cNvPicPr preferRelativeResize="0"/>
                  </pic:nvPicPr>
                  <pic:blipFill>
                    <a:blip r:embed="rId184"/>
                    <a:srcRect b="0" l="0" r="0" t="0"/>
                    <a:stretch>
                      <a:fillRect/>
                    </a:stretch>
                  </pic:blipFill>
                  <pic:spPr>
                    <a:xfrm>
                      <a:off x="0" y="0"/>
                      <a:ext cx="241300" cy="228600"/>
                    </a:xfrm>
                    <a:prstGeom prst="rect"/>
                    <a:ln/>
                  </pic:spPr>
                </pic:pic>
              </a:graphicData>
            </a:graphic>
          </wp:inline>
        </w:drawing>
      </w:r>
      <w:r w:rsidDel="00000000" w:rsidR="00000000" w:rsidRPr="00000000">
        <w:rPr>
          <w:rFonts w:ascii="Times New Roman" w:cs="Times New Roman" w:eastAsia="Times New Roman" w:hAnsi="Times New Roman"/>
          <w:b w:val="0"/>
          <w:i w:val="1"/>
          <w:sz w:val="24"/>
          <w:szCs w:val="24"/>
          <w:vertAlign w:val="baseline"/>
          <w:rtl w:val="0"/>
        </w:rPr>
        <w:t xml:space="preserve"> – инвестиционные затраты в t-период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79400" cy="228600"/>
            <wp:effectExtent b="0" l="0" r="0" t="0"/>
            <wp:docPr id="11" name="image34.png"/>
            <a:graphic>
              <a:graphicData uri="http://schemas.openxmlformats.org/drawingml/2006/picture">
                <pic:pic>
                  <pic:nvPicPr>
                    <pic:cNvPr id="0" name="image34.png"/>
                    <pic:cNvPicPr preferRelativeResize="0"/>
                  </pic:nvPicPr>
                  <pic:blipFill>
                    <a:blip r:embed="rId185"/>
                    <a:srcRect b="0" l="0" r="0" t="0"/>
                    <a:stretch>
                      <a:fillRect/>
                    </a:stretch>
                  </pic:blipFill>
                  <pic:spPr>
                    <a:xfrm>
                      <a:off x="0" y="0"/>
                      <a:ext cx="279400" cy="228600"/>
                    </a:xfrm>
                    <a:prstGeom prst="rect"/>
                    <a:ln/>
                  </pic:spPr>
                </pic:pic>
              </a:graphicData>
            </a:graphic>
          </wp:inline>
        </w:drawing>
      </w:r>
      <w:r w:rsidDel="00000000" w:rsidR="00000000" w:rsidRPr="00000000">
        <w:rPr>
          <w:rFonts w:ascii="Times New Roman" w:cs="Times New Roman" w:eastAsia="Times New Roman" w:hAnsi="Times New Roman"/>
          <w:b w:val="0"/>
          <w:i w:val="1"/>
          <w:sz w:val="24"/>
          <w:szCs w:val="24"/>
          <w:vertAlign w:val="baseline"/>
          <w:rtl w:val="0"/>
        </w:rPr>
        <w:t xml:space="preserve"> – суммы чистых поступлений денежных средств в конце каждого t-периода;</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14300" cy="127000"/>
            <wp:effectExtent b="0" l="0" r="0" t="0"/>
            <wp:docPr id="2" name="image20.png"/>
            <a:graphic>
              <a:graphicData uri="http://schemas.openxmlformats.org/drawingml/2006/picture">
                <pic:pic>
                  <pic:nvPicPr>
                    <pic:cNvPr id="0" name="image20.png"/>
                    <pic:cNvPicPr preferRelativeResize="0"/>
                  </pic:nvPicPr>
                  <pic:blipFill>
                    <a:blip r:embed="rId186"/>
                    <a:srcRect b="0" l="0" r="0" t="0"/>
                    <a:stretch>
                      <a:fillRect/>
                    </a:stretch>
                  </pic:blipFill>
                  <pic:spPr>
                    <a:xfrm>
                      <a:off x="0" y="0"/>
                      <a:ext cx="114300" cy="127000"/>
                    </a:xfrm>
                    <a:prstGeom prst="rect"/>
                    <a:ln/>
                  </pic:spPr>
                </pic:pic>
              </a:graphicData>
            </a:graphic>
          </wp:inline>
        </w:drawing>
      </w:r>
      <w:r w:rsidDel="00000000" w:rsidR="00000000" w:rsidRPr="00000000">
        <w:rPr>
          <w:rFonts w:ascii="Times New Roman" w:cs="Times New Roman" w:eastAsia="Times New Roman" w:hAnsi="Times New Roman"/>
          <w:b w:val="0"/>
          <w:i w:val="1"/>
          <w:sz w:val="24"/>
          <w:szCs w:val="24"/>
          <w:vertAlign w:val="baseline"/>
          <w:rtl w:val="0"/>
        </w:rPr>
        <w:t xml:space="preserve"> – желаемая норма прибыльности (рентабельности) (она же ставка дисконтирования).</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Логика использования показателя для принятия решений очевидна. Если </w:t>
      </w:r>
      <w:r w:rsidDel="00000000" w:rsidR="00000000" w:rsidRPr="00000000">
        <w:drawing>
          <wp:inline distB="0" distT="0" distL="114300" distR="114300">
            <wp:extent cx="596900" cy="177165"/>
            <wp:effectExtent b="0" l="0" r="0" t="0"/>
            <wp:docPr id="1" name="image19.png"/>
            <a:graphic>
              <a:graphicData uri="http://schemas.openxmlformats.org/drawingml/2006/picture">
                <pic:pic>
                  <pic:nvPicPr>
                    <pic:cNvPr id="0" name="image19.png"/>
                    <pic:cNvPicPr preferRelativeResize="0"/>
                  </pic:nvPicPr>
                  <pic:blipFill>
                    <a:blip r:embed="rId187"/>
                    <a:srcRect b="0" l="0" r="0" t="0"/>
                    <a:stretch>
                      <a:fillRect/>
                    </a:stretch>
                  </pic:blipFill>
                  <pic:spPr>
                    <a:xfrm>
                      <a:off x="0" y="0"/>
                      <a:ext cx="596900" cy="177165"/>
                    </a:xfrm>
                    <a:prstGeom prst="rect"/>
                    <a:ln/>
                  </pic:spPr>
                </pic:pic>
              </a:graphicData>
            </a:graphic>
          </wp:inline>
        </w:drawing>
      </w:r>
      <w:r w:rsidDel="00000000" w:rsidR="00000000" w:rsidRPr="00000000">
        <w:rPr>
          <w:rFonts w:ascii="Times New Roman" w:cs="Times New Roman" w:eastAsia="Times New Roman" w:hAnsi="Times New Roman"/>
          <w:b w:val="0"/>
          <w:i w:val="1"/>
          <w:sz w:val="24"/>
          <w:szCs w:val="24"/>
          <w:vertAlign w:val="baseline"/>
          <w:rtl w:val="0"/>
        </w:rPr>
        <w:t xml:space="preserve">, то проект следует принять, если </w:t>
      </w:r>
      <w:r w:rsidDel="00000000" w:rsidR="00000000" w:rsidRPr="00000000">
        <w:drawing>
          <wp:inline distB="0" distT="0" distL="114300" distR="114300">
            <wp:extent cx="584200" cy="177165"/>
            <wp:effectExtent b="0" l="0" r="0" t="0"/>
            <wp:docPr id="5" name="image25.png"/>
            <a:graphic>
              <a:graphicData uri="http://schemas.openxmlformats.org/drawingml/2006/picture">
                <pic:pic>
                  <pic:nvPicPr>
                    <pic:cNvPr id="0" name="image25.png"/>
                    <pic:cNvPicPr preferRelativeResize="0"/>
                  </pic:nvPicPr>
                  <pic:blipFill>
                    <a:blip r:embed="rId188"/>
                    <a:srcRect b="0" l="0" r="0" t="0"/>
                    <a:stretch>
                      <a:fillRect/>
                    </a:stretch>
                  </pic:blipFill>
                  <pic:spPr>
                    <a:xfrm>
                      <a:off x="0" y="0"/>
                      <a:ext cx="584200" cy="177165"/>
                    </a:xfrm>
                    <a:prstGeom prst="rect"/>
                    <a:ln/>
                  </pic:spPr>
                </pic:pic>
              </a:graphicData>
            </a:graphic>
          </wp:inline>
        </w:drawing>
      </w:r>
      <w:r w:rsidDel="00000000" w:rsidR="00000000" w:rsidRPr="00000000">
        <w:rPr>
          <w:rFonts w:ascii="Times New Roman" w:cs="Times New Roman" w:eastAsia="Times New Roman" w:hAnsi="Times New Roman"/>
          <w:b w:val="0"/>
          <w:i w:val="1"/>
          <w:sz w:val="24"/>
          <w:szCs w:val="24"/>
          <w:vertAlign w:val="baseline"/>
          <w:rtl w:val="0"/>
        </w:rPr>
        <w:t xml:space="preserve"> – отвергнуть, если </w:t>
      </w:r>
      <w:r w:rsidDel="00000000" w:rsidR="00000000" w:rsidRPr="00000000">
        <w:drawing>
          <wp:inline distB="0" distT="0" distL="114300" distR="114300">
            <wp:extent cx="596900" cy="177165"/>
            <wp:effectExtent b="0" l="0" r="0" t="0"/>
            <wp:docPr id="35" name="image76.png"/>
            <a:graphic>
              <a:graphicData uri="http://schemas.openxmlformats.org/drawingml/2006/picture">
                <pic:pic>
                  <pic:nvPicPr>
                    <pic:cNvPr id="0" name="image76.png"/>
                    <pic:cNvPicPr preferRelativeResize="0"/>
                  </pic:nvPicPr>
                  <pic:blipFill>
                    <a:blip r:embed="rId189"/>
                    <a:srcRect b="0" l="0" r="0" t="0"/>
                    <a:stretch>
                      <a:fillRect/>
                    </a:stretch>
                  </pic:blipFill>
                  <pic:spPr>
                    <a:xfrm>
                      <a:off x="0" y="0"/>
                      <a:ext cx="596900" cy="177165"/>
                    </a:xfrm>
                    <a:prstGeom prst="rect"/>
                    <a:ln/>
                  </pic:spPr>
                </pic:pic>
              </a:graphicData>
            </a:graphic>
          </wp:inline>
        </w:drawing>
      </w:r>
      <w:r w:rsidDel="00000000" w:rsidR="00000000" w:rsidRPr="00000000">
        <w:rPr>
          <w:rFonts w:ascii="Times New Roman" w:cs="Times New Roman" w:eastAsia="Times New Roman" w:hAnsi="Times New Roman"/>
          <w:b w:val="0"/>
          <w:i w:val="1"/>
          <w:sz w:val="24"/>
          <w:szCs w:val="24"/>
          <w:vertAlign w:val="baseline"/>
          <w:rtl w:val="0"/>
        </w:rPr>
        <w:t xml:space="preserve">, то проект ни прибыльный, ни убыточный. </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Так как в контрактах речь идет чаще всего только о расходах, их и  надо сравнивать, причем с  учетом или без учета фактора времени (инфляции и обесценивания денег).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Общепризнанно, что если сроки  реализации проекта небольшие, то в расчетах фактор времени не учитывается. Если же сроки большие, то этот фактор необходимо учитывать, рассчитывая современную, приведенную на дату начала действия контракта, величину будущих платежей.</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Вариант с наименьшей современной величиной расходов считается наиболее выгодным при прочих равных условиях  (политических, правовых, юридических, технических, организационных и т.д.). Главной и не до конца решенной задачей является выбор ставки дисконтирования (ставки сравнения вариантов). В зарубежной практике при выборе ставки дисконтирования ориентируются на существующий или ожидаемый усредненный уровень ссудного процента, доходность определенных ценных бумаг или банковских операций, ставку рефинансирования ЦБ и так далее. Но в любом случае при выборе ставки дисконтирования следует учитывать следующее:</w:t>
      </w:r>
    </w:p>
    <w:p w:rsidR="00000000" w:rsidDel="00000000" w:rsidP="00000000" w:rsidRDefault="00000000" w:rsidRPr="00000000">
      <w:pPr>
        <w:widowControl w:val="0"/>
        <w:numPr>
          <w:ilvl w:val="0"/>
          <w:numId w:val="14"/>
        </w:numPr>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ставка дисконтирования должна быть больше большего или меньше меньшего процента по сравниваемым вариантам;</w:t>
      </w:r>
    </w:p>
    <w:p w:rsidR="00000000" w:rsidDel="00000000" w:rsidP="00000000" w:rsidRDefault="00000000" w:rsidRPr="00000000">
      <w:pPr>
        <w:widowControl w:val="0"/>
        <w:numPr>
          <w:ilvl w:val="0"/>
          <w:numId w:val="14"/>
        </w:numPr>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ставка дисконтирования должна отражать реальную скорость обесценивания денег;</w:t>
      </w:r>
    </w:p>
    <w:p w:rsidR="00000000" w:rsidDel="00000000" w:rsidP="00000000" w:rsidRDefault="00000000" w:rsidRPr="00000000">
      <w:pPr>
        <w:widowControl w:val="0"/>
        <w:numPr>
          <w:ilvl w:val="0"/>
          <w:numId w:val="14"/>
        </w:numPr>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чем выше инфляция, тем больше должно быть значение ставки дисконтирования;</w:t>
      </w:r>
    </w:p>
    <w:p w:rsidR="00000000" w:rsidDel="00000000" w:rsidP="00000000" w:rsidRDefault="00000000" w:rsidRPr="00000000">
      <w:pPr>
        <w:widowControl w:val="0"/>
        <w:numPr>
          <w:ilvl w:val="0"/>
          <w:numId w:val="14"/>
        </w:numPr>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чем выше ставка, тем в большей мере отражается фактор времени: более отдаленные платежи оказывают меньшее влияние на современную величину затрат;</w:t>
      </w:r>
    </w:p>
    <w:p w:rsidR="00000000" w:rsidDel="00000000" w:rsidP="00000000" w:rsidRDefault="00000000" w:rsidRPr="00000000">
      <w:pPr>
        <w:widowControl w:val="0"/>
        <w:numPr>
          <w:ilvl w:val="0"/>
          <w:numId w:val="14"/>
        </w:numPr>
        <w:spacing w:after="0" w:before="0" w:line="240" w:lineRule="auto"/>
        <w:ind w:left="0" w:firstLine="68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полученные результаты всегда являются условными, но если один из вариантов был лучше другого, то  при любом другом значении ставки дисконтирования он всегда будет лучше (только цифры будут другими);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709" w:firstLine="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3.1. Теория  решения задач, конкурентными условиями которых являются схемы поставок и условия погашения задолженности</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Технику расчетов рассмотрим на конкретном примере.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3.1.</w:t>
      </w:r>
      <w:r w:rsidDel="00000000" w:rsidR="00000000" w:rsidRPr="00000000">
        <w:rPr>
          <w:rFonts w:ascii="Times New Roman" w:cs="Times New Roman" w:eastAsia="Times New Roman" w:hAnsi="Times New Roman"/>
          <w:b w:val="0"/>
          <w:sz w:val="24"/>
          <w:szCs w:val="24"/>
          <w:vertAlign w:val="baseline"/>
          <w:rtl w:val="0"/>
        </w:rPr>
        <w:t xml:space="preserve">  Две фирмы  C и H предлагают  контракты на  поставку оборудования в кредит. Условия реализации коммерческих проектов изложены  в табл. 3.1.</w:t>
      </w:r>
    </w:p>
    <w:p w:rsidR="00000000" w:rsidDel="00000000" w:rsidP="00000000" w:rsidRDefault="00000000" w:rsidRPr="00000000">
      <w:pPr>
        <w:widowControl w:val="0"/>
        <w:spacing w:after="0" w:before="0" w:line="240" w:lineRule="auto"/>
        <w:ind w:firstLine="709"/>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Таблица 3.1.</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Условия  коммерческих  контрактов на поставку оборудования в кредит</w:t>
      </w:r>
      <w:r w:rsidDel="00000000" w:rsidR="00000000" w:rsidRPr="00000000">
        <w:rPr>
          <w:rtl w:val="0"/>
        </w:rPr>
      </w:r>
    </w:p>
    <w:tbl>
      <w:tblPr>
        <w:tblStyle w:val="Table5"/>
        <w:bidi w:val="0"/>
        <w:tblW w:w="9361.0" w:type="dxa"/>
        <w:jc w:val="left"/>
        <w:tblInd w:w="-25.0" w:type="dxa"/>
        <w:tblLayout w:type="fixed"/>
        <w:tblLook w:val="0000"/>
      </w:tblPr>
      <w:tblGrid>
        <w:gridCol w:w="5128"/>
        <w:gridCol w:w="1691"/>
        <w:gridCol w:w="1271"/>
        <w:gridCol w:w="1271"/>
        <w:tblGridChange w:id="0">
          <w:tblGrid>
            <w:gridCol w:w="5128"/>
            <w:gridCol w:w="1691"/>
            <w:gridCol w:w="1271"/>
            <w:gridCol w:w="1271"/>
          </w:tblGrid>
        </w:tblGridChange>
      </w:tblGrid>
      <w:tr>
        <w:trPr>
          <w:trHeight w:val="340"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Показатели</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Условные обозначения</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Контракты</w:t>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C</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H</w:t>
            </w:r>
          </w:p>
        </w:tc>
      </w:tr>
      <w:tr>
        <w:trPr>
          <w:trHeight w:val="2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1.Цена,  млн. руб</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Z</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15,5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16,3</w:t>
            </w:r>
          </w:p>
        </w:tc>
      </w:tr>
      <w:tr>
        <w:trPr>
          <w:trHeight w:val="2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2.Авансовые платежи,   всего, млн. руб</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Nova Mono" w:cs="Nova Mono" w:eastAsia="Nova Mono" w:hAnsi="Nova Mono"/>
                <w:b w:val="0"/>
                <w:sz w:val="24"/>
                <w:szCs w:val="24"/>
                <w:vertAlign w:val="baseline"/>
                <w:rtl w:val="0"/>
              </w:rPr>
              <w:t xml:space="preserve">∑Q</w:t>
            </w:r>
            <w:r w:rsidDel="00000000" w:rsidR="00000000" w:rsidRPr="00000000">
              <w:rPr>
                <w:rFonts w:ascii="Times New Roman" w:cs="Times New Roman" w:eastAsia="Times New Roman" w:hAnsi="Times New Roman"/>
                <w:b w:val="0"/>
                <w:sz w:val="24"/>
                <w:szCs w:val="24"/>
                <w:vertAlign w:val="subscript"/>
                <w:rtl w:val="0"/>
              </w:rPr>
              <w:t xml:space="preserve">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3,5</w:t>
            </w:r>
          </w:p>
        </w:tc>
      </w:tr>
      <w:tr>
        <w:trPr>
          <w:trHeight w:val="2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том числе: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Q</w:t>
            </w:r>
            <w:r w:rsidDel="00000000" w:rsidR="00000000" w:rsidRPr="00000000">
              <w:rPr>
                <w:rFonts w:ascii="Times New Roman" w:cs="Times New Roman" w:eastAsia="Times New Roman" w:hAnsi="Times New Roman"/>
                <w:b w:val="0"/>
                <w:sz w:val="24"/>
                <w:szCs w:val="24"/>
                <w:vertAlign w:val="subscript"/>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2,3</w:t>
            </w:r>
          </w:p>
        </w:tc>
      </w:tr>
      <w:tr>
        <w:trPr>
          <w:trHeight w:val="2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Q</w:t>
            </w:r>
            <w:r w:rsidDel="00000000" w:rsidR="00000000" w:rsidRPr="00000000">
              <w:rPr>
                <w:rFonts w:ascii="Times New Roman" w:cs="Times New Roman" w:eastAsia="Times New Roman" w:hAnsi="Times New Roman"/>
                <w:b w:val="0"/>
                <w:sz w:val="24"/>
                <w:szCs w:val="24"/>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1,2</w:t>
            </w:r>
          </w:p>
        </w:tc>
      </w:tr>
      <w:tr>
        <w:trPr>
          <w:trHeight w:val="2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Q</w:t>
            </w:r>
            <w:r w:rsidDel="00000000" w:rsidR="00000000" w:rsidRPr="00000000">
              <w:rPr>
                <w:rFonts w:ascii="Times New Roman" w:cs="Times New Roman" w:eastAsia="Times New Roman" w:hAnsi="Times New Roman"/>
                <w:b w:val="0"/>
                <w:sz w:val="24"/>
                <w:szCs w:val="24"/>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w:t>
            </w:r>
          </w:p>
        </w:tc>
      </w:tr>
      <w:tr>
        <w:trPr>
          <w:trHeight w:val="160"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3.Сроки уплаты авансовых платежей от даты заключения контракта,  месяцев</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t</w:t>
            </w:r>
            <w:r w:rsidDel="00000000" w:rsidR="00000000" w:rsidRPr="00000000">
              <w:rPr>
                <w:rFonts w:ascii="Times New Roman" w:cs="Times New Roman" w:eastAsia="Times New Roman" w:hAnsi="Times New Roman"/>
                <w:b w:val="0"/>
                <w:sz w:val="24"/>
                <w:szCs w:val="24"/>
                <w:vertAlign w:val="subscript"/>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w:t>
            </w:r>
          </w:p>
        </w:tc>
      </w:tr>
      <w:tr>
        <w:trPr>
          <w:trHeight w:val="280"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t</w:t>
            </w:r>
            <w:r w:rsidDel="00000000" w:rsidR="00000000" w:rsidRPr="00000000">
              <w:rPr>
                <w:rFonts w:ascii="Times New Roman" w:cs="Times New Roman" w:eastAsia="Times New Roman" w:hAnsi="Times New Roman"/>
                <w:b w:val="0"/>
                <w:sz w:val="24"/>
                <w:szCs w:val="24"/>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w:t>
            </w:r>
          </w:p>
        </w:tc>
      </w:tr>
      <w:tr>
        <w:trPr>
          <w:trHeight w:val="200"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t</w:t>
            </w:r>
            <w:r w:rsidDel="00000000" w:rsidR="00000000" w:rsidRPr="00000000">
              <w:rPr>
                <w:rFonts w:ascii="Times New Roman" w:cs="Times New Roman" w:eastAsia="Times New Roman" w:hAnsi="Times New Roman"/>
                <w:b w:val="0"/>
                <w:sz w:val="24"/>
                <w:szCs w:val="24"/>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w:t>
            </w:r>
          </w:p>
        </w:tc>
      </w:tr>
      <w:tr>
        <w:trPr>
          <w:trHeight w:val="2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4.Срок поставки, лет</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w:t>
            </w:r>
          </w:p>
        </w:tc>
      </w:tr>
      <w:tr>
        <w:trPr>
          <w:trHeight w:val="2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 Срок  кредита, лет</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5</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6</w:t>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6.Ставка процентов по кредиту, %  годовые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g</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8%</w:t>
            </w:r>
          </w:p>
        </w:tc>
      </w:tr>
      <w:tr>
        <w:trPr>
          <w:trHeight w:val="1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7.Льготный период, лет</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L</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w:t>
            </w:r>
          </w:p>
        </w:tc>
      </w:tr>
      <w:tr>
        <w:trPr>
          <w:trHeight w:val="1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8.Период поставки, лет</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M</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w:t>
            </w:r>
          </w:p>
        </w:tc>
      </w:tr>
      <w:tr>
        <w:trPr>
          <w:trHeight w:val="3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9. Ставка процентов банка на взносы  в накопительный фонд, % годовых</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i</w:t>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11%</w:t>
            </w:r>
          </w:p>
        </w:tc>
      </w:tr>
    </w:tbl>
    <w:p w:rsidR="00000000" w:rsidDel="00000000" w:rsidP="00000000" w:rsidRDefault="00000000" w:rsidRPr="00000000">
      <w:pPr>
        <w:spacing w:after="0" w:before="0" w:line="36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Способы погашения кредита:</w:t>
      </w:r>
    </w:p>
    <w:p w:rsidR="00000000" w:rsidDel="00000000" w:rsidP="00000000" w:rsidRDefault="00000000" w:rsidRPr="00000000">
      <w:pPr>
        <w:numPr>
          <w:ilvl w:val="0"/>
          <w:numId w:val="6"/>
        </w:numPr>
        <w:tabs>
          <w:tab w:val="left" w:pos="1134"/>
        </w:tabs>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контракт С - единовременным (разовым) платежом в конце срока путем создания погасительного фонда. Фонд создается за последние три года. Первые два года будут льготными –  в эти годы платежей в счет долга производиться не будет. Платежи в погасительный фонд будут производятся один раз в конце года. Как следует из условия, на взносы в погасительный фонд банк будет начислять проценты также один раз  в год из расчета 11 % годовых;</w:t>
      </w:r>
    </w:p>
    <w:p w:rsidR="00000000" w:rsidDel="00000000" w:rsidP="00000000" w:rsidRDefault="00000000" w:rsidRPr="00000000">
      <w:pPr>
        <w:numPr>
          <w:ilvl w:val="0"/>
          <w:numId w:val="6"/>
        </w:numPr>
        <w:tabs>
          <w:tab w:val="left" w:pos="1134"/>
        </w:tabs>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контракт Н - равными срочными уплатами со льготным периодом. Платежи за кредит будут производиться по полугодиям.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Определить контракт, предлагающий наиболее выгодные условия поставки оборудования. Разработать план погашения кредита по выбранному контракту.</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Решение</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Наиболее выгодные условия покупки оборудования в кредит определяем по современной величине расходов покупателя, связанных с каждым контрактом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величина потока платежей покупателя  определяется путем приведения  всех платежей (дисконтированием) на дату начала действия контракта.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Определим размеры срочных уплат, связанных с созданием погасительного фонда по контракту С. Дополнительно задаем, что кредитный договор предусматривает регулярную (в конце каждого года) выплату кредитору процентов за кредит. Срочную уплату </w:t>
      </w:r>
      <w:r w:rsidDel="00000000" w:rsidR="00000000" w:rsidRPr="00000000">
        <w:drawing>
          <wp:inline distB="0" distT="0" distL="114300" distR="114300">
            <wp:extent cx="114300" cy="165100"/>
            <wp:effectExtent b="0" l="0" r="0" t="0"/>
            <wp:docPr id="33" name="image73.png"/>
            <a:graphic>
              <a:graphicData uri="http://schemas.openxmlformats.org/drawingml/2006/picture">
                <pic:pic>
                  <pic:nvPicPr>
                    <pic:cNvPr id="0" name="image73.png"/>
                    <pic:cNvPicPr preferRelativeResize="0"/>
                  </pic:nvPicPr>
                  <pic:blipFill>
                    <a:blip r:embed="rId190"/>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в этом случае определяем по формулам: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27760" cy="695325"/>
            <wp:effectExtent b="0" l="0" r="0" t="0"/>
            <wp:docPr id="39" name="image82.png"/>
            <a:graphic>
              <a:graphicData uri="http://schemas.openxmlformats.org/drawingml/2006/picture">
                <pic:pic>
                  <pic:nvPicPr>
                    <pic:cNvPr id="0" name="image82.png"/>
                    <pic:cNvPicPr preferRelativeResize="0"/>
                  </pic:nvPicPr>
                  <pic:blipFill>
                    <a:blip r:embed="rId191"/>
                    <a:srcRect b="0" l="0" r="0" t="0"/>
                    <a:stretch>
                      <a:fillRect/>
                    </a:stretch>
                  </pic:blipFill>
                  <pic:spPr>
                    <a:xfrm>
                      <a:off x="0" y="0"/>
                      <a:ext cx="1127760" cy="69532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152525" cy="448945"/>
            <wp:effectExtent b="0" l="0" r="0" t="0"/>
            <wp:docPr id="37" name="image80.png"/>
            <a:graphic>
              <a:graphicData uri="http://schemas.openxmlformats.org/drawingml/2006/picture">
                <pic:pic>
                  <pic:nvPicPr>
                    <pic:cNvPr id="0" name="image80.png"/>
                    <pic:cNvPicPr preferRelativeResize="0"/>
                  </pic:nvPicPr>
                  <pic:blipFill>
                    <a:blip r:embed="rId192"/>
                    <a:srcRect b="0" l="0" r="0" t="0"/>
                    <a:stretch>
                      <a:fillRect/>
                    </a:stretch>
                  </pic:blipFill>
                  <pic:spPr>
                    <a:xfrm>
                      <a:off x="0" y="0"/>
                      <a:ext cx="1152525" cy="44894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 учетом того, что долг по контракту  С определится за вычетом авансовых платежей, срочная уплата (годовая сумма расходов по обслуживанию кредита) составит:</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755900" cy="688340"/>
            <wp:effectExtent b="0" l="0" r="0" t="0"/>
            <wp:docPr id="27" name="image63.png"/>
            <a:graphic>
              <a:graphicData uri="http://schemas.openxmlformats.org/drawingml/2006/picture">
                <pic:pic>
                  <pic:nvPicPr>
                    <pic:cNvPr id="0" name="image63.png"/>
                    <pic:cNvPicPr preferRelativeResize="0"/>
                  </pic:nvPicPr>
                  <pic:blipFill>
                    <a:blip r:embed="rId193"/>
                    <a:srcRect b="0" l="0" r="0" t="0"/>
                    <a:stretch>
                      <a:fillRect/>
                    </a:stretch>
                  </pic:blipFill>
                  <pic:spPr>
                    <a:xfrm>
                      <a:off x="0" y="0"/>
                      <a:ext cx="2755900" cy="68834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(млн. руб)</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4"/>
          <w:szCs w:val="24"/>
          <w:vertAlign w:val="baseline"/>
          <w:rtl w:val="0"/>
        </w:rPr>
        <w:t xml:space="preserve">План – график погасительного фонда по контракту С представлен  в табл. 3.2. </w:t>
      </w:r>
    </w:p>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Таблица 3.2. </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План – график создания погасительного фонда по контракту С, млн. руб</w:t>
      </w:r>
    </w:p>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Путем дисконтирования  каждого авансового платежа и срочных платежей, представленных  в табл. 3.2.  определяем современную величина потока платежей по контракту С. Ставку дисконтирования задаем в размере 15%. </w:t>
      </w:r>
    </w:p>
    <w:p w:rsidR="00000000" w:rsidDel="00000000" w:rsidP="00000000" w:rsidRDefault="00000000" w:rsidRPr="00000000">
      <w:pPr>
        <w:spacing w:after="0" w:before="0" w:line="240" w:lineRule="auto"/>
        <w:ind w:firstLine="0"/>
        <w:contextualSpacing w:val="0"/>
        <w:jc w:val="both"/>
      </w:pPr>
      <w:r w:rsidDel="00000000" w:rsidR="00000000" w:rsidRPr="00000000">
        <w:drawing>
          <wp:inline distB="0" distT="0" distL="114300" distR="114300">
            <wp:extent cx="6202045" cy="241935"/>
            <wp:effectExtent b="0" l="0" r="0" t="0"/>
            <wp:docPr id="25" name="image61.png"/>
            <a:graphic>
              <a:graphicData uri="http://schemas.openxmlformats.org/drawingml/2006/picture">
                <pic:pic>
                  <pic:nvPicPr>
                    <pic:cNvPr id="0" name="image61.png"/>
                    <pic:cNvPicPr preferRelativeResize="0"/>
                  </pic:nvPicPr>
                  <pic:blipFill>
                    <a:blip r:embed="rId194"/>
                    <a:srcRect b="0" l="0" r="0" t="0"/>
                    <a:stretch>
                      <a:fillRect/>
                    </a:stretch>
                  </pic:blipFill>
                  <pic:spPr>
                    <a:xfrm>
                      <a:off x="0" y="0"/>
                      <a:ext cx="6202045" cy="24193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(млн.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Определяем современную стоимость контракта Н. </w:t>
      </w:r>
    </w:p>
    <w:p w:rsidR="00000000" w:rsidDel="00000000" w:rsidP="00000000" w:rsidRDefault="00000000" w:rsidRPr="00000000">
      <w:pPr>
        <w:widowControl w:val="0"/>
        <w:spacing w:after="0" w:before="0" w:line="360" w:lineRule="auto"/>
        <w:ind w:firstLine="709"/>
        <w:contextualSpacing w:val="0"/>
        <w:jc w:val="both"/>
      </w:pPr>
      <w:r w:rsidDel="00000000" w:rsidR="00000000" w:rsidRPr="00000000">
        <w:drawing>
          <wp:inline distB="0" distT="0" distL="114300" distR="114300">
            <wp:extent cx="1816100" cy="241300"/>
            <wp:effectExtent b="0" l="0" r="0" t="0"/>
            <wp:docPr id="31" name="image70.png"/>
            <a:graphic>
              <a:graphicData uri="http://schemas.openxmlformats.org/drawingml/2006/picture">
                <pic:pic>
                  <pic:nvPicPr>
                    <pic:cNvPr id="0" name="image70.png"/>
                    <pic:cNvPicPr preferRelativeResize="0"/>
                  </pic:nvPicPr>
                  <pic:blipFill>
                    <a:blip r:embed="rId195"/>
                    <a:srcRect b="0" l="0" r="0" t="0"/>
                    <a:stretch>
                      <a:fillRect/>
                    </a:stretch>
                  </pic:blipFill>
                  <pic:spPr>
                    <a:xfrm>
                      <a:off x="0" y="0"/>
                      <a:ext cx="18161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(3.1.)</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Коэффициент приведения расходов Kj,  c учетом способа погашения  кредита определяется по формуле 3.2.</w:t>
      </w:r>
    </w:p>
    <w:tbl>
      <w:tblPr>
        <w:tblStyle w:val="Table6"/>
        <w:bidi w:val="0"/>
        <w:tblW w:w="9464.0" w:type="dxa"/>
        <w:jc w:val="left"/>
        <w:tblLayout w:type="fixed"/>
        <w:tblLook w:val="0000"/>
      </w:tblPr>
      <w:tblGrid>
        <w:gridCol w:w="686"/>
        <w:gridCol w:w="1253"/>
        <w:gridCol w:w="1698"/>
        <w:gridCol w:w="2218"/>
        <w:gridCol w:w="3609"/>
        <w:tblGridChange w:id="0">
          <w:tblGrid>
            <w:gridCol w:w="686"/>
            <w:gridCol w:w="1253"/>
            <w:gridCol w:w="1698"/>
            <w:gridCol w:w="2218"/>
            <w:gridCol w:w="3609"/>
          </w:tblGrid>
        </w:tblGridChange>
      </w:tblGrid>
      <w:tr>
        <w:trPr>
          <w:trHeight w:val="240" w:hRule="atLeast"/>
        </w:trPr>
        <w:tc>
          <w:tcPr>
            <w:vMerge w:val="restart"/>
            <w:tcBorders>
              <w:top w:color="000000" w:space="0" w:sz="6" w:val="single"/>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Номер года</w:t>
            </w:r>
          </w:p>
        </w:tc>
        <w:tc>
          <w:tcPr>
            <w:gridSpan w:val="3"/>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Срочная уплата </w:t>
            </w:r>
          </w:p>
        </w:tc>
        <w:tc>
          <w:tcPr>
            <w:vMerge w:val="restart"/>
            <w:tcBorders>
              <w:top w:color="000000" w:space="0" w:sz="6" w:val="single"/>
              <w:left w:color="000000" w:space="0" w:sz="0" w:val="nil"/>
              <w:bottom w:color="000000" w:space="0" w:sz="0" w:val="nil"/>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Наращение взносов погасительного </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фонда</w:t>
            </w:r>
          </w:p>
        </w:tc>
      </w:tr>
      <w:tr>
        <w:trPr>
          <w:trHeight w:val="220" w:hRule="atLeast"/>
        </w:trPr>
        <w:tc>
          <w:tcPr>
            <w:vMerge w:val="continue"/>
            <w:tcBorders>
              <w:top w:color="000000" w:space="0" w:sz="6" w:val="single"/>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Всего</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в том числе:</w:t>
            </w:r>
          </w:p>
        </w:tc>
        <w:tc>
          <w:tcPr>
            <w:vMerge w:val="continue"/>
            <w:tcBorders>
              <w:top w:color="000000" w:space="0" w:sz="6" w:val="single"/>
              <w:left w:color="000000" w:space="0" w:sz="0" w:val="nil"/>
              <w:bottom w:color="000000" w:space="0" w:sz="0" w:val="nil"/>
              <w:right w:color="000000" w:space="0" w:sz="6" w:val="single"/>
            </w:tcBorders>
          </w:tcPr>
          <w:p w:rsidR="00000000" w:rsidDel="00000000" w:rsidP="00000000" w:rsidRDefault="00000000" w:rsidRPr="00000000">
            <w:pPr>
              <w:spacing w:after="0" w:before="0" w:line="240" w:lineRule="auto"/>
              <w:contextualSpacing w:val="0"/>
            </w:pPr>
            <w:r w:rsidDel="00000000" w:rsidR="00000000" w:rsidRPr="00000000">
              <w:rPr>
                <w:rtl w:val="0"/>
              </w:rPr>
            </w:r>
          </w:p>
        </w:tc>
      </w:tr>
      <w:tr>
        <w:trPr>
          <w:trHeight w:val="720" w:hRule="atLeast"/>
        </w:trPr>
        <w:tc>
          <w:tcPr>
            <w:vMerge w:val="continue"/>
            <w:tcBorders>
              <w:top w:color="000000" w:space="0" w:sz="6" w:val="single"/>
              <w:left w:color="000000" w:space="0" w:sz="6" w:val="single"/>
              <w:bottom w:color="000000" w:space="0" w:sz="4" w:val="single"/>
              <w:right w:color="000000" w:space="0" w:sz="0" w:val="nil"/>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Ежегодная сумма процентов за кредит (кредитору)</w:t>
            </w:r>
          </w:p>
        </w:tc>
        <w:tc>
          <w:tcPr>
            <w:tcBorders>
              <w:top w:color="000000" w:space="0" w:sz="0" w:val="nil"/>
              <w:left w:color="000000" w:space="0" w:sz="0" w:val="nil"/>
              <w:bottom w:color="000000" w:space="0" w:sz="0" w:val="nil"/>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Ежегодная сумма взносов в погасительный фонд (в банк)</w:t>
            </w:r>
          </w:p>
        </w:tc>
        <w:tc>
          <w:tcPr>
            <w:vMerge w:val="continue"/>
            <w:tcBorders>
              <w:top w:color="000000" w:space="0" w:sz="6" w:val="single"/>
              <w:left w:color="000000" w:space="0" w:sz="0" w:val="nil"/>
              <w:bottom w:color="000000" w:space="0" w:sz="0" w:val="nil"/>
              <w:right w:color="000000" w:space="0" w:sz="6" w:val="single"/>
            </w:tcBorders>
          </w:tcPr>
          <w:p w:rsidR="00000000" w:rsidDel="00000000" w:rsidP="00000000" w:rsidRDefault="00000000" w:rsidRPr="00000000">
            <w:pPr>
              <w:spacing w:after="0" w:before="0" w:line="240" w:lineRule="auto"/>
              <w:contextualSpacing w:val="0"/>
            </w:pPr>
            <w:r w:rsidDel="00000000" w:rsidR="00000000" w:rsidRPr="00000000">
              <w:rPr>
                <w:rtl w:val="0"/>
              </w:rPr>
            </w:r>
          </w:p>
        </w:tc>
      </w:tr>
      <w:tr>
        <w:trPr>
          <w:trHeight w:val="140" w:hRule="atLeast"/>
        </w:trPr>
        <w:tc>
          <w:tcPr>
            <w:tcBorders>
              <w:top w:color="000000" w:space="0" w:sz="4" w:val="single"/>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top w:color="000000" w:space="0" w:sz="4" w:val="single"/>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6" w:val="single"/>
            </w:tcBorders>
          </w:tcPr>
          <w:p w:rsidR="00000000" w:rsidDel="00000000" w:rsidP="00000000" w:rsidRDefault="00000000" w:rsidRPr="00000000">
            <w:pPr>
              <w:spacing w:after="0" w:before="0" w:line="240" w:lineRule="auto"/>
              <w:contextualSpacing w:val="0"/>
            </w:pPr>
            <w:r w:rsidDel="00000000" w:rsidR="00000000" w:rsidRPr="00000000">
              <w:rPr>
                <w:rtl w:val="0"/>
              </w:rPr>
            </w:r>
          </w:p>
        </w:tc>
      </w:tr>
      <w:tr>
        <w:trPr>
          <w:trHeight w:val="200" w:hRule="atLeast"/>
        </w:trPr>
        <w:tc>
          <w:tcPr>
            <w:tcBorders>
              <w:top w:color="000000" w:space="0" w:sz="4" w:val="single"/>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w:t>
            </w:r>
          </w:p>
        </w:tc>
        <w:tc>
          <w:tcPr>
            <w:tcBorders>
              <w:top w:color="000000" w:space="0" w:sz="4" w:val="single"/>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6" w:val="single"/>
            </w:tcBorders>
          </w:tcPr>
          <w:p w:rsidR="00000000" w:rsidDel="00000000" w:rsidP="00000000" w:rsidRDefault="00000000" w:rsidRPr="00000000">
            <w:pPr>
              <w:spacing w:after="0" w:before="0" w:line="240" w:lineRule="auto"/>
              <w:contextualSpacing w:val="0"/>
            </w:pPr>
            <w:r w:rsidDel="00000000" w:rsidR="00000000" w:rsidRPr="00000000">
              <w:rPr>
                <w:rtl w:val="0"/>
              </w:rPr>
            </w:r>
          </w:p>
        </w:tc>
      </w:tr>
      <w:tr>
        <w:trPr>
          <w:trHeight w:val="240" w:hRule="atLeast"/>
        </w:trPr>
        <w:tc>
          <w:tcPr>
            <w:tcBorders>
              <w:top w:color="000000" w:space="0" w:sz="4" w:val="single"/>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w:t>
            </w:r>
          </w:p>
        </w:tc>
        <w:tc>
          <w:tcPr>
            <w:tcBorders>
              <w:top w:color="000000" w:space="0" w:sz="4" w:val="single"/>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5,371</w:t>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1,242</w:t>
            </w:r>
          </w:p>
        </w:tc>
        <w:tc>
          <w:tcPr>
            <w:tcBorders>
              <w:top w:color="000000" w:space="0" w:sz="4" w:val="single"/>
              <w:left w:color="000000" w:space="0" w:sz="0" w:val="nil"/>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4,129</w:t>
            </w:r>
          </w:p>
        </w:tc>
        <w:tc>
          <w:tcPr>
            <w:tcBorders>
              <w:top w:color="000000" w:space="0" w:sz="4" w:val="single"/>
              <w:left w:color="000000" w:space="0" w:sz="0" w:val="nil"/>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S1=4,129 * (1 + 0,11)^2 =5,088</w:t>
            </w:r>
          </w:p>
        </w:tc>
      </w:tr>
      <w:tr>
        <w:trPr>
          <w:trHeight w:val="120" w:hRule="atLeast"/>
        </w:trPr>
        <w:tc>
          <w:tcPr>
            <w:tcBorders>
              <w:top w:color="000000" w:space="0" w:sz="0" w:val="nil"/>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w:t>
            </w:r>
          </w:p>
        </w:tc>
        <w:tc>
          <w:tcPr>
            <w:tcBorders>
              <w:top w:color="000000" w:space="0" w:sz="0" w:val="nil"/>
              <w:left w:color="000000" w:space="0" w:sz="6" w:val="single"/>
              <w:bottom w:color="000000" w:space="0" w:sz="4"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5,371</w:t>
            </w:r>
          </w:p>
        </w:tc>
        <w:tc>
          <w:tcPr>
            <w:tcBorders>
              <w:top w:color="000000" w:space="0" w:sz="0" w:val="nil"/>
              <w:left w:color="000000" w:space="0" w:sz="6" w:val="single"/>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1,242</w:t>
            </w:r>
          </w:p>
        </w:tc>
        <w:tc>
          <w:tcPr>
            <w:tcBorders>
              <w:top w:color="000000" w:space="0" w:sz="0" w:val="nil"/>
              <w:left w:color="000000" w:space="0" w:sz="0" w:val="nil"/>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4,129</w:t>
            </w:r>
          </w:p>
        </w:tc>
        <w:tc>
          <w:tcPr>
            <w:tcBorders>
              <w:top w:color="000000" w:space="0" w:sz="0" w:val="nil"/>
              <w:left w:color="000000" w:space="0" w:sz="0" w:val="nil"/>
              <w:bottom w:color="000000" w:space="0" w:sz="4"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S2= 4,129 * (1 + 0,11)^1 =4,583</w:t>
            </w:r>
          </w:p>
        </w:tc>
      </w:tr>
      <w:tr>
        <w:trPr>
          <w:trHeight w:val="160" w:hRule="atLeast"/>
        </w:trPr>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w:t>
            </w:r>
          </w:p>
        </w:tc>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5,371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1,242</w:t>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4,129</w:t>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S3= 4,129* (1 + 0,11)^0 = 4,129</w:t>
            </w:r>
          </w:p>
        </w:tc>
      </w:tr>
      <w:tr>
        <w:trPr>
          <w:trHeight w:val="180" w:hRule="atLeast"/>
        </w:trPr>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 xml:space="preserve">Итого</w:t>
            </w:r>
            <w:r w:rsidDel="00000000" w:rsidR="00000000" w:rsidRPr="00000000">
              <w:rPr>
                <w:rtl w:val="0"/>
              </w:rPr>
            </w:r>
          </w:p>
        </w:tc>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16,113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3,726</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12,387</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13,800</w:t>
            </w:r>
            <w:r w:rsidDel="00000000" w:rsidR="00000000" w:rsidRPr="00000000">
              <w:rPr>
                <w:rtl w:val="0"/>
              </w:rPr>
            </w:r>
          </w:p>
        </w:tc>
      </w:tr>
    </w:tbl>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1968500" cy="571500"/>
            <wp:effectExtent b="0" l="0" r="0" t="0"/>
            <wp:docPr id="29" name="image66.png"/>
            <a:graphic>
              <a:graphicData uri="http://schemas.openxmlformats.org/drawingml/2006/picture">
                <pic:pic>
                  <pic:nvPicPr>
                    <pic:cNvPr id="0" name="image66.png"/>
                    <pic:cNvPicPr preferRelativeResize="0"/>
                  </pic:nvPicPr>
                  <pic:blipFill>
                    <a:blip r:embed="rId196"/>
                    <a:srcRect b="0" l="0" r="0" t="0"/>
                    <a:stretch>
                      <a:fillRect/>
                    </a:stretch>
                  </pic:blipFill>
                  <pic:spPr>
                    <a:xfrm>
                      <a:off x="0" y="0"/>
                      <a:ext cx="1968500" cy="571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(3.2.)</w:t>
      </w:r>
    </w:p>
    <w:p w:rsidR="00000000" w:rsidDel="00000000" w:rsidP="00000000" w:rsidRDefault="00000000" w:rsidRPr="00000000">
      <w:pPr>
        <w:spacing w:after="0" w:before="0" w:line="240" w:lineRule="auto"/>
        <w:ind w:firstLine="0"/>
        <w:contextualSpacing w:val="0"/>
        <w:jc w:val="both"/>
      </w:pPr>
      <w:r w:rsidDel="00000000" w:rsidR="00000000" w:rsidRPr="00000000">
        <w:drawing>
          <wp:inline distB="0" distT="0" distL="114300" distR="114300">
            <wp:extent cx="5236845" cy="1297940"/>
            <wp:effectExtent b="0" l="0" r="0" t="0"/>
            <wp:docPr id="22" name="image57.png"/>
            <a:graphic>
              <a:graphicData uri="http://schemas.openxmlformats.org/drawingml/2006/picture">
                <pic:pic>
                  <pic:nvPicPr>
                    <pic:cNvPr id="0" name="image57.png"/>
                    <pic:cNvPicPr preferRelativeResize="0"/>
                  </pic:nvPicPr>
                  <pic:blipFill>
                    <a:blip r:embed="rId197"/>
                    <a:srcRect b="0" l="0" r="0" t="0"/>
                    <a:stretch>
                      <a:fillRect/>
                    </a:stretch>
                  </pic:blipFill>
                  <pic:spPr>
                    <a:xfrm>
                      <a:off x="0" y="0"/>
                      <a:ext cx="5236845" cy="129794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Дисконтный множитель: </w:t>
      </w:r>
      <w:r w:rsidDel="00000000" w:rsidR="00000000" w:rsidRPr="00000000">
        <w:drawing>
          <wp:inline distB="0" distT="0" distL="114300" distR="114300">
            <wp:extent cx="2203450" cy="297180"/>
            <wp:effectExtent b="0" l="0" r="0" t="0"/>
            <wp:docPr id="21" name="image55.png"/>
            <a:graphic>
              <a:graphicData uri="http://schemas.openxmlformats.org/drawingml/2006/picture">
                <pic:pic>
                  <pic:nvPicPr>
                    <pic:cNvPr id="0" name="image55.png"/>
                    <pic:cNvPicPr preferRelativeResize="0"/>
                  </pic:nvPicPr>
                  <pic:blipFill>
                    <a:blip r:embed="rId198"/>
                    <a:srcRect b="0" l="0" r="0" t="0"/>
                    <a:stretch>
                      <a:fillRect/>
                    </a:stretch>
                  </pic:blipFill>
                  <pic:spPr>
                    <a:xfrm>
                      <a:off x="0" y="0"/>
                      <a:ext cx="2203450" cy="29718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стоимость потока платежей по контракту Н составит: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5187950" cy="240665"/>
            <wp:effectExtent b="0" l="0" r="0" t="0"/>
            <wp:docPr id="218" name="image390.png"/>
            <a:graphic>
              <a:graphicData uri="http://schemas.openxmlformats.org/drawingml/2006/picture">
                <pic:pic>
                  <pic:nvPicPr>
                    <pic:cNvPr id="0" name="image390.png"/>
                    <pic:cNvPicPr preferRelativeResize="0"/>
                  </pic:nvPicPr>
                  <pic:blipFill>
                    <a:blip r:embed="rId199"/>
                    <a:srcRect b="0" l="0" r="0" t="0"/>
                    <a:stretch>
                      <a:fillRect/>
                    </a:stretch>
                  </pic:blipFill>
                  <pic:spPr>
                    <a:xfrm>
                      <a:off x="0" y="0"/>
                      <a:ext cx="5187950" cy="2406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(млн.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Вариант С имеет  меньшую по сравнению с вариантом Н современную стоимость расходов, но сравнивать эти цифры будет ошибкой, так как сроки реализации проектов разные, соответственно, 5 и 6 лет. Для сопоставления полученные цифры необходимо привести к сопоставимому виду. Сделать это предлагается на основе методики «наименьшего общего кратного сроков реализации проектов». Не вдаваясь  в подробности методики, даем формулу, позволяющую привести проекты к сопоставимому виду:</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4"/>
          <w:szCs w:val="24"/>
          <w:vertAlign w:val="baseline"/>
          <w:rtl w:val="0"/>
        </w:rPr>
        <w:t xml:space="preserve">А</w:t>
      </w:r>
      <w:r w:rsidDel="00000000" w:rsidR="00000000" w:rsidRPr="00000000">
        <w:rPr>
          <w:rFonts w:ascii="Nova Mono" w:cs="Nova Mono" w:eastAsia="Nova Mono" w:hAnsi="Nova Mono"/>
          <w:b w:val="0"/>
          <w:sz w:val="24"/>
          <w:szCs w:val="24"/>
          <w:vertAlign w:val="subscript"/>
          <w:rtl w:val="0"/>
        </w:rPr>
        <w:t xml:space="preserve">(n,∞)</w:t>
      </w:r>
      <w:r w:rsidDel="00000000" w:rsidR="00000000" w:rsidRPr="00000000">
        <w:rPr>
          <w:rFonts w:ascii="Times New Roman" w:cs="Times New Roman" w:eastAsia="Times New Roman" w:hAnsi="Times New Roman"/>
          <w:b w:val="0"/>
          <w:sz w:val="24"/>
          <w:szCs w:val="24"/>
          <w:vertAlign w:val="baseline"/>
          <w:rtl w:val="0"/>
        </w:rPr>
        <w:t xml:space="preserve"> = A</w:t>
      </w:r>
      <w:r w:rsidDel="00000000" w:rsidR="00000000" w:rsidRPr="00000000">
        <w:rPr>
          <w:rFonts w:ascii="Times New Roman" w:cs="Times New Roman" w:eastAsia="Times New Roman" w:hAnsi="Times New Roman"/>
          <w:b w:val="0"/>
          <w:sz w:val="24"/>
          <w:szCs w:val="24"/>
          <w:vertAlign w:val="subscript"/>
          <w:rtl w:val="0"/>
        </w:rPr>
        <w:t xml:space="preserve">n</w:t>
      </w:r>
      <w:r w:rsidDel="00000000" w:rsidR="00000000" w:rsidRPr="00000000">
        <w:rPr>
          <w:rFonts w:ascii="Times New Roman" w:cs="Times New Roman" w:eastAsia="Times New Roman" w:hAnsi="Times New Roman"/>
          <w:b w:val="0"/>
          <w:sz w:val="24"/>
          <w:szCs w:val="24"/>
          <w:vertAlign w:val="baseline"/>
          <w:rtl w:val="0"/>
        </w:rPr>
        <w:t xml:space="preserve"> * (1 + i</w:t>
      </w:r>
      <w:r w:rsidDel="00000000" w:rsidR="00000000" w:rsidRPr="00000000">
        <w:rPr>
          <w:rFonts w:ascii="Times New Roman" w:cs="Times New Roman" w:eastAsia="Times New Roman" w:hAnsi="Times New Roman"/>
          <w:b w:val="0"/>
          <w:sz w:val="24"/>
          <w:szCs w:val="24"/>
          <w:vertAlign w:val="superscript"/>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superscript"/>
          <w:rtl w:val="0"/>
        </w:rPr>
        <w:t xml:space="preserve">n </w:t>
      </w:r>
      <w:r w:rsidDel="00000000" w:rsidR="00000000" w:rsidRPr="00000000">
        <w:rPr>
          <w:rFonts w:ascii="Times New Roman" w:cs="Times New Roman" w:eastAsia="Times New Roman" w:hAnsi="Times New Roman"/>
          <w:b w:val="0"/>
          <w:sz w:val="24"/>
          <w:szCs w:val="24"/>
          <w:vertAlign w:val="baseline"/>
          <w:rtl w:val="0"/>
        </w:rPr>
        <w:t xml:space="preserve">/ ((1 + i</w:t>
      </w:r>
      <w:r w:rsidDel="00000000" w:rsidR="00000000" w:rsidRPr="00000000">
        <w:rPr>
          <w:rFonts w:ascii="Times New Roman" w:cs="Times New Roman" w:eastAsia="Times New Roman" w:hAnsi="Times New Roman"/>
          <w:b w:val="0"/>
          <w:sz w:val="24"/>
          <w:szCs w:val="24"/>
          <w:vertAlign w:val="superscript"/>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superscript"/>
          <w:rtl w:val="0"/>
        </w:rPr>
        <w:t xml:space="preserve">n </w:t>
      </w:r>
      <w:r w:rsidDel="00000000" w:rsidR="00000000" w:rsidRPr="00000000">
        <w:rPr>
          <w:rFonts w:ascii="Times New Roman" w:cs="Times New Roman" w:eastAsia="Times New Roman" w:hAnsi="Times New Roman"/>
          <w:b w:val="0"/>
          <w:sz w:val="24"/>
          <w:szCs w:val="24"/>
          <w:vertAlign w:val="baseline"/>
          <w:rtl w:val="0"/>
        </w:rPr>
        <w:t xml:space="preserve">–1)  (3.3.)</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4"/>
          <w:szCs w:val="24"/>
          <w:vertAlign w:val="baseline"/>
          <w:rtl w:val="0"/>
        </w:rPr>
        <w:t xml:space="preserve">где n – срок реализации проекта;</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4"/>
          <w:szCs w:val="24"/>
          <w:vertAlign w:val="baseline"/>
          <w:rtl w:val="0"/>
        </w:rPr>
        <w:t xml:space="preserve">Контракт С </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4"/>
          <w:szCs w:val="24"/>
          <w:vertAlign w:val="baseline"/>
          <w:rtl w:val="0"/>
        </w:rPr>
        <w:t xml:space="preserve">А</w:t>
      </w:r>
      <w:r w:rsidDel="00000000" w:rsidR="00000000" w:rsidRPr="00000000">
        <w:rPr>
          <w:rFonts w:ascii="Nova Mono" w:cs="Nova Mono" w:eastAsia="Nova Mono" w:hAnsi="Nova Mono"/>
          <w:b w:val="0"/>
          <w:sz w:val="24"/>
          <w:szCs w:val="24"/>
          <w:vertAlign w:val="subscript"/>
          <w:rtl w:val="0"/>
        </w:rPr>
        <w:t xml:space="preserve">(5,∞)</w:t>
      </w:r>
      <w:r w:rsidDel="00000000" w:rsidR="00000000" w:rsidRPr="00000000">
        <w:rPr>
          <w:rFonts w:ascii="Times New Roman" w:cs="Times New Roman" w:eastAsia="Times New Roman" w:hAnsi="Times New Roman"/>
          <w:b w:val="0"/>
          <w:sz w:val="24"/>
          <w:szCs w:val="24"/>
          <w:vertAlign w:val="baseline"/>
          <w:rtl w:val="0"/>
        </w:rPr>
        <w:t xml:space="preserve"> = 8,236 * (1 + 0,15)</w:t>
      </w:r>
      <w:r w:rsidDel="00000000" w:rsidR="00000000" w:rsidRPr="00000000">
        <w:rPr>
          <w:rFonts w:ascii="Times New Roman" w:cs="Times New Roman" w:eastAsia="Times New Roman" w:hAnsi="Times New Roman"/>
          <w:b w:val="0"/>
          <w:sz w:val="24"/>
          <w:szCs w:val="24"/>
          <w:vertAlign w:val="superscript"/>
          <w:rtl w:val="0"/>
        </w:rPr>
        <w:t xml:space="preserve">5  </w:t>
      </w:r>
      <w:r w:rsidDel="00000000" w:rsidR="00000000" w:rsidRPr="00000000">
        <w:rPr>
          <w:rFonts w:ascii="Times New Roman" w:cs="Times New Roman" w:eastAsia="Times New Roman" w:hAnsi="Times New Roman"/>
          <w:b w:val="0"/>
          <w:sz w:val="24"/>
          <w:szCs w:val="24"/>
          <w:vertAlign w:val="baseline"/>
          <w:rtl w:val="0"/>
        </w:rPr>
        <w:t xml:space="preserve">/ ((1 + 0,15)</w:t>
      </w:r>
      <w:r w:rsidDel="00000000" w:rsidR="00000000" w:rsidRPr="00000000">
        <w:rPr>
          <w:rFonts w:ascii="Times New Roman" w:cs="Times New Roman" w:eastAsia="Times New Roman" w:hAnsi="Times New Roman"/>
          <w:b w:val="0"/>
          <w:sz w:val="24"/>
          <w:szCs w:val="24"/>
          <w:vertAlign w:val="superscript"/>
          <w:rtl w:val="0"/>
        </w:rPr>
        <w:t xml:space="preserve">5 </w:t>
      </w:r>
      <w:r w:rsidDel="00000000" w:rsidR="00000000" w:rsidRPr="00000000">
        <w:rPr>
          <w:rFonts w:ascii="Times New Roman" w:cs="Times New Roman" w:eastAsia="Times New Roman" w:hAnsi="Times New Roman"/>
          <w:b w:val="0"/>
          <w:sz w:val="24"/>
          <w:szCs w:val="24"/>
          <w:vertAlign w:val="baseline"/>
          <w:rtl w:val="0"/>
        </w:rPr>
        <w:t xml:space="preserve">–1) = 16,38 (тыс. руб)</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4"/>
          <w:szCs w:val="24"/>
          <w:vertAlign w:val="baseline"/>
          <w:rtl w:val="0"/>
        </w:rPr>
        <w:t xml:space="preserve">Контракт Н </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4"/>
          <w:szCs w:val="24"/>
          <w:vertAlign w:val="baseline"/>
          <w:rtl w:val="0"/>
        </w:rPr>
        <w:t xml:space="preserve">А</w:t>
      </w:r>
      <w:r w:rsidDel="00000000" w:rsidR="00000000" w:rsidRPr="00000000">
        <w:rPr>
          <w:rFonts w:ascii="Nova Mono" w:cs="Nova Mono" w:eastAsia="Nova Mono" w:hAnsi="Nova Mono"/>
          <w:b w:val="0"/>
          <w:sz w:val="24"/>
          <w:szCs w:val="24"/>
          <w:vertAlign w:val="subscript"/>
          <w:rtl w:val="0"/>
        </w:rPr>
        <w:t xml:space="preserve">(6,∞)</w:t>
      </w:r>
      <w:r w:rsidDel="00000000" w:rsidR="00000000" w:rsidRPr="00000000">
        <w:rPr>
          <w:rFonts w:ascii="Times New Roman" w:cs="Times New Roman" w:eastAsia="Times New Roman" w:hAnsi="Times New Roman"/>
          <w:b w:val="0"/>
          <w:sz w:val="24"/>
          <w:szCs w:val="24"/>
          <w:vertAlign w:val="baseline"/>
          <w:rtl w:val="0"/>
        </w:rPr>
        <w:t xml:space="preserve"> = 12,579 * (1 + 0,15)</w:t>
      </w:r>
      <w:r w:rsidDel="00000000" w:rsidR="00000000" w:rsidRPr="00000000">
        <w:rPr>
          <w:rFonts w:ascii="Times New Roman" w:cs="Times New Roman" w:eastAsia="Times New Roman" w:hAnsi="Times New Roman"/>
          <w:b w:val="0"/>
          <w:sz w:val="24"/>
          <w:szCs w:val="24"/>
          <w:vertAlign w:val="superscript"/>
          <w:rtl w:val="0"/>
        </w:rPr>
        <w:t xml:space="preserve">6 </w:t>
      </w:r>
      <w:r w:rsidDel="00000000" w:rsidR="00000000" w:rsidRPr="00000000">
        <w:rPr>
          <w:rFonts w:ascii="Times New Roman" w:cs="Times New Roman" w:eastAsia="Times New Roman" w:hAnsi="Times New Roman"/>
          <w:b w:val="0"/>
          <w:sz w:val="24"/>
          <w:szCs w:val="24"/>
          <w:vertAlign w:val="baseline"/>
          <w:rtl w:val="0"/>
        </w:rPr>
        <w:t xml:space="preserve">/ ((1 + 0,15)</w:t>
      </w:r>
      <w:r w:rsidDel="00000000" w:rsidR="00000000" w:rsidRPr="00000000">
        <w:rPr>
          <w:rFonts w:ascii="Times New Roman" w:cs="Times New Roman" w:eastAsia="Times New Roman" w:hAnsi="Times New Roman"/>
          <w:b w:val="0"/>
          <w:sz w:val="24"/>
          <w:szCs w:val="24"/>
          <w:vertAlign w:val="superscript"/>
          <w:rtl w:val="0"/>
        </w:rPr>
        <w:t xml:space="preserve">6 </w:t>
      </w:r>
      <w:r w:rsidDel="00000000" w:rsidR="00000000" w:rsidRPr="00000000">
        <w:rPr>
          <w:rFonts w:ascii="Times New Roman" w:cs="Times New Roman" w:eastAsia="Times New Roman" w:hAnsi="Times New Roman"/>
          <w:b w:val="0"/>
          <w:sz w:val="24"/>
          <w:szCs w:val="24"/>
          <w:vertAlign w:val="baseline"/>
          <w:rtl w:val="0"/>
        </w:rPr>
        <w:t xml:space="preserve">–1) = 22,16 (тыс.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 результатам всех расчетов вариант С имеет  меньшую по сравнению с вариантом Н современную стоимость расходов и рекомендуется к реализации. </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Times New Roman" w:cs="Times New Roman" w:eastAsia="Times New Roman" w:hAnsi="Times New Roman"/>
          <w:b w:val="1"/>
          <w:smallCaps w:val="1"/>
          <w:sz w:val="24"/>
          <w:szCs w:val="24"/>
          <w:vertAlign w:val="baseline"/>
          <w:rtl w:val="0"/>
        </w:rPr>
        <w:t xml:space="preserve">3.2. </w:t>
      </w:r>
      <w:r w:rsidDel="00000000" w:rsidR="00000000" w:rsidRPr="00000000">
        <w:rPr>
          <w:rFonts w:ascii="Times New Roman" w:cs="Times New Roman" w:eastAsia="Times New Roman" w:hAnsi="Times New Roman"/>
          <w:b w:val="1"/>
          <w:sz w:val="24"/>
          <w:szCs w:val="24"/>
          <w:vertAlign w:val="baseline"/>
          <w:rtl w:val="0"/>
        </w:rPr>
        <w:t xml:space="preserve">Аренда или покупка. Определение наиболее выгодного варианта приобретения имущества</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повседневной практике перед предпринимателем встает дилемма: купить или арендовать. В случае отсутствия денег  и острой необходимости иметь оборудование она решается просто – арендовать. В других условиях нужны экономические обоснования. </w:t>
      </w:r>
    </w:p>
    <w:p w:rsidR="00000000" w:rsidDel="00000000" w:rsidP="00000000" w:rsidRDefault="00000000" w:rsidRPr="00000000">
      <w:pPr>
        <w:spacing w:after="0" w:before="0" w:line="240" w:lineRule="auto"/>
        <w:ind w:left="0"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Аренда – это хозяйственная сделка, дающая право одной стороне договора аренды (арендатору) пользоваться имуществом, принадлежащим другой стороне (арендодателю) в течении определённого времени (срока аренды) за периодически выплачиваемые платежи (арендные платежи). Аренда по срокам делиться на три вида:</w:t>
      </w:r>
    </w:p>
    <w:p w:rsidR="00000000" w:rsidDel="00000000" w:rsidP="00000000" w:rsidRDefault="00000000" w:rsidRPr="00000000">
      <w:pPr>
        <w:numPr>
          <w:ilvl w:val="0"/>
          <w:numId w:val="5"/>
        </w:numPr>
        <w:spacing w:after="0" w:before="0" w:line="240" w:lineRule="auto"/>
        <w:ind w:left="0" w:firstLine="709"/>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рентинг (срок аренды от нескольких дней до 2-3 месяцев);</w:t>
      </w:r>
    </w:p>
    <w:p w:rsidR="00000000" w:rsidDel="00000000" w:rsidP="00000000" w:rsidRDefault="00000000" w:rsidRPr="00000000">
      <w:pPr>
        <w:numPr>
          <w:ilvl w:val="0"/>
          <w:numId w:val="5"/>
        </w:numPr>
        <w:spacing w:after="0" w:before="0" w:line="240" w:lineRule="auto"/>
        <w:ind w:left="0" w:firstLine="709"/>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хайринг (от 2-3 месяцев до года) ;</w:t>
      </w:r>
    </w:p>
    <w:p w:rsidR="00000000" w:rsidDel="00000000" w:rsidP="00000000" w:rsidRDefault="00000000" w:rsidRPr="00000000">
      <w:pPr>
        <w:numPr>
          <w:ilvl w:val="0"/>
          <w:numId w:val="5"/>
        </w:numPr>
        <w:spacing w:after="0" w:before="0" w:line="240" w:lineRule="auto"/>
        <w:ind w:left="0" w:firstLine="709"/>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лизинг (срок аренды более года).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Теория  решения задач, конкурентными условиями которых являются условия приобретения имущества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Арендатор решает: арендовать ли данное имущество на условиях, предлагаемых владельцем или лучше купить новое. Его решение основывается на сравнении современных (приведенных на дату расчетов всех будущих платежей) величин двух денежных потоков:</w:t>
      </w:r>
    </w:p>
    <w:p w:rsidR="00000000" w:rsidDel="00000000" w:rsidP="00000000" w:rsidRDefault="00000000" w:rsidRPr="00000000">
      <w:pPr>
        <w:numPr>
          <w:ilvl w:val="0"/>
          <w:numId w:val="7"/>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потока платежей, определяемого договором аренды </w:t>
      </w:r>
      <w:r w:rsidDel="00000000" w:rsidR="00000000" w:rsidRPr="00000000">
        <w:rPr>
          <w:rFonts w:ascii="Times New Roman" w:cs="Times New Roman" w:eastAsia="Times New Roman" w:hAnsi="Times New Roman"/>
          <w:b w:val="0"/>
          <w:i w:val="1"/>
          <w:sz w:val="24"/>
          <w:szCs w:val="24"/>
          <w:vertAlign w:val="baseline"/>
          <w:rtl w:val="0"/>
        </w:rPr>
        <w:t xml:space="preserve">(А);</w:t>
      </w:r>
      <w:r w:rsidDel="00000000" w:rsidR="00000000" w:rsidRPr="00000000">
        <w:rPr>
          <w:rtl w:val="0"/>
        </w:rPr>
      </w:r>
    </w:p>
    <w:p w:rsidR="00000000" w:rsidDel="00000000" w:rsidP="00000000" w:rsidRDefault="00000000" w:rsidRPr="00000000">
      <w:pPr>
        <w:numPr>
          <w:ilvl w:val="0"/>
          <w:numId w:val="7"/>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потока платежей, связанного с приобретением имущества </w:t>
      </w:r>
      <w:r w:rsidDel="00000000" w:rsidR="00000000" w:rsidRPr="00000000">
        <w:rPr>
          <w:rFonts w:ascii="Times New Roman" w:cs="Times New Roman" w:eastAsia="Times New Roman" w:hAnsi="Times New Roman"/>
          <w:b w:val="0"/>
          <w:i w:val="1"/>
          <w:sz w:val="24"/>
          <w:szCs w:val="24"/>
          <w:vertAlign w:val="baseline"/>
          <w:rtl w:val="0"/>
        </w:rPr>
        <w:t xml:space="preserve">(П).</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величина этого потока платежей (</w:t>
      </w:r>
      <w:r w:rsidDel="00000000" w:rsidR="00000000" w:rsidRPr="00000000">
        <w:rPr>
          <w:rFonts w:ascii="Times New Roman" w:cs="Times New Roman" w:eastAsia="Times New Roman" w:hAnsi="Times New Roman"/>
          <w:b w:val="0"/>
          <w:i w:val="1"/>
          <w:sz w:val="24"/>
          <w:szCs w:val="24"/>
          <w:vertAlign w:val="baseline"/>
          <w:rtl w:val="0"/>
        </w:rPr>
        <w:t xml:space="preserve">А)</w:t>
      </w:r>
      <w:r w:rsidDel="00000000" w:rsidR="00000000" w:rsidRPr="00000000">
        <w:rPr>
          <w:rFonts w:ascii="Times New Roman" w:cs="Times New Roman" w:eastAsia="Times New Roman" w:hAnsi="Times New Roman"/>
          <w:b w:val="0"/>
          <w:sz w:val="24"/>
          <w:szCs w:val="24"/>
          <w:vertAlign w:val="baseline"/>
          <w:rtl w:val="0"/>
        </w:rPr>
        <w:t xml:space="preserve"> определится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если платежи будут производиться один или несколько раз (р-раз) в конце периода (формула 3.3.) или начале периода (формула 3.4.) (года, квартала, месяца): </w:t>
      </w:r>
    </w:p>
    <w:p w:rsidR="00000000" w:rsidDel="00000000" w:rsidP="00000000" w:rsidRDefault="00000000" w:rsidRPr="00000000">
      <w:pPr>
        <w:spacing w:after="0" w:before="0" w:line="360" w:lineRule="auto"/>
        <w:ind w:firstLine="709"/>
        <w:contextualSpacing w:val="0"/>
        <w:jc w:val="both"/>
      </w:pPr>
      <w:r w:rsidDel="00000000" w:rsidR="00000000" w:rsidRPr="00000000">
        <w:drawing>
          <wp:inline distB="0" distT="0" distL="114300" distR="114300">
            <wp:extent cx="756285" cy="264795"/>
            <wp:effectExtent b="0" l="0" r="0" t="0"/>
            <wp:docPr id="211" name="image376.png"/>
            <a:graphic>
              <a:graphicData uri="http://schemas.openxmlformats.org/drawingml/2006/picture">
                <pic:pic>
                  <pic:nvPicPr>
                    <pic:cNvPr id="0" name="image376.png"/>
                    <pic:cNvPicPr preferRelativeResize="0"/>
                  </pic:nvPicPr>
                  <pic:blipFill>
                    <a:blip r:embed="rId200"/>
                    <a:srcRect b="0" l="0" r="0" t="0"/>
                    <a:stretch>
                      <a:fillRect/>
                    </a:stretch>
                  </pic:blipFill>
                  <pic:spPr>
                    <a:xfrm>
                      <a:off x="0" y="0"/>
                      <a:ext cx="756285" cy="26479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(3.3.)                                      </w:t>
      </w:r>
      <w:r w:rsidDel="00000000" w:rsidR="00000000" w:rsidRPr="00000000">
        <w:drawing>
          <wp:inline distB="0" distT="0" distL="114300" distR="114300">
            <wp:extent cx="756285" cy="264795"/>
            <wp:effectExtent b="0" l="0" r="0" t="0"/>
            <wp:docPr id="209" name="image374.png"/>
            <a:graphic>
              <a:graphicData uri="http://schemas.openxmlformats.org/drawingml/2006/picture">
                <pic:pic>
                  <pic:nvPicPr>
                    <pic:cNvPr id="0" name="image374.png"/>
                    <pic:cNvPicPr preferRelativeResize="0"/>
                  </pic:nvPicPr>
                  <pic:blipFill>
                    <a:blip r:embed="rId201"/>
                    <a:srcRect b="0" l="0" r="0" t="0"/>
                    <a:stretch>
                      <a:fillRect/>
                    </a:stretch>
                  </pic:blipFill>
                  <pic:spPr>
                    <a:xfrm>
                      <a:off x="0" y="0"/>
                      <a:ext cx="756285" cy="26479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(1 + i</w:t>
      </w:r>
      <w:r w:rsidDel="00000000" w:rsidR="00000000" w:rsidRPr="00000000">
        <w:rPr>
          <w:rFonts w:ascii="Times New Roman" w:cs="Times New Roman" w:eastAsia="Times New Roman" w:hAnsi="Times New Roman"/>
          <w:b w:val="0"/>
          <w:sz w:val="24"/>
          <w:szCs w:val="24"/>
          <w:vertAlign w:val="superscript"/>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superscript"/>
          <w:rtl w:val="0"/>
        </w:rPr>
        <w:t xml:space="preserve">1/p</w:t>
      </w:r>
      <w:r w:rsidDel="00000000" w:rsidR="00000000" w:rsidRPr="00000000">
        <w:rPr>
          <w:rFonts w:ascii="Times New Roman" w:cs="Times New Roman" w:eastAsia="Times New Roman" w:hAnsi="Times New Roman"/>
          <w:b w:val="0"/>
          <w:sz w:val="24"/>
          <w:szCs w:val="24"/>
          <w:vertAlign w:val="baseline"/>
          <w:rtl w:val="0"/>
        </w:rPr>
        <w:t xml:space="preserve">     (3.4.)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Т.к. покупка дорогостоящего имущества производится чаще всего в кредит, то современную величину потока платежей, связанных с покупкой оборудования </w:t>
      </w:r>
      <w:r w:rsidDel="00000000" w:rsidR="00000000" w:rsidRPr="00000000">
        <w:rPr>
          <w:rFonts w:ascii="Times New Roman" w:cs="Times New Roman" w:eastAsia="Times New Roman" w:hAnsi="Times New Roman"/>
          <w:b w:val="0"/>
          <w:i w:val="1"/>
          <w:sz w:val="24"/>
          <w:szCs w:val="24"/>
          <w:vertAlign w:val="baseline"/>
          <w:rtl w:val="0"/>
        </w:rPr>
        <w:t xml:space="preserve">(П),</w:t>
      </w:r>
      <w:r w:rsidDel="00000000" w:rsidR="00000000" w:rsidRPr="00000000">
        <w:rPr>
          <w:rFonts w:ascii="Times New Roman" w:cs="Times New Roman" w:eastAsia="Times New Roman" w:hAnsi="Times New Roman"/>
          <w:b w:val="0"/>
          <w:sz w:val="24"/>
          <w:szCs w:val="24"/>
          <w:vertAlign w:val="baseline"/>
          <w:rtl w:val="0"/>
        </w:rPr>
        <w:t xml:space="preserve"> можно определить по формуле: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2927350" cy="370205"/>
            <wp:effectExtent b="0" l="0" r="0" t="0"/>
            <wp:docPr id="215" name="image385.png"/>
            <a:graphic>
              <a:graphicData uri="http://schemas.openxmlformats.org/drawingml/2006/picture">
                <pic:pic>
                  <pic:nvPicPr>
                    <pic:cNvPr id="0" name="image385.png"/>
                    <pic:cNvPicPr preferRelativeResize="0"/>
                  </pic:nvPicPr>
                  <pic:blipFill>
                    <a:blip r:embed="rId202"/>
                    <a:srcRect b="0" l="0" r="0" t="0"/>
                    <a:stretch>
                      <a:fillRect/>
                    </a:stretch>
                  </pic:blipFill>
                  <pic:spPr>
                    <a:xfrm>
                      <a:off x="0" y="0"/>
                      <a:ext cx="2927350" cy="37020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(3.5.)</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610870" cy="250190"/>
            <wp:effectExtent b="0" l="0" r="0" t="0"/>
            <wp:docPr id="213" name="image383.png"/>
            <a:graphic>
              <a:graphicData uri="http://schemas.openxmlformats.org/drawingml/2006/picture">
                <pic:pic>
                  <pic:nvPicPr>
                    <pic:cNvPr id="0" name="image383.png"/>
                    <pic:cNvPicPr preferRelativeResize="0"/>
                  </pic:nvPicPr>
                  <pic:blipFill>
                    <a:blip r:embed="rId203"/>
                    <a:srcRect b="0" l="0" r="0" t="0"/>
                    <a:stretch>
                      <a:fillRect/>
                    </a:stretch>
                  </pic:blipFill>
                  <pic:spPr>
                    <a:xfrm>
                      <a:off x="0" y="0"/>
                      <a:ext cx="610870" cy="25019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приведенная на дату расчетов сумма авансовых платежей, связанных с покупкой имущества;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6210" cy="206375"/>
            <wp:effectExtent b="0" l="0" r="0" t="0"/>
            <wp:docPr id="203" name="image365.png"/>
            <a:graphic>
              <a:graphicData uri="http://schemas.openxmlformats.org/drawingml/2006/picture">
                <pic:pic>
                  <pic:nvPicPr>
                    <pic:cNvPr id="0" name="image365.png"/>
                    <pic:cNvPicPr preferRelativeResize="0"/>
                  </pic:nvPicPr>
                  <pic:blipFill>
                    <a:blip r:embed="rId204"/>
                    <a:srcRect b="0" l="0" r="0" t="0"/>
                    <a:stretch>
                      <a:fillRect/>
                    </a:stretch>
                  </pic:blipFill>
                  <pic:spPr>
                    <a:xfrm>
                      <a:off x="0" y="0"/>
                      <a:ext cx="156210" cy="20637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срочная уплата, т.е. ежегодная сумма платежей, связанных с погашением кредита;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88265" cy="152400"/>
            <wp:effectExtent b="0" l="0" r="0" t="0"/>
            <wp:docPr id="201" name="image359.png"/>
            <a:graphic>
              <a:graphicData uri="http://schemas.openxmlformats.org/drawingml/2006/picture">
                <pic:pic>
                  <pic:nvPicPr>
                    <pic:cNvPr id="0" name="image359.png"/>
                    <pic:cNvPicPr preferRelativeResize="0"/>
                  </pic:nvPicPr>
                  <pic:blipFill>
                    <a:blip r:embed="rId205"/>
                    <a:srcRect b="0" l="0" r="0" t="0"/>
                    <a:stretch>
                      <a:fillRect/>
                    </a:stretch>
                  </pic:blipFill>
                  <pic:spPr>
                    <a:xfrm>
                      <a:off x="0" y="0"/>
                      <a:ext cx="88265" cy="1524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срок уплаты авансовых платежей, в годах;</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558800" cy="355600"/>
            <wp:effectExtent b="0" l="0" r="0" t="0"/>
            <wp:docPr id="207" name="image372.png"/>
            <a:graphic>
              <a:graphicData uri="http://schemas.openxmlformats.org/drawingml/2006/picture">
                <pic:pic>
                  <pic:nvPicPr>
                    <pic:cNvPr id="0" name="image372.png"/>
                    <pic:cNvPicPr preferRelativeResize="0"/>
                  </pic:nvPicPr>
                  <pic:blipFill>
                    <a:blip r:embed="rId206"/>
                    <a:srcRect b="0" l="0" r="0" t="0"/>
                    <a:stretch>
                      <a:fillRect/>
                    </a:stretch>
                  </pic:blipFill>
                  <pic:spPr>
                    <a:xfrm>
                      <a:off x="0" y="0"/>
                      <a:ext cx="558800" cy="355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приведенная на дату расчетов сумма платежей, связанных с погашением кредита; </w:t>
      </w:r>
    </w:p>
    <w:p w:rsidR="00000000" w:rsidDel="00000000" w:rsidP="00000000" w:rsidRDefault="00000000" w:rsidRPr="00000000">
      <w:pPr>
        <w:tabs>
          <w:tab w:val="left" w:pos="1560"/>
        </w:tabs>
        <w:spacing w:after="0" w:before="0" w:line="240" w:lineRule="auto"/>
        <w:ind w:firstLine="709"/>
        <w:contextualSpacing w:val="0"/>
        <w:jc w:val="both"/>
      </w:pPr>
      <w:r w:rsidDel="00000000" w:rsidR="00000000" w:rsidRPr="00000000">
        <w:drawing>
          <wp:inline distB="0" distT="0" distL="114300" distR="114300">
            <wp:extent cx="177165" cy="177165"/>
            <wp:effectExtent b="0" l="0" r="0" t="0"/>
            <wp:docPr id="205" name="image369.png"/>
            <a:graphic>
              <a:graphicData uri="http://schemas.openxmlformats.org/drawingml/2006/picture">
                <pic:pic>
                  <pic:nvPicPr>
                    <pic:cNvPr id="0" name="image369.png"/>
                    <pic:cNvPicPr preferRelativeResize="0"/>
                  </pic:nvPicPr>
                  <pic:blipFill>
                    <a:blip r:embed="rId207"/>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срок кредита, лет;</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330200" cy="241300"/>
            <wp:effectExtent b="0" l="0" r="0" t="0"/>
            <wp:docPr id="199" name="image356.png"/>
            <a:graphic>
              <a:graphicData uri="http://schemas.openxmlformats.org/drawingml/2006/picture">
                <pic:pic>
                  <pic:nvPicPr>
                    <pic:cNvPr id="0" name="image356.png"/>
                    <pic:cNvPicPr preferRelativeResize="0"/>
                  </pic:nvPicPr>
                  <pic:blipFill>
                    <a:blip r:embed="rId208"/>
                    <a:srcRect b="0" l="0" r="0" t="0"/>
                    <a:stretch>
                      <a:fillRect/>
                    </a:stretch>
                  </pic:blipFill>
                  <pic:spPr>
                    <a:xfrm>
                      <a:off x="0" y="0"/>
                      <a:ext cx="3302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стоимость оборудования на дату погашения кредита;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644525" cy="247650"/>
            <wp:effectExtent b="0" l="0" r="0" t="0"/>
            <wp:docPr id="196" name="image352.png"/>
            <a:graphic>
              <a:graphicData uri="http://schemas.openxmlformats.org/drawingml/2006/picture">
                <pic:pic>
                  <pic:nvPicPr>
                    <pic:cNvPr id="0" name="image352.png"/>
                    <pic:cNvPicPr preferRelativeResize="0"/>
                  </pic:nvPicPr>
                  <pic:blipFill>
                    <a:blip r:embed="rId209"/>
                    <a:srcRect b="0" l="0" r="0" t="0"/>
                    <a:stretch>
                      <a:fillRect/>
                    </a:stretch>
                  </pic:blipFill>
                  <pic:spPr>
                    <a:xfrm>
                      <a:off x="0" y="0"/>
                      <a:ext cx="644525" cy="2476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приведенная на дату расчетов остаточная стоимость оборудования.</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Вариант получения оборудования с наименьшей современной величиной </w:t>
      </w:r>
      <w:r w:rsidDel="00000000" w:rsidR="00000000" w:rsidRPr="00000000">
        <w:rPr>
          <w:rFonts w:ascii="Times New Roman" w:cs="Times New Roman" w:eastAsia="Times New Roman" w:hAnsi="Times New Roman"/>
          <w:b w:val="0"/>
          <w:i w:val="1"/>
          <w:sz w:val="24"/>
          <w:szCs w:val="24"/>
          <w:vertAlign w:val="baseline"/>
          <w:rtl w:val="0"/>
        </w:rPr>
        <w:t xml:space="preserve">(А) </w:t>
      </w:r>
      <w:r w:rsidDel="00000000" w:rsidR="00000000" w:rsidRPr="00000000">
        <w:rPr>
          <w:rFonts w:ascii="Times New Roman" w:cs="Times New Roman" w:eastAsia="Times New Roman" w:hAnsi="Times New Roman"/>
          <w:b w:val="0"/>
          <w:sz w:val="24"/>
          <w:szCs w:val="24"/>
          <w:vertAlign w:val="baseline"/>
          <w:rtl w:val="0"/>
        </w:rPr>
        <w:t xml:space="preserve">или</w:t>
      </w:r>
      <w:r w:rsidDel="00000000" w:rsidR="00000000" w:rsidRPr="00000000">
        <w:rPr>
          <w:rFonts w:ascii="Times New Roman" w:cs="Times New Roman" w:eastAsia="Times New Roman" w:hAnsi="Times New Roman"/>
          <w:b w:val="0"/>
          <w:i w:val="1"/>
          <w:sz w:val="24"/>
          <w:szCs w:val="24"/>
          <w:vertAlign w:val="baseline"/>
          <w:rtl w:val="0"/>
        </w:rPr>
        <w:t xml:space="preserve"> (П)</w:t>
      </w:r>
      <w:r w:rsidDel="00000000" w:rsidR="00000000" w:rsidRPr="00000000">
        <w:rPr>
          <w:rFonts w:ascii="Times New Roman" w:cs="Times New Roman" w:eastAsia="Times New Roman" w:hAnsi="Times New Roman"/>
          <w:b w:val="0"/>
          <w:sz w:val="24"/>
          <w:szCs w:val="24"/>
          <w:vertAlign w:val="baseline"/>
          <w:rtl w:val="0"/>
        </w:rPr>
        <w:t xml:space="preserve"> является более выгодным для арендатора.</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3.2.</w:t>
      </w:r>
      <w:r w:rsidDel="00000000" w:rsidR="00000000" w:rsidRPr="00000000">
        <w:rPr>
          <w:rFonts w:ascii="Times New Roman" w:cs="Times New Roman" w:eastAsia="Times New Roman" w:hAnsi="Times New Roman"/>
          <w:b w:val="0"/>
          <w:sz w:val="24"/>
          <w:szCs w:val="24"/>
          <w:vertAlign w:val="baseline"/>
          <w:rtl w:val="0"/>
        </w:rPr>
        <w:t xml:space="preserve"> Оборудование стоимостью 1 млн. руб можно арендовать или купить в собственность. Определить наиболее выгодный вариант приобретения оборудования (аренда или покупка) исходя из следующих условий.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Аренда: арендная плата   - 21 тыс. руб вносится в конце каждого месяца.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Условия покупки оборудования в кредит: цена 1 млн. руб., авансовый платёж 200 тыс. руб., вносимый сразу. Остаток долга можно погасить  в течение 5 лет под 6% годовых. Погашение задолженности будет производиться равными срочными уплатами, платежами в конце каждого года. Остаточная стоимость оборудования на момент погашения задолженности по кредиту составит 400 тыс. руб.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Решение</w:t>
      </w:r>
      <w:r w:rsidDel="00000000" w:rsidR="00000000" w:rsidRPr="00000000">
        <w:rPr>
          <w:rtl w:val="0"/>
        </w:rPr>
      </w:r>
    </w:p>
    <w:p w:rsidR="00000000" w:rsidDel="00000000" w:rsidP="00000000" w:rsidRDefault="00000000" w:rsidRPr="00000000">
      <w:pPr>
        <w:keepNext w:val="1"/>
        <w:tabs>
          <w:tab w:val="left" w:pos="9072"/>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стоимость потока платежей, связанных  с арендой определится по формуле:</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756285" cy="264795"/>
            <wp:effectExtent b="0" l="0" r="0" t="0"/>
            <wp:docPr id="198" name="image355.png"/>
            <a:graphic>
              <a:graphicData uri="http://schemas.openxmlformats.org/drawingml/2006/picture">
                <pic:pic>
                  <pic:nvPicPr>
                    <pic:cNvPr id="0" name="image355.png"/>
                    <pic:cNvPicPr preferRelativeResize="0"/>
                  </pic:nvPicPr>
                  <pic:blipFill>
                    <a:blip r:embed="rId210"/>
                    <a:srcRect b="0" l="0" r="0" t="0"/>
                    <a:stretch>
                      <a:fillRect/>
                    </a:stretch>
                  </pic:blipFill>
                  <pic:spPr>
                    <a:xfrm>
                      <a:off x="0" y="0"/>
                      <a:ext cx="756285" cy="26479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(3.3.)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Ставку дисконтирования (сравнения вариантов) примем на уровне 8%.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642870" cy="861060"/>
            <wp:effectExtent b="0" l="0" r="0" t="0"/>
            <wp:docPr id="197" name="image354.png"/>
            <a:graphic>
              <a:graphicData uri="http://schemas.openxmlformats.org/drawingml/2006/picture">
                <pic:pic>
                  <pic:nvPicPr>
                    <pic:cNvPr id="0" name="image354.png"/>
                    <pic:cNvPicPr preferRelativeResize="0"/>
                  </pic:nvPicPr>
                  <pic:blipFill>
                    <a:blip r:embed="rId211"/>
                    <a:srcRect b="0" l="0" r="0" t="0"/>
                    <a:stretch>
                      <a:fillRect/>
                    </a:stretch>
                  </pic:blipFill>
                  <pic:spPr>
                    <a:xfrm>
                      <a:off x="0" y="0"/>
                      <a:ext cx="2642870" cy="86106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 = 253,19 * 3,43188 </w:t>
      </w:r>
      <w:r w:rsidDel="00000000" w:rsidR="00000000" w:rsidRPr="00000000">
        <w:rPr>
          <w:rFonts w:ascii="Times New Roman" w:cs="Times New Roman" w:eastAsia="Times New Roman" w:hAnsi="Times New Roman"/>
          <w:b w:val="0"/>
          <w:sz w:val="24"/>
          <w:szCs w:val="24"/>
          <w:vertAlign w:val="superscript"/>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868,92 тыс. руб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Современную стоимость потока платежей, связанных с покупкой оборудования </w:t>
      </w:r>
      <w:r w:rsidDel="00000000" w:rsidR="00000000" w:rsidRPr="00000000">
        <w:rPr>
          <w:rFonts w:ascii="Times New Roman" w:cs="Times New Roman" w:eastAsia="Times New Roman" w:hAnsi="Times New Roman"/>
          <w:b w:val="0"/>
          <w:i w:val="1"/>
          <w:sz w:val="24"/>
          <w:szCs w:val="24"/>
          <w:vertAlign w:val="baseline"/>
          <w:rtl w:val="0"/>
        </w:rPr>
        <w:t xml:space="preserve">(П) о</w:t>
      </w:r>
      <w:r w:rsidDel="00000000" w:rsidR="00000000" w:rsidRPr="00000000">
        <w:rPr>
          <w:rFonts w:ascii="Times New Roman" w:cs="Times New Roman" w:eastAsia="Times New Roman" w:hAnsi="Times New Roman"/>
          <w:b w:val="0"/>
          <w:sz w:val="24"/>
          <w:szCs w:val="24"/>
          <w:vertAlign w:val="baseline"/>
          <w:rtl w:val="0"/>
        </w:rPr>
        <w:t xml:space="preserve">пределяем по формуле: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2927350" cy="370205"/>
            <wp:effectExtent b="0" l="0" r="0" t="0"/>
            <wp:docPr id="193" name="image348.png"/>
            <a:graphic>
              <a:graphicData uri="http://schemas.openxmlformats.org/drawingml/2006/picture">
                <pic:pic>
                  <pic:nvPicPr>
                    <pic:cNvPr id="0" name="image348.png"/>
                    <pic:cNvPicPr preferRelativeResize="0"/>
                  </pic:nvPicPr>
                  <pic:blipFill>
                    <a:blip r:embed="rId212"/>
                    <a:srcRect b="0" l="0" r="0" t="0"/>
                    <a:stretch>
                      <a:fillRect/>
                    </a:stretch>
                  </pic:blipFill>
                  <pic:spPr>
                    <a:xfrm>
                      <a:off x="0" y="0"/>
                      <a:ext cx="2927350" cy="37020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(3.5.)</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Предварительно определим размеры срочных уплат  в счет погашения кредита, предоставляемого для приобретения оборудования. Напомним, что кредит погашается равными срочными уплатами, платежи один раз  в конце года.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86740" cy="494665"/>
            <wp:effectExtent b="0" l="0" r="0" t="0"/>
            <wp:docPr id="192" name="image343.png"/>
            <a:graphic>
              <a:graphicData uri="http://schemas.openxmlformats.org/drawingml/2006/picture">
                <pic:pic>
                  <pic:nvPicPr>
                    <pic:cNvPr id="0" name="image343.png"/>
                    <pic:cNvPicPr preferRelativeResize="0"/>
                  </pic:nvPicPr>
                  <pic:blipFill>
                    <a:blip r:embed="rId213"/>
                    <a:srcRect b="0" l="0" r="0" t="0"/>
                    <a:stretch>
                      <a:fillRect/>
                    </a:stretch>
                  </pic:blipFill>
                  <pic:spPr>
                    <a:xfrm>
                      <a:off x="0" y="0"/>
                      <a:ext cx="586740" cy="4946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844040" cy="410210"/>
            <wp:effectExtent b="0" l="0" r="0" t="0"/>
            <wp:docPr id="195" name="image350.png"/>
            <a:graphic>
              <a:graphicData uri="http://schemas.openxmlformats.org/drawingml/2006/picture">
                <pic:pic>
                  <pic:nvPicPr>
                    <pic:cNvPr id="0" name="image350.png"/>
                    <pic:cNvPicPr preferRelativeResize="0"/>
                  </pic:nvPicPr>
                  <pic:blipFill>
                    <a:blip r:embed="rId214"/>
                    <a:srcRect b="0" l="0" r="0" t="0"/>
                    <a:stretch>
                      <a:fillRect/>
                    </a:stretch>
                  </pic:blipFill>
                  <pic:spPr>
                    <a:xfrm>
                      <a:off x="0" y="0"/>
                      <a:ext cx="1844040" cy="41021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32840" cy="463550"/>
            <wp:effectExtent b="0" l="0" r="0" t="0"/>
            <wp:docPr id="194" name="image349.png"/>
            <a:graphic>
              <a:graphicData uri="http://schemas.openxmlformats.org/drawingml/2006/picture">
                <pic:pic>
                  <pic:nvPicPr>
                    <pic:cNvPr id="0" name="image349.png"/>
                    <pic:cNvPicPr preferRelativeResize="0"/>
                  </pic:nvPicPr>
                  <pic:blipFill>
                    <a:blip r:embed="rId215"/>
                    <a:srcRect b="0" l="0" r="0" t="0"/>
                    <a:stretch>
                      <a:fillRect/>
                    </a:stretch>
                  </pic:blipFill>
                  <pic:spPr>
                    <a:xfrm>
                      <a:off x="0" y="0"/>
                      <a:ext cx="1132840" cy="4635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731010" cy="399415"/>
            <wp:effectExtent b="0" l="0" r="0" t="0"/>
            <wp:docPr id="190" name="image341.png"/>
            <a:graphic>
              <a:graphicData uri="http://schemas.openxmlformats.org/drawingml/2006/picture">
                <pic:pic>
                  <pic:nvPicPr>
                    <pic:cNvPr id="0" name="image341.png"/>
                    <pic:cNvPicPr preferRelativeResize="0"/>
                  </pic:nvPicPr>
                  <pic:blipFill>
                    <a:blip r:embed="rId216"/>
                    <a:srcRect b="0" l="0" r="0" t="0"/>
                    <a:stretch>
                      <a:fillRect/>
                    </a:stretch>
                  </pic:blipFill>
                  <pic:spPr>
                    <a:xfrm>
                      <a:off x="0" y="0"/>
                      <a:ext cx="1731010" cy="39941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 учетом этих данных современная стоимость потока платежей, связанных с покупкой оборудования </w:t>
      </w:r>
      <w:r w:rsidDel="00000000" w:rsidR="00000000" w:rsidRPr="00000000">
        <w:rPr>
          <w:rFonts w:ascii="Times New Roman" w:cs="Times New Roman" w:eastAsia="Times New Roman" w:hAnsi="Times New Roman"/>
          <w:b w:val="0"/>
          <w:i w:val="1"/>
          <w:sz w:val="24"/>
          <w:szCs w:val="24"/>
          <w:vertAlign w:val="baseline"/>
          <w:rtl w:val="0"/>
        </w:rPr>
        <w:t xml:space="preserve">(П) </w:t>
      </w:r>
      <w:r w:rsidDel="00000000" w:rsidR="00000000" w:rsidRPr="00000000">
        <w:rPr>
          <w:rFonts w:ascii="Times New Roman" w:cs="Times New Roman" w:eastAsia="Times New Roman" w:hAnsi="Times New Roman"/>
          <w:b w:val="0"/>
          <w:sz w:val="24"/>
          <w:szCs w:val="24"/>
          <w:vertAlign w:val="baseline"/>
          <w:rtl w:val="0"/>
        </w:rPr>
        <w:t xml:space="preserve">составит (по формуле 3.5.):</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3747770" cy="191135"/>
            <wp:effectExtent b="0" l="0" r="0" t="0"/>
            <wp:docPr id="189" name="image340.png"/>
            <a:graphic>
              <a:graphicData uri="http://schemas.openxmlformats.org/drawingml/2006/picture">
                <pic:pic>
                  <pic:nvPicPr>
                    <pic:cNvPr id="0" name="image340.png"/>
                    <pic:cNvPicPr preferRelativeResize="0"/>
                  </pic:nvPicPr>
                  <pic:blipFill>
                    <a:blip r:embed="rId217"/>
                    <a:srcRect b="0" l="0" r="0" t="0"/>
                    <a:stretch>
                      <a:fillRect/>
                    </a:stretch>
                  </pic:blipFill>
                  <pic:spPr>
                    <a:xfrm>
                      <a:off x="0" y="0"/>
                      <a:ext cx="3747770" cy="19113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210435" cy="504190"/>
            <wp:effectExtent b="0" l="0" r="0" t="0"/>
            <wp:docPr id="191" name="image342.png"/>
            <a:graphic>
              <a:graphicData uri="http://schemas.openxmlformats.org/drawingml/2006/picture">
                <pic:pic>
                  <pic:nvPicPr>
                    <pic:cNvPr id="0" name="image342.png"/>
                    <pic:cNvPicPr preferRelativeResize="0"/>
                  </pic:nvPicPr>
                  <pic:blipFill>
                    <a:blip r:embed="rId218"/>
                    <a:srcRect b="0" l="0" r="0" t="0"/>
                    <a:stretch>
                      <a:fillRect/>
                    </a:stretch>
                  </pic:blipFill>
                  <pic:spPr>
                    <a:xfrm>
                      <a:off x="0" y="0"/>
                      <a:ext cx="2210435" cy="50419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Так как сроки реализации проектов разные, полученные суммы современных стоимостей потока платежей, связанных с покупкой оборудования (П) и арендой (А) необходимо привести к сопоставимому виду по формуле: </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4"/>
          <w:szCs w:val="24"/>
          <w:vertAlign w:val="baseline"/>
          <w:rtl w:val="0"/>
        </w:rPr>
        <w:t xml:space="preserve">А</w:t>
      </w:r>
      <w:r w:rsidDel="00000000" w:rsidR="00000000" w:rsidRPr="00000000">
        <w:rPr>
          <w:rFonts w:ascii="Nova Mono" w:cs="Nova Mono" w:eastAsia="Nova Mono" w:hAnsi="Nova Mono"/>
          <w:b w:val="0"/>
          <w:sz w:val="24"/>
          <w:szCs w:val="24"/>
          <w:vertAlign w:val="subscript"/>
          <w:rtl w:val="0"/>
        </w:rPr>
        <w:t xml:space="preserve">(n,∞)</w:t>
      </w:r>
      <w:r w:rsidDel="00000000" w:rsidR="00000000" w:rsidRPr="00000000">
        <w:rPr>
          <w:rFonts w:ascii="Times New Roman" w:cs="Times New Roman" w:eastAsia="Times New Roman" w:hAnsi="Times New Roman"/>
          <w:b w:val="0"/>
          <w:sz w:val="24"/>
          <w:szCs w:val="24"/>
          <w:vertAlign w:val="baseline"/>
          <w:rtl w:val="0"/>
        </w:rPr>
        <w:t xml:space="preserve"> = A</w:t>
      </w:r>
      <w:r w:rsidDel="00000000" w:rsidR="00000000" w:rsidRPr="00000000">
        <w:rPr>
          <w:rFonts w:ascii="Times New Roman" w:cs="Times New Roman" w:eastAsia="Times New Roman" w:hAnsi="Times New Roman"/>
          <w:b w:val="0"/>
          <w:sz w:val="24"/>
          <w:szCs w:val="24"/>
          <w:vertAlign w:val="subscript"/>
          <w:rtl w:val="0"/>
        </w:rPr>
        <w:t xml:space="preserve">n</w:t>
      </w:r>
      <w:r w:rsidDel="00000000" w:rsidR="00000000" w:rsidRPr="00000000">
        <w:rPr>
          <w:rFonts w:ascii="Times New Roman" w:cs="Times New Roman" w:eastAsia="Times New Roman" w:hAnsi="Times New Roman"/>
          <w:b w:val="0"/>
          <w:sz w:val="24"/>
          <w:szCs w:val="24"/>
          <w:vertAlign w:val="baseline"/>
          <w:rtl w:val="0"/>
        </w:rPr>
        <w:t xml:space="preserve"> * (1 + i</w:t>
      </w:r>
      <w:r w:rsidDel="00000000" w:rsidR="00000000" w:rsidRPr="00000000">
        <w:rPr>
          <w:rFonts w:ascii="Times New Roman" w:cs="Times New Roman" w:eastAsia="Times New Roman" w:hAnsi="Times New Roman"/>
          <w:b w:val="0"/>
          <w:sz w:val="24"/>
          <w:szCs w:val="24"/>
          <w:vertAlign w:val="superscript"/>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superscript"/>
          <w:rtl w:val="0"/>
        </w:rPr>
        <w:t xml:space="preserve">n </w:t>
      </w:r>
      <w:r w:rsidDel="00000000" w:rsidR="00000000" w:rsidRPr="00000000">
        <w:rPr>
          <w:rFonts w:ascii="Times New Roman" w:cs="Times New Roman" w:eastAsia="Times New Roman" w:hAnsi="Times New Roman"/>
          <w:b w:val="0"/>
          <w:sz w:val="24"/>
          <w:szCs w:val="24"/>
          <w:vertAlign w:val="baseline"/>
          <w:rtl w:val="0"/>
        </w:rPr>
        <w:t xml:space="preserve">/ ((1 + i</w:t>
      </w:r>
      <w:r w:rsidDel="00000000" w:rsidR="00000000" w:rsidRPr="00000000">
        <w:rPr>
          <w:rFonts w:ascii="Times New Roman" w:cs="Times New Roman" w:eastAsia="Times New Roman" w:hAnsi="Times New Roman"/>
          <w:b w:val="0"/>
          <w:sz w:val="24"/>
          <w:szCs w:val="24"/>
          <w:vertAlign w:val="superscript"/>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superscript"/>
          <w:rtl w:val="0"/>
        </w:rPr>
        <w:t xml:space="preserve">n </w:t>
      </w:r>
      <w:r w:rsidDel="00000000" w:rsidR="00000000" w:rsidRPr="00000000">
        <w:rPr>
          <w:rFonts w:ascii="Times New Roman" w:cs="Times New Roman" w:eastAsia="Times New Roman" w:hAnsi="Times New Roman"/>
          <w:b w:val="0"/>
          <w:sz w:val="24"/>
          <w:szCs w:val="24"/>
          <w:vertAlign w:val="baseline"/>
          <w:rtl w:val="0"/>
        </w:rPr>
        <w:t xml:space="preserve">–1)</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не усложнять расчеты, т.к. результаты  в общем очевидные, то вариант покупки оборудования  на  условиях  кредита выгоднее варианта его аренды.</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Для случая, когда арендные платежи будут вноситься ежемесячно  в конце месяца, аренда будет выгодна, если будет соблюдаться неравенство:</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622300" cy="571500"/>
            <wp:effectExtent b="0" l="0" r="0" t="0"/>
            <wp:docPr id="166" name="image303.png"/>
            <a:graphic>
              <a:graphicData uri="http://schemas.openxmlformats.org/drawingml/2006/picture">
                <pic:pic>
                  <pic:nvPicPr>
                    <pic:cNvPr id="0" name="image303.png"/>
                    <pic:cNvPicPr preferRelativeResize="0"/>
                  </pic:nvPicPr>
                  <pic:blipFill>
                    <a:blip r:embed="rId219"/>
                    <a:srcRect b="0" l="0" r="0" t="0"/>
                    <a:stretch>
                      <a:fillRect/>
                    </a:stretch>
                  </pic:blipFill>
                  <pic:spPr>
                    <a:xfrm>
                      <a:off x="0" y="0"/>
                      <a:ext cx="622300" cy="5715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(3.6.)                       </w:t>
      </w:r>
      <w:r w:rsidDel="00000000" w:rsidR="00000000" w:rsidRPr="00000000">
        <w:drawing>
          <wp:inline distB="0" distT="0" distL="114300" distR="114300">
            <wp:extent cx="1612900" cy="355600"/>
            <wp:effectExtent b="0" l="0" r="0" t="0"/>
            <wp:docPr id="165" name="image302.png"/>
            <a:graphic>
              <a:graphicData uri="http://schemas.openxmlformats.org/drawingml/2006/picture">
                <pic:pic>
                  <pic:nvPicPr>
                    <pic:cNvPr id="0" name="image302.png"/>
                    <pic:cNvPicPr preferRelativeResize="0"/>
                  </pic:nvPicPr>
                  <pic:blipFill>
                    <a:blip r:embed="rId220"/>
                    <a:srcRect b="0" l="0" r="0" t="0"/>
                    <a:stretch>
                      <a:fillRect/>
                    </a:stretch>
                  </pic:blipFill>
                  <pic:spPr>
                    <a:xfrm>
                      <a:off x="0" y="0"/>
                      <a:ext cx="1612900" cy="355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Для того, чтобы аренда стала выгоднее покупки, размер месячного платежа должен быть менее 16,67 тыс. руб (199,91/12)</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РS. Расчеты не учитывали ни капитальный ремонт, ни техническое обслуживание. Если бы они выполнялись в случае аренды за счет арендодателя, а в случае покупки, естественно, за счет пользователя,  то современная стоимость потока платежей, связанных с покупкой оборудования </w:t>
      </w:r>
      <w:r w:rsidDel="00000000" w:rsidR="00000000" w:rsidRPr="00000000">
        <w:rPr>
          <w:rFonts w:ascii="Times New Roman" w:cs="Times New Roman" w:eastAsia="Times New Roman" w:hAnsi="Times New Roman"/>
          <w:b w:val="0"/>
          <w:i w:val="1"/>
          <w:sz w:val="24"/>
          <w:szCs w:val="24"/>
          <w:vertAlign w:val="baseline"/>
          <w:rtl w:val="0"/>
        </w:rPr>
        <w:t xml:space="preserve">(П</w:t>
      </w:r>
      <w:r w:rsidDel="00000000" w:rsidR="00000000" w:rsidRPr="00000000">
        <w:rPr>
          <w:rFonts w:ascii="Times New Roman" w:cs="Times New Roman" w:eastAsia="Times New Roman" w:hAnsi="Times New Roman"/>
          <w:b w:val="0"/>
          <w:sz w:val="24"/>
          <w:szCs w:val="24"/>
          <w:vertAlign w:val="baseline"/>
          <w:rtl w:val="0"/>
        </w:rPr>
        <w:t xml:space="preserve">) стала бы больше за счет этих составляющих и ее</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можно было бы определить по формуле: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3474720" cy="288290"/>
            <wp:effectExtent b="0" l="0" r="0" t="0"/>
            <wp:docPr id="168" name="image305.png"/>
            <a:graphic>
              <a:graphicData uri="http://schemas.openxmlformats.org/drawingml/2006/picture">
                <pic:pic>
                  <pic:nvPicPr>
                    <pic:cNvPr id="0" name="image305.png"/>
                    <pic:cNvPicPr preferRelativeResize="0"/>
                  </pic:nvPicPr>
                  <pic:blipFill>
                    <a:blip r:embed="rId221"/>
                    <a:srcRect b="0" l="0" r="0" t="0"/>
                    <a:stretch>
                      <a:fillRect/>
                    </a:stretch>
                  </pic:blipFill>
                  <pic:spPr>
                    <a:xfrm>
                      <a:off x="0" y="0"/>
                      <a:ext cx="3474720" cy="28829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(3.7.)</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ТR – годовая сумма текущих ремонтов;</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w:t>
      </w:r>
      <w:r w:rsidDel="00000000" w:rsidR="00000000" w:rsidRPr="00000000">
        <w:rPr>
          <w:rFonts w:ascii="Times New Roman" w:cs="Times New Roman" w:eastAsia="Times New Roman" w:hAnsi="Times New Roman"/>
          <w:b w:val="0"/>
          <w:sz w:val="24"/>
          <w:szCs w:val="24"/>
          <w:vertAlign w:val="superscript"/>
          <w:rtl w:val="0"/>
        </w:rPr>
        <w:t xml:space="preserve">tr</w:t>
      </w:r>
      <w:r w:rsidDel="00000000" w:rsidR="00000000" w:rsidRPr="00000000">
        <w:rPr>
          <w:rFonts w:ascii="Times New Roman" w:cs="Times New Roman" w:eastAsia="Times New Roman" w:hAnsi="Times New Roman"/>
          <w:b w:val="0"/>
          <w:sz w:val="24"/>
          <w:szCs w:val="24"/>
          <w:vertAlign w:val="baseline"/>
          <w:rtl w:val="0"/>
        </w:rPr>
        <w:t xml:space="preserve"> –  частота выполнения ремонтов  в течение года (раз);</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КR – сумма одного капитального ремонта;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N</w:t>
      </w:r>
      <w:r w:rsidDel="00000000" w:rsidR="00000000" w:rsidRPr="00000000">
        <w:rPr>
          <w:rFonts w:ascii="Times New Roman" w:cs="Times New Roman" w:eastAsia="Times New Roman" w:hAnsi="Times New Roman"/>
          <w:b w:val="0"/>
          <w:sz w:val="24"/>
          <w:szCs w:val="24"/>
          <w:vertAlign w:val="subscript"/>
          <w:rtl w:val="0"/>
        </w:rPr>
        <w:t xml:space="preserve">kr</w:t>
      </w:r>
      <w:r w:rsidDel="00000000" w:rsidR="00000000" w:rsidRPr="00000000">
        <w:rPr>
          <w:rFonts w:ascii="Times New Roman" w:cs="Times New Roman" w:eastAsia="Times New Roman" w:hAnsi="Times New Roman"/>
          <w:b w:val="0"/>
          <w:sz w:val="24"/>
          <w:szCs w:val="24"/>
          <w:vertAlign w:val="baseline"/>
          <w:rtl w:val="0"/>
        </w:rPr>
        <w:t xml:space="preserve"> – год проведения капитального ремонта.</w:t>
      </w:r>
    </w:p>
    <w:p w:rsidR="00000000" w:rsidDel="00000000" w:rsidP="00000000" w:rsidRDefault="00000000" w:rsidRPr="00000000">
      <w:pPr>
        <w:keepNext w:val="1"/>
        <w:tabs>
          <w:tab w:val="left" w:pos="9072"/>
        </w:tabs>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tabs>
          <w:tab w:val="left" w:pos="9072"/>
        </w:tabs>
        <w:spacing w:after="0" w:before="0" w:line="240" w:lineRule="auto"/>
        <w:ind w:firstLine="709"/>
        <w:contextualSpacing w:val="0"/>
        <w:jc w:val="both"/>
      </w:pPr>
      <w:r w:rsidDel="00000000" w:rsidR="00000000" w:rsidRPr="00000000">
        <w:rPr>
          <w:rFonts w:ascii="Times New Roman" w:cs="Times New Roman" w:eastAsia="Times New Roman" w:hAnsi="Times New Roman"/>
          <w:b w:val="1"/>
          <w:smallCaps w:val="1"/>
          <w:sz w:val="24"/>
          <w:szCs w:val="24"/>
          <w:vertAlign w:val="baseline"/>
          <w:rtl w:val="0"/>
        </w:rPr>
        <w:t xml:space="preserve">3.3. </w:t>
      </w:r>
      <w:r w:rsidDel="00000000" w:rsidR="00000000" w:rsidRPr="00000000">
        <w:rPr>
          <w:rFonts w:ascii="Times New Roman" w:cs="Times New Roman" w:eastAsia="Times New Roman" w:hAnsi="Times New Roman"/>
          <w:b w:val="1"/>
          <w:sz w:val="24"/>
          <w:szCs w:val="24"/>
          <w:vertAlign w:val="baseline"/>
          <w:rtl w:val="0"/>
        </w:rPr>
        <w:t xml:space="preserve">Определение  размера и современной стоимости  потока лизинговых </w:t>
      </w:r>
    </w:p>
    <w:p w:rsidR="00000000" w:rsidDel="00000000" w:rsidP="00000000" w:rsidRDefault="00000000" w:rsidRPr="00000000">
      <w:pPr>
        <w:keepNext w:val="1"/>
        <w:tabs>
          <w:tab w:val="left" w:pos="9072"/>
        </w:tabs>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платежей</w:t>
      </w:r>
      <w:r w:rsidDel="00000000" w:rsidR="00000000" w:rsidRPr="00000000">
        <w:rPr>
          <w:rFonts w:ascii="Times New Roman" w:cs="Times New Roman" w:eastAsia="Times New Roman" w:hAnsi="Times New Roman"/>
          <w:b w:val="1"/>
          <w:smallCaps w:val="1"/>
          <w:sz w:val="24"/>
          <w:szCs w:val="24"/>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Под лизингом понимают долгосрочную (сроком более года) аренду имущества производственного назначения. Но это не обычная аренда, а специфическая, приближающая лизинг к кредиту. В отличие от аренды в нём участвуют, как правило, не два, а три и более субъектов: поставщик оборудования, лизинговая (финансовая) компания и пользователь. Лизинг включает отношения купли-продажи и отношения аренды. Стержнем отношений является кредитная операция, а ключевой фигурой – лизинговая компания. Лизингодатель покупает имущество в собственность за полную стоимость, но не для себя, а для пользователя, который получает и использует это имущество, периодически выплачивая за это соответствующие взносы.</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Общая сумма лизинговых платежей складывается из суммы амортизационных отчислений (АО), платы за кредитные ресурсы (ПКР), за дополнительные услуги лизингодателя (ДУ), комиссионные выплаты (КВ) и налога на добавленную стоимость (НДС), уплаченного лизингодателем в бюджет.</w:t>
      </w:r>
    </w:p>
    <w:p w:rsidR="00000000" w:rsidDel="00000000" w:rsidP="00000000" w:rsidRDefault="00000000" w:rsidRPr="00000000">
      <w:pPr>
        <w:spacing w:after="0" w:before="0" w:line="240" w:lineRule="auto"/>
        <w:ind w:firstLine="709"/>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Таблица 3.3.</w:t>
      </w:r>
    </w:p>
    <w:p w:rsidR="00000000" w:rsidDel="00000000" w:rsidP="00000000" w:rsidRDefault="00000000" w:rsidRPr="00000000">
      <w:pPr>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Расчет годовой суммы лизинговых платежей, тыс. руб</w:t>
      </w:r>
    </w:p>
    <w:tbl>
      <w:tblPr>
        <w:tblStyle w:val="Table7"/>
        <w:bidi w:val="0"/>
        <w:tblW w:w="9214.0" w:type="dxa"/>
        <w:jc w:val="left"/>
        <w:tblInd w:w="142.0" w:type="dxa"/>
        <w:tblLayout w:type="fixed"/>
        <w:tblLook w:val="0000"/>
      </w:tblPr>
      <w:tblGrid>
        <w:gridCol w:w="1015"/>
        <w:gridCol w:w="1171"/>
        <w:gridCol w:w="1171"/>
        <w:gridCol w:w="1172"/>
        <w:gridCol w:w="1171"/>
        <w:gridCol w:w="1171"/>
        <w:gridCol w:w="1171"/>
        <w:gridCol w:w="1172"/>
        <w:tblGridChange w:id="0">
          <w:tblGrid>
            <w:gridCol w:w="1015"/>
            <w:gridCol w:w="1171"/>
            <w:gridCol w:w="1171"/>
            <w:gridCol w:w="1172"/>
            <w:gridCol w:w="1171"/>
            <w:gridCol w:w="1171"/>
            <w:gridCol w:w="1171"/>
            <w:gridCol w:w="1172"/>
          </w:tblGrid>
        </w:tblGridChange>
      </w:tblGrid>
      <w:tr>
        <w:trPr>
          <w:trHeight w:val="520" w:hRule="atLeast"/>
        </w:trPr>
        <w:tc>
          <w:tcPr>
            <w:tcBorders>
              <w:top w:color="000000" w:space="0" w:sz="8" w:val="single"/>
              <w:left w:color="000000" w:space="0" w:sz="8" w:val="single"/>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Период</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Среднегод. ст-ть оборудования.</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Годовая сумма амортизации</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Проценты за кредит</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Комиссионные выплаты</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Выручка, облагаемая. НДС</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Сумма НДС</w:t>
            </w:r>
          </w:p>
        </w:tc>
        <w:tc>
          <w:tcPr>
            <w:tcBorders>
              <w:top w:color="000000" w:space="0" w:sz="8" w:val="single"/>
              <w:left w:color="000000" w:space="0" w:sz="0" w:val="nil"/>
              <w:bottom w:color="000000" w:space="0" w:sz="8" w:val="single"/>
              <w:right w:color="000000" w:space="0" w:sz="8"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Общая сумма лизингового платежа</w:t>
            </w:r>
          </w:p>
        </w:tc>
      </w:tr>
      <w:tr>
        <w:trPr>
          <w:trHeight w:val="240" w:hRule="atLeast"/>
        </w:trPr>
        <w:tc>
          <w:tcPr>
            <w:tcBorders>
              <w:top w:color="000000" w:space="0" w:sz="0" w:val="nil"/>
              <w:left w:color="000000" w:space="0" w:sz="8"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708,75</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202,50</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42,53</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21,26</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63,79</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11,48</w:t>
            </w:r>
          </w:p>
        </w:tc>
        <w:tc>
          <w:tcPr>
            <w:tcBorders>
              <w:top w:color="000000" w:space="0" w:sz="0" w:val="nil"/>
              <w:left w:color="000000" w:space="0" w:sz="0" w:val="nil"/>
              <w:bottom w:color="000000" w:space="0" w:sz="4" w:val="single"/>
              <w:right w:color="000000" w:space="0" w:sz="8"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277,77</w:t>
            </w:r>
          </w:p>
        </w:tc>
      </w:tr>
      <w:tr>
        <w:trPr>
          <w:trHeight w:val="240" w:hRule="atLeast"/>
        </w:trPr>
        <w:tc>
          <w:tcPr>
            <w:tcBorders>
              <w:top w:color="000000" w:space="0" w:sz="0" w:val="nil"/>
              <w:left w:color="000000" w:space="0" w:sz="8"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506,25</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202,50</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30,38</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15,19</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45,56</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8,20</w:t>
            </w:r>
          </w:p>
        </w:tc>
        <w:tc>
          <w:tcPr>
            <w:tcBorders>
              <w:top w:color="000000" w:space="0" w:sz="0" w:val="nil"/>
              <w:left w:color="000000" w:space="0" w:sz="0" w:val="nil"/>
              <w:bottom w:color="000000" w:space="0" w:sz="4" w:val="single"/>
              <w:right w:color="000000" w:space="0" w:sz="8"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256,26</w:t>
            </w:r>
          </w:p>
        </w:tc>
      </w:tr>
      <w:tr>
        <w:trPr>
          <w:trHeight w:val="240" w:hRule="atLeast"/>
        </w:trPr>
        <w:tc>
          <w:tcPr>
            <w:tcBorders>
              <w:top w:color="000000" w:space="0" w:sz="0" w:val="nil"/>
              <w:left w:color="000000" w:space="0" w:sz="8"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337,50</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135,00</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20,25</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10,13</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30,38</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5,47</w:t>
            </w:r>
          </w:p>
        </w:tc>
        <w:tc>
          <w:tcPr>
            <w:tcBorders>
              <w:top w:color="000000" w:space="0" w:sz="0" w:val="nil"/>
              <w:left w:color="000000" w:space="0" w:sz="0" w:val="nil"/>
              <w:bottom w:color="000000" w:space="0" w:sz="4" w:val="single"/>
              <w:right w:color="000000" w:space="0" w:sz="8"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170,84</w:t>
            </w:r>
          </w:p>
        </w:tc>
      </w:tr>
      <w:tr>
        <w:trPr>
          <w:trHeight w:val="240" w:hRule="atLeast"/>
        </w:trPr>
        <w:tc>
          <w:tcPr>
            <w:tcBorders>
              <w:top w:color="000000" w:space="0" w:sz="0" w:val="nil"/>
              <w:left w:color="000000" w:space="0" w:sz="8"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4</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202,50</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135,00</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12,15</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6,08</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18,23</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3,28</w:t>
            </w:r>
          </w:p>
        </w:tc>
        <w:tc>
          <w:tcPr>
            <w:tcBorders>
              <w:top w:color="000000" w:space="0" w:sz="0" w:val="nil"/>
              <w:left w:color="000000" w:space="0" w:sz="0" w:val="nil"/>
              <w:bottom w:color="000000" w:space="0" w:sz="4" w:val="single"/>
              <w:right w:color="000000" w:space="0" w:sz="8"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156,51</w:t>
            </w:r>
          </w:p>
        </w:tc>
      </w:tr>
      <w:tr>
        <w:trPr>
          <w:trHeight w:val="240" w:hRule="atLeast"/>
        </w:trPr>
        <w:tc>
          <w:tcPr>
            <w:tcBorders>
              <w:top w:color="000000" w:space="0" w:sz="0" w:val="nil"/>
              <w:left w:color="000000" w:space="0" w:sz="8"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5</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101,25</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67,50</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6,08</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3,04</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9,11</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1,64</w:t>
            </w:r>
          </w:p>
        </w:tc>
        <w:tc>
          <w:tcPr>
            <w:tcBorders>
              <w:top w:color="000000" w:space="0" w:sz="0" w:val="nil"/>
              <w:left w:color="000000" w:space="0" w:sz="0" w:val="nil"/>
              <w:bottom w:color="000000" w:space="0" w:sz="4" w:val="single"/>
              <w:right w:color="000000" w:space="0" w:sz="8"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78,25</w:t>
            </w:r>
          </w:p>
        </w:tc>
      </w:tr>
      <w:tr>
        <w:trPr>
          <w:trHeight w:val="260" w:hRule="atLeast"/>
        </w:trPr>
        <w:tc>
          <w:tcPr>
            <w:tcBorders>
              <w:top w:color="000000" w:space="0" w:sz="0" w:val="nil"/>
              <w:left w:color="000000" w:space="0" w:sz="8" w:val="single"/>
              <w:bottom w:color="000000" w:space="0" w:sz="0" w:val="nil"/>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6</w:t>
            </w:r>
          </w:p>
        </w:tc>
        <w:tc>
          <w:tcPr>
            <w:tcBorders>
              <w:top w:color="000000" w:space="0" w:sz="0" w:val="nil"/>
              <w:left w:color="000000" w:space="0" w:sz="0" w:val="nil"/>
              <w:bottom w:color="000000" w:space="0" w:sz="0" w:val="nil"/>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33,75</w:t>
            </w:r>
          </w:p>
        </w:tc>
        <w:tc>
          <w:tcPr>
            <w:tcBorders>
              <w:top w:color="000000" w:space="0" w:sz="0" w:val="nil"/>
              <w:left w:color="000000" w:space="0" w:sz="0" w:val="nil"/>
              <w:bottom w:color="000000" w:space="0" w:sz="0" w:val="nil"/>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67,50</w:t>
            </w:r>
          </w:p>
        </w:tc>
        <w:tc>
          <w:tcPr>
            <w:tcBorders>
              <w:top w:color="000000" w:space="0" w:sz="0" w:val="nil"/>
              <w:left w:color="000000" w:space="0" w:sz="0" w:val="nil"/>
              <w:bottom w:color="000000" w:space="0" w:sz="0" w:val="nil"/>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2,03</w:t>
            </w:r>
          </w:p>
        </w:tc>
        <w:tc>
          <w:tcPr>
            <w:tcBorders>
              <w:top w:color="000000" w:space="0" w:sz="0" w:val="nil"/>
              <w:left w:color="000000" w:space="0" w:sz="0" w:val="nil"/>
              <w:bottom w:color="000000" w:space="0" w:sz="0" w:val="nil"/>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1,01</w:t>
            </w:r>
          </w:p>
        </w:tc>
        <w:tc>
          <w:tcPr>
            <w:tcBorders>
              <w:top w:color="000000" w:space="0" w:sz="0" w:val="nil"/>
              <w:left w:color="000000" w:space="0" w:sz="0" w:val="nil"/>
              <w:bottom w:color="000000" w:space="0" w:sz="0" w:val="nil"/>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3,04</w:t>
            </w:r>
          </w:p>
        </w:tc>
        <w:tc>
          <w:tcPr>
            <w:tcBorders>
              <w:top w:color="000000" w:space="0" w:sz="0" w:val="nil"/>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0,55</w:t>
            </w:r>
          </w:p>
        </w:tc>
        <w:tc>
          <w:tcPr>
            <w:tcBorders>
              <w:top w:color="000000" w:space="0" w:sz="0" w:val="nil"/>
              <w:left w:color="000000" w:space="0" w:sz="0" w:val="nil"/>
              <w:bottom w:color="000000" w:space="0" w:sz="0" w:val="nil"/>
              <w:right w:color="000000" w:space="0" w:sz="8"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71,08</w:t>
            </w:r>
          </w:p>
        </w:tc>
      </w:tr>
      <w:tr>
        <w:trPr>
          <w:trHeight w:val="260" w:hRule="atLeast"/>
        </w:trPr>
        <w:tc>
          <w:tcPr>
            <w:tcBorders>
              <w:top w:color="000000" w:space="0" w:sz="8" w:val="single"/>
              <w:left w:color="000000" w:space="0" w:sz="8" w:val="single"/>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Итого</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810,00</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113,40</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56,70</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170,10</w:t>
            </w:r>
          </w:p>
        </w:tc>
        <w:tc>
          <w:tcPr>
            <w:tcBorders>
              <w:top w:color="000000" w:space="0" w:sz="8" w:val="single"/>
              <w:left w:color="000000" w:space="0" w:sz="0" w:val="nil"/>
              <w:bottom w:color="000000" w:space="0" w:sz="8" w:val="single"/>
              <w:right w:color="000000" w:space="0" w:sz="4"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30,62</w:t>
            </w:r>
          </w:p>
        </w:tc>
        <w:tc>
          <w:tcPr>
            <w:tcBorders>
              <w:top w:color="000000" w:space="0" w:sz="8" w:val="single"/>
              <w:left w:color="000000" w:space="0" w:sz="0" w:val="nil"/>
              <w:bottom w:color="000000" w:space="0" w:sz="8" w:val="single"/>
              <w:right w:color="000000" w:space="0" w:sz="8" w:val="single"/>
            </w:tcBorders>
            <w:tcMar>
              <w:top w:w="15.0" w:type="dxa"/>
              <w:left w:w="15.0" w:type="dxa"/>
              <w:right w:w="15.0" w:type="dxa"/>
            </w:tcMar>
          </w:tcPr>
          <w:p w:rsidR="00000000" w:rsidDel="00000000" w:rsidP="00000000" w:rsidRDefault="00000000" w:rsidRPr="00000000">
            <w:pPr>
              <w:spacing w:after="0" w:before="0" w:line="240" w:lineRule="auto"/>
              <w:ind w:right="321"/>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1010,72</w:t>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3.3.</w:t>
      </w:r>
      <w:r w:rsidDel="00000000" w:rsidR="00000000" w:rsidRPr="00000000">
        <w:rPr>
          <w:rFonts w:ascii="Times New Roman" w:cs="Times New Roman" w:eastAsia="Times New Roman" w:hAnsi="Times New Roman"/>
          <w:b w:val="0"/>
          <w:sz w:val="24"/>
          <w:szCs w:val="24"/>
          <w:vertAlign w:val="baseline"/>
          <w:rtl w:val="0"/>
        </w:rPr>
        <w:t xml:space="preserve"> Определить современную стоимость потока платежей, связанных с лизингом оборудования,  исходя из разных схем выплат лизинговых платежей:- ставка дисконтирования -15%. </w:t>
      </w:r>
    </w:p>
    <w:p w:rsidR="00000000" w:rsidDel="00000000" w:rsidP="00000000" w:rsidRDefault="00000000" w:rsidRPr="00000000">
      <w:pPr>
        <w:numPr>
          <w:ilvl w:val="0"/>
          <w:numId w:val="15"/>
        </w:numPr>
        <w:tabs>
          <w:tab w:val="left" w:pos="1134"/>
        </w:tabs>
        <w:spacing w:after="0" w:before="0" w:line="240" w:lineRule="auto"/>
        <w:ind w:left="0" w:firstLine="709"/>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Выплаты будут производиться в конце года в соответствии с суммами, определенными  в табл. 3.3.</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стоимость потока платежей определяется путем дисконтирования каждого лизингового платежа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w:t>
      </w:r>
      <w:r w:rsidDel="00000000" w:rsidR="00000000" w:rsidRPr="00000000">
        <w:rPr>
          <w:rFonts w:ascii="Times New Roman" w:cs="Times New Roman" w:eastAsia="Times New Roman" w:hAnsi="Times New Roman"/>
          <w:b w:val="0"/>
          <w:sz w:val="24"/>
          <w:szCs w:val="24"/>
          <w:vertAlign w:val="subscript"/>
          <w:rtl w:val="0"/>
        </w:rPr>
        <w:t xml:space="preserve">1 </w:t>
      </w:r>
      <w:r w:rsidDel="00000000" w:rsidR="00000000" w:rsidRPr="00000000">
        <w:rPr>
          <w:rFonts w:ascii="Times New Roman" w:cs="Times New Roman" w:eastAsia="Times New Roman" w:hAnsi="Times New Roman"/>
          <w:b w:val="0"/>
          <w:sz w:val="24"/>
          <w:szCs w:val="24"/>
          <w:vertAlign w:val="baseline"/>
          <w:rtl w:val="0"/>
        </w:rPr>
        <w:t xml:space="preserve">= 277,77 / (1+0,15)</w:t>
      </w:r>
      <w:r w:rsidDel="00000000" w:rsidR="00000000" w:rsidRPr="00000000">
        <w:rPr>
          <w:rFonts w:ascii="Times New Roman" w:cs="Times New Roman" w:eastAsia="Times New Roman" w:hAnsi="Times New Roman"/>
          <w:b w:val="0"/>
          <w:sz w:val="24"/>
          <w:szCs w:val="24"/>
          <w:vertAlign w:val="superscript"/>
          <w:rtl w:val="0"/>
        </w:rPr>
        <w:t xml:space="preserve">1 </w:t>
      </w:r>
      <w:r w:rsidDel="00000000" w:rsidR="00000000" w:rsidRPr="00000000">
        <w:rPr>
          <w:rFonts w:ascii="Times New Roman" w:cs="Times New Roman" w:eastAsia="Times New Roman" w:hAnsi="Times New Roman"/>
          <w:b w:val="0"/>
          <w:sz w:val="24"/>
          <w:szCs w:val="24"/>
          <w:vertAlign w:val="baseline"/>
          <w:rtl w:val="0"/>
        </w:rPr>
        <w:t xml:space="preserve">+ 256,26 / (1+0,15)</w:t>
      </w:r>
      <w:r w:rsidDel="00000000" w:rsidR="00000000" w:rsidRPr="00000000">
        <w:rPr>
          <w:rFonts w:ascii="Times New Roman" w:cs="Times New Roman" w:eastAsia="Times New Roman" w:hAnsi="Times New Roman"/>
          <w:b w:val="0"/>
          <w:sz w:val="24"/>
          <w:szCs w:val="24"/>
          <w:vertAlign w:val="superscript"/>
          <w:rtl w:val="0"/>
        </w:rPr>
        <w:t xml:space="preserve">2 </w:t>
      </w:r>
      <w:r w:rsidDel="00000000" w:rsidR="00000000" w:rsidRPr="00000000">
        <w:rPr>
          <w:rFonts w:ascii="Times New Roman" w:cs="Times New Roman" w:eastAsia="Times New Roman" w:hAnsi="Times New Roman"/>
          <w:b w:val="0"/>
          <w:sz w:val="24"/>
          <w:szCs w:val="24"/>
          <w:vertAlign w:val="baseline"/>
          <w:rtl w:val="0"/>
        </w:rPr>
        <w:t xml:space="preserve">+170,84 / (1+0,15)</w:t>
      </w:r>
      <w:r w:rsidDel="00000000" w:rsidR="00000000" w:rsidRPr="00000000">
        <w:rPr>
          <w:rFonts w:ascii="Times New Roman" w:cs="Times New Roman" w:eastAsia="Times New Roman" w:hAnsi="Times New Roman"/>
          <w:b w:val="0"/>
          <w:sz w:val="24"/>
          <w:szCs w:val="24"/>
          <w:vertAlign w:val="superscript"/>
          <w:rtl w:val="0"/>
        </w:rPr>
        <w:t xml:space="preserve">3 </w:t>
      </w:r>
      <w:r w:rsidDel="00000000" w:rsidR="00000000" w:rsidRPr="00000000">
        <w:rPr>
          <w:rFonts w:ascii="Times New Roman" w:cs="Times New Roman" w:eastAsia="Times New Roman" w:hAnsi="Times New Roman"/>
          <w:b w:val="0"/>
          <w:sz w:val="24"/>
          <w:szCs w:val="24"/>
          <w:vertAlign w:val="baseline"/>
          <w:rtl w:val="0"/>
        </w:rPr>
        <w:t xml:space="preserve">+156,51 / (1+0,15)</w:t>
      </w:r>
      <w:r w:rsidDel="00000000" w:rsidR="00000000" w:rsidRPr="00000000">
        <w:rPr>
          <w:rFonts w:ascii="Times New Roman" w:cs="Times New Roman" w:eastAsia="Times New Roman" w:hAnsi="Times New Roman"/>
          <w:b w:val="0"/>
          <w:sz w:val="24"/>
          <w:szCs w:val="24"/>
          <w:vertAlign w:val="superscript"/>
          <w:rtl w:val="0"/>
        </w:rPr>
        <w:t xml:space="preserve">4</w:t>
      </w:r>
      <w:r w:rsidDel="00000000" w:rsidR="00000000" w:rsidRPr="00000000">
        <w:rPr>
          <w:rFonts w:ascii="Times New Roman" w:cs="Times New Roman" w:eastAsia="Times New Roman" w:hAnsi="Times New Roman"/>
          <w:b w:val="0"/>
          <w:sz w:val="24"/>
          <w:szCs w:val="24"/>
          <w:vertAlign w:val="baseline"/>
          <w:rtl w:val="0"/>
        </w:rPr>
        <w:t xml:space="preserve"> + +78,25 / (1+0,15)</w:t>
      </w:r>
      <w:r w:rsidDel="00000000" w:rsidR="00000000" w:rsidRPr="00000000">
        <w:rPr>
          <w:rFonts w:ascii="Times New Roman" w:cs="Times New Roman" w:eastAsia="Times New Roman" w:hAnsi="Times New Roman"/>
          <w:b w:val="0"/>
          <w:sz w:val="24"/>
          <w:szCs w:val="24"/>
          <w:vertAlign w:val="superscript"/>
          <w:rtl w:val="0"/>
        </w:rPr>
        <w:t xml:space="preserve">5 </w:t>
      </w:r>
      <w:r w:rsidDel="00000000" w:rsidR="00000000" w:rsidRPr="00000000">
        <w:rPr>
          <w:rFonts w:ascii="Times New Roman" w:cs="Times New Roman" w:eastAsia="Times New Roman" w:hAnsi="Times New Roman"/>
          <w:b w:val="0"/>
          <w:sz w:val="24"/>
          <w:szCs w:val="24"/>
          <w:vertAlign w:val="baseline"/>
          <w:rtl w:val="0"/>
        </w:rPr>
        <w:t xml:space="preserve">+ 71,08 / (1+0,15)</w:t>
      </w:r>
      <w:r w:rsidDel="00000000" w:rsidR="00000000" w:rsidRPr="00000000">
        <w:rPr>
          <w:rFonts w:ascii="Times New Roman" w:cs="Times New Roman" w:eastAsia="Times New Roman" w:hAnsi="Times New Roman"/>
          <w:b w:val="0"/>
          <w:sz w:val="24"/>
          <w:szCs w:val="24"/>
          <w:vertAlign w:val="superscript"/>
          <w:rtl w:val="0"/>
        </w:rPr>
        <w:t xml:space="preserve">6  </w:t>
      </w:r>
      <w:r w:rsidDel="00000000" w:rsidR="00000000" w:rsidRPr="00000000">
        <w:rPr>
          <w:rFonts w:ascii="Times New Roman" w:cs="Times New Roman" w:eastAsia="Times New Roman" w:hAnsi="Times New Roman"/>
          <w:b w:val="0"/>
          <w:sz w:val="24"/>
          <w:szCs w:val="24"/>
          <w:vertAlign w:val="baseline"/>
          <w:rtl w:val="0"/>
        </w:rPr>
        <w:t xml:space="preserve">= 706,76 (тыс. руб)</w:t>
      </w:r>
    </w:p>
    <w:p w:rsidR="00000000" w:rsidDel="00000000" w:rsidP="00000000" w:rsidRDefault="00000000" w:rsidRPr="00000000">
      <w:pPr>
        <w:numPr>
          <w:ilvl w:val="0"/>
          <w:numId w:val="15"/>
        </w:numPr>
        <w:spacing w:after="0" w:before="0" w:line="240" w:lineRule="auto"/>
        <w:ind w:left="1069"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Выплаты будут производиться в конце года равными суммами в размере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1010,72 / 6 = 168,45 тыс.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стоимость потока платежей определяется по формуле:</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775970" cy="258445"/>
            <wp:effectExtent b="0" l="0" r="0" t="0"/>
            <wp:docPr id="167" name="image304.png"/>
            <a:graphic>
              <a:graphicData uri="http://schemas.openxmlformats.org/drawingml/2006/picture">
                <pic:pic>
                  <pic:nvPicPr>
                    <pic:cNvPr id="0" name="image304.png"/>
                    <pic:cNvPicPr preferRelativeResize="0"/>
                  </pic:nvPicPr>
                  <pic:blipFill>
                    <a:blip r:embed="rId222"/>
                    <a:srcRect b="0" l="0" r="0" t="0"/>
                    <a:stretch>
                      <a:fillRect/>
                    </a:stretch>
                  </pic:blipFill>
                  <pic:spPr>
                    <a:xfrm>
                      <a:off x="0" y="0"/>
                      <a:ext cx="775970" cy="25844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w:t>
      </w:r>
      <w:r w:rsidDel="00000000" w:rsidR="00000000" w:rsidRPr="00000000">
        <w:rPr>
          <w:rFonts w:ascii="Times New Roman" w:cs="Times New Roman" w:eastAsia="Times New Roman" w:hAnsi="Times New Roman"/>
          <w:b w:val="0"/>
          <w:sz w:val="24"/>
          <w:szCs w:val="24"/>
          <w:vertAlign w:val="subscript"/>
          <w:rtl w:val="0"/>
        </w:rPr>
        <w:t xml:space="preserve">2 </w:t>
      </w:r>
      <w:r w:rsidDel="00000000" w:rsidR="00000000" w:rsidRPr="00000000">
        <w:rPr>
          <w:rFonts w:ascii="Times New Roman" w:cs="Times New Roman" w:eastAsia="Times New Roman" w:hAnsi="Times New Roman"/>
          <w:b w:val="0"/>
          <w:sz w:val="24"/>
          <w:szCs w:val="24"/>
          <w:vertAlign w:val="baseline"/>
          <w:rtl w:val="0"/>
        </w:rPr>
        <w:t xml:space="preserve">= 168,45 * (1- (1+0,15)</w:t>
      </w:r>
      <w:r w:rsidDel="00000000" w:rsidR="00000000" w:rsidRPr="00000000">
        <w:rPr>
          <w:rFonts w:ascii="Times New Roman" w:cs="Times New Roman" w:eastAsia="Times New Roman" w:hAnsi="Times New Roman"/>
          <w:b w:val="0"/>
          <w:sz w:val="24"/>
          <w:szCs w:val="24"/>
          <w:vertAlign w:val="superscript"/>
          <w:rtl w:val="0"/>
        </w:rPr>
        <w:t xml:space="preserve">-6</w:t>
      </w:r>
      <w:r w:rsidDel="00000000" w:rsidR="00000000" w:rsidRPr="00000000">
        <w:rPr>
          <w:rFonts w:ascii="Times New Roman" w:cs="Times New Roman" w:eastAsia="Times New Roman" w:hAnsi="Times New Roman"/>
          <w:b w:val="0"/>
          <w:sz w:val="24"/>
          <w:szCs w:val="24"/>
          <w:vertAlign w:val="baseline"/>
          <w:rtl w:val="0"/>
        </w:rPr>
        <w:t xml:space="preserve">)/ 0,15 = 637,5 (тыс. руб)</w:t>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Выплаты будут производиться в конце каждого месяца суммами в размере 168,45 / 12 = 14,04 (тыс.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стоимость потока платежей определяется по формуле:</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756285" cy="264795"/>
            <wp:effectExtent b="0" l="0" r="0" t="0"/>
            <wp:docPr id="162" name="image299.png"/>
            <a:graphic>
              <a:graphicData uri="http://schemas.openxmlformats.org/drawingml/2006/picture">
                <pic:pic>
                  <pic:nvPicPr>
                    <pic:cNvPr id="0" name="image299.png"/>
                    <pic:cNvPicPr preferRelativeResize="0"/>
                  </pic:nvPicPr>
                  <pic:blipFill>
                    <a:blip r:embed="rId223"/>
                    <a:srcRect b="0" l="0" r="0" t="0"/>
                    <a:stretch>
                      <a:fillRect/>
                    </a:stretch>
                  </pic:blipFill>
                  <pic:spPr>
                    <a:xfrm>
                      <a:off x="0" y="0"/>
                      <a:ext cx="756285" cy="26479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w:t>
      </w:r>
      <w:r w:rsidDel="00000000" w:rsidR="00000000" w:rsidRPr="00000000">
        <w:rPr>
          <w:rFonts w:ascii="Times New Roman" w:cs="Times New Roman" w:eastAsia="Times New Roman" w:hAnsi="Times New Roman"/>
          <w:b w:val="0"/>
          <w:sz w:val="24"/>
          <w:szCs w:val="24"/>
          <w:vertAlign w:val="subscript"/>
          <w:rtl w:val="0"/>
        </w:rPr>
        <w:t xml:space="preserve">4 </w:t>
      </w:r>
      <w:r w:rsidDel="00000000" w:rsidR="00000000" w:rsidRPr="00000000">
        <w:rPr>
          <w:rFonts w:ascii="Times New Roman" w:cs="Times New Roman" w:eastAsia="Times New Roman" w:hAnsi="Times New Roman"/>
          <w:b w:val="0"/>
          <w:sz w:val="24"/>
          <w:szCs w:val="24"/>
          <w:vertAlign w:val="baseline"/>
          <w:rtl w:val="0"/>
        </w:rPr>
        <w:t xml:space="preserve">=  14,04 * 12 * (1 - (1 + 0,15)</w:t>
      </w:r>
      <w:r w:rsidDel="00000000" w:rsidR="00000000" w:rsidRPr="00000000">
        <w:rPr>
          <w:rFonts w:ascii="Times New Roman" w:cs="Times New Roman" w:eastAsia="Times New Roman" w:hAnsi="Times New Roman"/>
          <w:b w:val="0"/>
          <w:sz w:val="24"/>
          <w:szCs w:val="24"/>
          <w:vertAlign w:val="superscript"/>
          <w:rtl w:val="0"/>
        </w:rPr>
        <w:t xml:space="preserve">-6</w:t>
      </w:r>
      <w:r w:rsidDel="00000000" w:rsidR="00000000" w:rsidRPr="00000000">
        <w:rPr>
          <w:rFonts w:ascii="Times New Roman" w:cs="Times New Roman" w:eastAsia="Times New Roman" w:hAnsi="Times New Roman"/>
          <w:b w:val="0"/>
          <w:sz w:val="24"/>
          <w:szCs w:val="24"/>
          <w:vertAlign w:val="baseline"/>
          <w:rtl w:val="0"/>
        </w:rPr>
        <w:t xml:space="preserve">)/ (12 * ((1 + 0,15)</w:t>
      </w:r>
      <w:r w:rsidDel="00000000" w:rsidR="00000000" w:rsidRPr="00000000">
        <w:rPr>
          <w:rFonts w:ascii="Times New Roman" w:cs="Times New Roman" w:eastAsia="Times New Roman" w:hAnsi="Times New Roman"/>
          <w:b w:val="0"/>
          <w:sz w:val="24"/>
          <w:szCs w:val="24"/>
          <w:vertAlign w:val="superscript"/>
          <w:rtl w:val="0"/>
        </w:rPr>
        <w:t xml:space="preserve">1/12</w:t>
      </w:r>
      <w:r w:rsidDel="00000000" w:rsidR="00000000" w:rsidRPr="00000000">
        <w:rPr>
          <w:rFonts w:ascii="Times New Roman" w:cs="Times New Roman" w:eastAsia="Times New Roman" w:hAnsi="Times New Roman"/>
          <w:b w:val="0"/>
          <w:sz w:val="24"/>
          <w:szCs w:val="24"/>
          <w:vertAlign w:val="baseline"/>
          <w:rtl w:val="0"/>
        </w:rPr>
        <w:t xml:space="preserve"> – 1))  = 680,22 (тыс.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Таким образом, наиболее выгодными для лизингополучателя являются  выплаты равными суммами один раз в конце года.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mallCaps w:val="1"/>
          <w:sz w:val="24"/>
          <w:szCs w:val="24"/>
          <w:vertAlign w:val="baseline"/>
          <w:rtl w:val="0"/>
        </w:rPr>
        <w:t xml:space="preserve">3.4.  </w:t>
      </w:r>
      <w:r w:rsidDel="00000000" w:rsidR="00000000" w:rsidRPr="00000000">
        <w:rPr>
          <w:rFonts w:ascii="Times New Roman" w:cs="Times New Roman" w:eastAsia="Times New Roman" w:hAnsi="Times New Roman"/>
          <w:b w:val="1"/>
          <w:sz w:val="24"/>
          <w:szCs w:val="24"/>
          <w:vertAlign w:val="baseline"/>
          <w:rtl w:val="0"/>
        </w:rPr>
        <w:t xml:space="preserve">Ипотека. Определение размера платежа  и современной стоимости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потоков платежей</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Широкая интерпретация понятия ипотеки рассматривает ее и как способ получения кредита под залог недвижимости, и как способ получения кредита для покупки недвижимости. Термин "ипотека" ("чистая ипотека") следует рассматривать как способ обеспечения обязательств, когда предметом залога служит недвижимое имущество.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Методы погашения ипотечного кредита</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Наиболее распространенными  методами являются следующие:</w:t>
      </w:r>
    </w:p>
    <w:p w:rsidR="00000000" w:rsidDel="00000000" w:rsidP="00000000" w:rsidRDefault="00000000" w:rsidRPr="00000000">
      <w:pPr>
        <w:numPr>
          <w:ilvl w:val="0"/>
          <w:numId w:val="10"/>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погашение кредита равными срочными уплатами; </w:t>
      </w:r>
    </w:p>
    <w:p w:rsidR="00000000" w:rsidDel="00000000" w:rsidP="00000000" w:rsidRDefault="00000000" w:rsidRPr="00000000">
      <w:pPr>
        <w:numPr>
          <w:ilvl w:val="0"/>
          <w:numId w:val="10"/>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неполное погашение задолженности равными срочными уплатами с выплатой остатка долга в конце срока; </w:t>
      </w:r>
    </w:p>
    <w:p w:rsidR="00000000" w:rsidDel="00000000" w:rsidP="00000000" w:rsidRDefault="00000000" w:rsidRPr="00000000">
      <w:pPr>
        <w:numPr>
          <w:ilvl w:val="0"/>
          <w:numId w:val="10"/>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погашение кредита на основе роста ежемесячных платежей в течение определенного периода;</w:t>
      </w:r>
    </w:p>
    <w:p w:rsidR="00000000" w:rsidDel="00000000" w:rsidP="00000000" w:rsidRDefault="00000000" w:rsidRPr="00000000">
      <w:pPr>
        <w:numPr>
          <w:ilvl w:val="0"/>
          <w:numId w:val="10"/>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погашение кредита на основе постоянного периодического увеличения размера взносов;</w:t>
      </w:r>
    </w:p>
    <w:p w:rsidR="00000000" w:rsidDel="00000000" w:rsidP="00000000" w:rsidRDefault="00000000" w:rsidRPr="00000000">
      <w:pPr>
        <w:numPr>
          <w:ilvl w:val="0"/>
          <w:numId w:val="10"/>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погашение кредита с предоставлением льготного по платежам  периода.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 практике, как правило, используется только один метод – первый.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u w:val="single"/>
          <w:vertAlign w:val="baseline"/>
          <w:rtl w:val="0"/>
        </w:rPr>
        <w:t xml:space="preserve">Погашение кредита равными срочными уплатами.</w:t>
      </w:r>
      <w:r w:rsidDel="00000000" w:rsidR="00000000" w:rsidRPr="00000000">
        <w:rPr>
          <w:rFonts w:ascii="Times New Roman" w:cs="Times New Roman" w:eastAsia="Times New Roman" w:hAnsi="Times New Roman"/>
          <w:b w:val="0"/>
          <w:sz w:val="24"/>
          <w:szCs w:val="24"/>
          <w:u w:val="single"/>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Платежи. как правило,  осуществляются несколько раз  в году </w:t>
      </w:r>
      <w:r w:rsidDel="00000000" w:rsidR="00000000" w:rsidRPr="00000000">
        <w:rPr>
          <w:rFonts w:ascii="Times New Roman" w:cs="Times New Roman" w:eastAsia="Times New Roman" w:hAnsi="Times New Roman"/>
          <w:b w:val="0"/>
          <w:i w:val="1"/>
          <w:sz w:val="24"/>
          <w:szCs w:val="24"/>
          <w:vertAlign w:val="baseline"/>
          <w:rtl w:val="0"/>
        </w:rPr>
        <w:t xml:space="preserve">(р – раз),</w:t>
      </w:r>
      <w:r w:rsidDel="00000000" w:rsidR="00000000" w:rsidRPr="00000000">
        <w:rPr>
          <w:rFonts w:ascii="Times New Roman" w:cs="Times New Roman" w:eastAsia="Times New Roman" w:hAnsi="Times New Roman"/>
          <w:b w:val="0"/>
          <w:sz w:val="24"/>
          <w:szCs w:val="24"/>
          <w:vertAlign w:val="baseline"/>
          <w:rtl w:val="0"/>
        </w:rPr>
        <w:t xml:space="preserve"> проценты начисляются также несколько раз  в году </w:t>
      </w:r>
      <w:r w:rsidDel="00000000" w:rsidR="00000000" w:rsidRPr="00000000">
        <w:rPr>
          <w:rFonts w:ascii="Times New Roman" w:cs="Times New Roman" w:eastAsia="Times New Roman" w:hAnsi="Times New Roman"/>
          <w:b w:val="0"/>
          <w:i w:val="1"/>
          <w:sz w:val="24"/>
          <w:szCs w:val="24"/>
          <w:vertAlign w:val="baseline"/>
          <w:rtl w:val="0"/>
        </w:rPr>
        <w:t xml:space="preserve">(m – раз)</w:t>
      </w:r>
      <w:r w:rsidDel="00000000" w:rsidR="00000000" w:rsidRPr="00000000">
        <w:rPr>
          <w:rFonts w:ascii="Times New Roman" w:cs="Times New Roman" w:eastAsia="Times New Roman" w:hAnsi="Times New Roman"/>
          <w:b w:val="0"/>
          <w:sz w:val="24"/>
          <w:szCs w:val="24"/>
          <w:vertAlign w:val="baseline"/>
          <w:rtl w:val="0"/>
        </w:rPr>
        <w:t xml:space="preserve"> в конце или в начале периода (месяца, квартала, года). При осуществлении платежей за кредит по этой схеме – это будут, соответственно,  ренты постнумерандо и  пренумерандо.</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Для определения срочной уплаты (т.е., годовой суммы выплат, включающей часть долга и сумму начисленных за год процентов) можно  использовать  формулы 1.43 и 1.44.</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123950" cy="548640"/>
            <wp:effectExtent b="0" l="0" r="0" t="0"/>
            <wp:docPr id="161" name="image298.png"/>
            <a:graphic>
              <a:graphicData uri="http://schemas.openxmlformats.org/drawingml/2006/picture">
                <pic:pic>
                  <pic:nvPicPr>
                    <pic:cNvPr id="0" name="image298.png"/>
                    <pic:cNvPicPr preferRelativeResize="0"/>
                  </pic:nvPicPr>
                  <pic:blipFill>
                    <a:blip r:embed="rId224"/>
                    <a:srcRect b="0" l="0" r="0" t="0"/>
                    <a:stretch>
                      <a:fillRect/>
                    </a:stretch>
                  </pic:blipFill>
                  <pic:spPr>
                    <a:xfrm>
                      <a:off x="0" y="0"/>
                      <a:ext cx="1123950" cy="54864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(1.43)</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rPr>
          <w:rFonts w:ascii="Times New Roman" w:cs="Times New Roman" w:eastAsia="Times New Roman" w:hAnsi="Times New Roman"/>
          <w:b w:val="0"/>
          <w:i w:val="1"/>
          <w:sz w:val="24"/>
          <w:szCs w:val="24"/>
          <w:vertAlign w:val="baseline"/>
          <w:rtl w:val="0"/>
        </w:rPr>
        <w:t xml:space="preserve">D</w:t>
      </w:r>
      <w:r w:rsidDel="00000000" w:rsidR="00000000" w:rsidRPr="00000000">
        <w:rPr>
          <w:rFonts w:ascii="Times New Roman" w:cs="Times New Roman" w:eastAsia="Times New Roman" w:hAnsi="Times New Roman"/>
          <w:b w:val="0"/>
          <w:sz w:val="24"/>
          <w:szCs w:val="24"/>
          <w:vertAlign w:val="baseline"/>
          <w:rtl w:val="0"/>
        </w:rPr>
        <w:t xml:space="preserve"> – размер выданной ссуды (кредита);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386715" cy="267970"/>
            <wp:effectExtent b="0" l="0" r="0" t="0"/>
            <wp:docPr id="164" name="image301.png"/>
            <a:graphic>
              <a:graphicData uri="http://schemas.openxmlformats.org/drawingml/2006/picture">
                <pic:pic>
                  <pic:nvPicPr>
                    <pic:cNvPr id="0" name="image301.png"/>
                    <pic:cNvPicPr preferRelativeResize="0"/>
                  </pic:nvPicPr>
                  <pic:blipFill>
                    <a:blip r:embed="rId225"/>
                    <a:srcRect b="0" l="0" r="0" t="0"/>
                    <a:stretch>
                      <a:fillRect/>
                    </a:stretch>
                  </pic:blipFill>
                  <pic:spPr>
                    <a:xfrm>
                      <a:off x="0" y="0"/>
                      <a:ext cx="386715" cy="26797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коэффициент приведения p-срочной ренты;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g </w:t>
      </w:r>
      <w:r w:rsidDel="00000000" w:rsidR="00000000" w:rsidRPr="00000000">
        <w:rPr>
          <w:rFonts w:ascii="Times New Roman" w:cs="Times New Roman" w:eastAsia="Times New Roman" w:hAnsi="Times New Roman"/>
          <w:b w:val="0"/>
          <w:sz w:val="24"/>
          <w:szCs w:val="24"/>
          <w:vertAlign w:val="baseline"/>
          <w:rtl w:val="0"/>
        </w:rPr>
        <w:t xml:space="preserve">- % ставка за кредит из расчета годовых;</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n </w:t>
      </w:r>
      <w:r w:rsidDel="00000000" w:rsidR="00000000" w:rsidRPr="00000000">
        <w:rPr>
          <w:rFonts w:ascii="Times New Roman" w:cs="Times New Roman" w:eastAsia="Times New Roman" w:hAnsi="Times New Roman"/>
          <w:b w:val="0"/>
          <w:sz w:val="24"/>
          <w:szCs w:val="24"/>
          <w:vertAlign w:val="baseline"/>
          <w:rtl w:val="0"/>
        </w:rPr>
        <w:t xml:space="preserve">-  срок кредита в годах;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р</w:t>
      </w:r>
      <w:r w:rsidDel="00000000" w:rsidR="00000000" w:rsidRPr="00000000">
        <w:rPr>
          <w:rFonts w:ascii="Times New Roman" w:cs="Times New Roman" w:eastAsia="Times New Roman" w:hAnsi="Times New Roman"/>
          <w:b w:val="0"/>
          <w:sz w:val="24"/>
          <w:szCs w:val="24"/>
          <w:vertAlign w:val="baseline"/>
          <w:rtl w:val="0"/>
        </w:rPr>
        <w:t xml:space="preserve"> - число выплат  в течение каждого года (например, 12 при ежемесячных выплатах, 4 – при ежеквартальных);</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m </w:t>
      </w:r>
      <w:r w:rsidDel="00000000" w:rsidR="00000000" w:rsidRPr="00000000">
        <w:rPr>
          <w:rFonts w:ascii="Times New Roman" w:cs="Times New Roman" w:eastAsia="Times New Roman" w:hAnsi="Times New Roman"/>
          <w:b w:val="0"/>
          <w:sz w:val="24"/>
          <w:szCs w:val="24"/>
          <w:vertAlign w:val="baseline"/>
          <w:rtl w:val="0"/>
        </w:rPr>
        <w:t xml:space="preserve">– число начислений  % в течение каждого года.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платежи в счет погашения кредита производятся  </w:t>
      </w:r>
      <w:r w:rsidDel="00000000" w:rsidR="00000000" w:rsidRPr="00000000">
        <w:rPr>
          <w:rFonts w:ascii="Times New Roman" w:cs="Times New Roman" w:eastAsia="Times New Roman" w:hAnsi="Times New Roman"/>
          <w:b w:val="0"/>
          <w:i w:val="1"/>
          <w:sz w:val="24"/>
          <w:szCs w:val="24"/>
          <w:vertAlign w:val="baseline"/>
          <w:rtl w:val="0"/>
        </w:rPr>
        <w:t xml:space="preserve">р - раз</w:t>
      </w:r>
      <w:r w:rsidDel="00000000" w:rsidR="00000000" w:rsidRPr="00000000">
        <w:rPr>
          <w:rFonts w:ascii="Times New Roman" w:cs="Times New Roman" w:eastAsia="Times New Roman" w:hAnsi="Times New Roman"/>
          <w:b w:val="0"/>
          <w:sz w:val="24"/>
          <w:szCs w:val="24"/>
          <w:vertAlign w:val="baseline"/>
          <w:rtl w:val="0"/>
        </w:rPr>
        <w:t xml:space="preserve"> в году в конце каждого периода  в течение </w:t>
      </w:r>
      <w:r w:rsidDel="00000000" w:rsidR="00000000" w:rsidRPr="00000000">
        <w:rPr>
          <w:rFonts w:ascii="Times New Roman" w:cs="Times New Roman" w:eastAsia="Times New Roman" w:hAnsi="Times New Roman"/>
          <w:b w:val="0"/>
          <w:i w:val="1"/>
          <w:sz w:val="24"/>
          <w:szCs w:val="24"/>
          <w:vertAlign w:val="baseline"/>
          <w:rtl w:val="0"/>
        </w:rPr>
        <w:t xml:space="preserve">n - лет</w:t>
      </w:r>
      <w:r w:rsidDel="00000000" w:rsidR="00000000" w:rsidRPr="00000000">
        <w:rPr>
          <w:rFonts w:ascii="Times New Roman" w:cs="Times New Roman" w:eastAsia="Times New Roman" w:hAnsi="Times New Roman"/>
          <w:b w:val="0"/>
          <w:sz w:val="24"/>
          <w:szCs w:val="24"/>
          <w:vertAlign w:val="baseline"/>
          <w:rtl w:val="0"/>
        </w:rPr>
        <w:t xml:space="preserve"> из расчета </w:t>
      </w:r>
      <w:r w:rsidDel="00000000" w:rsidR="00000000" w:rsidRPr="00000000">
        <w:rPr>
          <w:rFonts w:ascii="Times New Roman" w:cs="Times New Roman" w:eastAsia="Times New Roman" w:hAnsi="Times New Roman"/>
          <w:b w:val="0"/>
          <w:i w:val="1"/>
          <w:sz w:val="24"/>
          <w:szCs w:val="24"/>
          <w:vertAlign w:val="baseline"/>
          <w:rtl w:val="0"/>
        </w:rPr>
        <w:t xml:space="preserve">g - %</w:t>
      </w:r>
      <w:r w:rsidDel="00000000" w:rsidR="00000000" w:rsidRPr="00000000">
        <w:rPr>
          <w:rFonts w:ascii="Times New Roman" w:cs="Times New Roman" w:eastAsia="Times New Roman" w:hAnsi="Times New Roman"/>
          <w:b w:val="0"/>
          <w:sz w:val="24"/>
          <w:szCs w:val="24"/>
          <w:vertAlign w:val="baseline"/>
          <w:rtl w:val="0"/>
        </w:rPr>
        <w:t xml:space="preserve"> годовых, а проценты начисляются </w:t>
      </w:r>
      <w:r w:rsidDel="00000000" w:rsidR="00000000" w:rsidRPr="00000000">
        <w:rPr>
          <w:rFonts w:ascii="Times New Roman" w:cs="Times New Roman" w:eastAsia="Times New Roman" w:hAnsi="Times New Roman"/>
          <w:b w:val="0"/>
          <w:i w:val="1"/>
          <w:sz w:val="24"/>
          <w:szCs w:val="24"/>
          <w:vertAlign w:val="baseline"/>
          <w:rtl w:val="0"/>
        </w:rPr>
        <w:t xml:space="preserve">m – раз</w:t>
      </w:r>
      <w:r w:rsidDel="00000000" w:rsidR="00000000" w:rsidRPr="00000000">
        <w:rPr>
          <w:rFonts w:ascii="Times New Roman" w:cs="Times New Roman" w:eastAsia="Times New Roman" w:hAnsi="Times New Roman"/>
          <w:b w:val="0"/>
          <w:sz w:val="24"/>
          <w:szCs w:val="24"/>
          <w:vertAlign w:val="baseline"/>
          <w:rtl w:val="0"/>
        </w:rPr>
        <w:t xml:space="preserve">  в году,  то коэффициент приведения определяется по формуле 1.44:</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425450</wp:posOffset>
            </wp:positionH>
            <wp:positionV relativeFrom="paragraph">
              <wp:posOffset>60960</wp:posOffset>
            </wp:positionV>
            <wp:extent cx="1783080" cy="941705"/>
            <wp:effectExtent b="0" l="0" r="0" t="0"/>
            <wp:wrapNone/>
            <wp:docPr id="163" name="image300.png"/>
            <a:graphic>
              <a:graphicData uri="http://schemas.openxmlformats.org/drawingml/2006/picture">
                <pic:pic>
                  <pic:nvPicPr>
                    <pic:cNvPr id="0" name="image300.png"/>
                    <pic:cNvPicPr preferRelativeResize="0"/>
                  </pic:nvPicPr>
                  <pic:blipFill>
                    <a:blip r:embed="rId226"/>
                    <a:srcRect b="0" l="0" r="0" t="0"/>
                    <a:stretch>
                      <a:fillRect/>
                    </a:stretch>
                  </pic:blipFill>
                  <pic:spPr>
                    <a:xfrm>
                      <a:off x="0" y="0"/>
                      <a:ext cx="1783080" cy="941705"/>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(1.44.)</w:t>
      </w:r>
    </w:p>
    <w:p w:rsidR="00000000" w:rsidDel="00000000" w:rsidP="00000000" w:rsidRDefault="00000000" w:rsidRPr="00000000">
      <w:pPr>
        <w:spacing w:after="0" w:before="0" w:line="240" w:lineRule="auto"/>
        <w:ind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Размер одной выплаты (R) можно определить по формуле:     </w:t>
      </w:r>
      <w:r w:rsidDel="00000000" w:rsidR="00000000" w:rsidRPr="00000000">
        <w:drawing>
          <wp:inline distB="0" distT="0" distL="114300" distR="114300">
            <wp:extent cx="622300" cy="516255"/>
            <wp:effectExtent b="0" l="0" r="0" t="0"/>
            <wp:docPr id="160" name="image297.png"/>
            <a:graphic>
              <a:graphicData uri="http://schemas.openxmlformats.org/drawingml/2006/picture">
                <pic:pic>
                  <pic:nvPicPr>
                    <pic:cNvPr id="0" name="image297.png"/>
                    <pic:cNvPicPr preferRelativeResize="0"/>
                  </pic:nvPicPr>
                  <pic:blipFill>
                    <a:blip r:embed="rId227"/>
                    <a:srcRect b="0" l="0" r="0" t="0"/>
                    <a:stretch>
                      <a:fillRect/>
                    </a:stretch>
                  </pic:blipFill>
                  <pic:spPr>
                    <a:xfrm>
                      <a:off x="0" y="0"/>
                      <a:ext cx="622300" cy="51625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величина этого потока платежей за кредит </w:t>
      </w:r>
      <w:r w:rsidDel="00000000" w:rsidR="00000000" w:rsidRPr="00000000">
        <w:rPr>
          <w:rFonts w:ascii="Times New Roman" w:cs="Times New Roman" w:eastAsia="Times New Roman" w:hAnsi="Times New Roman"/>
          <w:b w:val="0"/>
          <w:i w:val="1"/>
          <w:sz w:val="24"/>
          <w:szCs w:val="24"/>
          <w:vertAlign w:val="baseline"/>
          <w:rtl w:val="0"/>
        </w:rPr>
        <w:t xml:space="preserve">(А)</w:t>
      </w:r>
      <w:r w:rsidDel="00000000" w:rsidR="00000000" w:rsidRPr="00000000">
        <w:rPr>
          <w:rFonts w:ascii="Times New Roman" w:cs="Times New Roman" w:eastAsia="Times New Roman" w:hAnsi="Times New Roman"/>
          <w:b w:val="0"/>
          <w:sz w:val="24"/>
          <w:szCs w:val="24"/>
          <w:vertAlign w:val="baseline"/>
          <w:rtl w:val="0"/>
        </w:rPr>
        <w:t xml:space="preserve"> определится по формуле 3.3.:</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62735" cy="421640"/>
            <wp:effectExtent b="0" l="0" r="0" t="0"/>
            <wp:docPr id="159" name="image296.png"/>
            <a:graphic>
              <a:graphicData uri="http://schemas.openxmlformats.org/drawingml/2006/picture">
                <pic:pic>
                  <pic:nvPicPr>
                    <pic:cNvPr id="0" name="image296.png"/>
                    <pic:cNvPicPr preferRelativeResize="0"/>
                  </pic:nvPicPr>
                  <pic:blipFill>
                    <a:blip r:embed="rId228"/>
                    <a:srcRect b="0" l="0" r="0" t="0"/>
                    <a:stretch>
                      <a:fillRect/>
                    </a:stretch>
                  </pic:blipFill>
                  <pic:spPr>
                    <a:xfrm>
                      <a:off x="0" y="0"/>
                      <a:ext cx="1562735" cy="42164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(3.3.)</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152400" cy="241300"/>
            <wp:effectExtent b="0" l="0" r="0" t="0"/>
            <wp:docPr id="188" name="image339.png"/>
            <a:graphic>
              <a:graphicData uri="http://schemas.openxmlformats.org/drawingml/2006/picture">
                <pic:pic>
                  <pic:nvPicPr>
                    <pic:cNvPr id="0" name="image339.png"/>
                    <pic:cNvPicPr preferRelativeResize="0"/>
                  </pic:nvPicPr>
                  <pic:blipFill>
                    <a:blip r:embed="rId229"/>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ставка дисконтирования (приведения), %  из расчета годовых.</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Задача 3.4. </w:t>
      </w:r>
      <w:r w:rsidDel="00000000" w:rsidR="00000000" w:rsidRPr="00000000">
        <w:rPr>
          <w:rFonts w:ascii="Times New Roman" w:cs="Times New Roman" w:eastAsia="Times New Roman" w:hAnsi="Times New Roman"/>
          <w:b w:val="0"/>
          <w:sz w:val="24"/>
          <w:szCs w:val="24"/>
          <w:vertAlign w:val="baseline"/>
          <w:rtl w:val="0"/>
        </w:rPr>
        <w:t xml:space="preserve">Заемщику предоставляется ссуда в размере $20000 на 10 лет под 10% годовых. Выплата платежей по ссуде будет происходить 12 раз в год в конце каждого месяца. Проценты будут начисляться также 12 раз в год на остаток долга. Определить сумму месячного платежа, если погашение кредита производится равными срочными уплатами.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Решение.</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Сумму месячного платежа  по ренте постнумерандо можно найти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445385" cy="723900"/>
            <wp:effectExtent b="0" l="0" r="0" t="0"/>
            <wp:docPr id="183" name="image327.png"/>
            <a:graphic>
              <a:graphicData uri="http://schemas.openxmlformats.org/drawingml/2006/picture">
                <pic:pic>
                  <pic:nvPicPr>
                    <pic:cNvPr id="0" name="image327.png"/>
                    <pic:cNvPicPr preferRelativeResize="0"/>
                  </pic:nvPicPr>
                  <pic:blipFill>
                    <a:blip r:embed="rId230"/>
                    <a:srcRect b="0" l="0" r="0" t="0"/>
                    <a:stretch>
                      <a:fillRect/>
                    </a:stretch>
                  </pic:blipFill>
                  <pic:spPr>
                    <a:xfrm>
                      <a:off x="0" y="0"/>
                      <a:ext cx="2445385" cy="7239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3500120" cy="716915"/>
            <wp:effectExtent b="0" l="0" r="0" t="0"/>
            <wp:docPr id="181" name="image324.png"/>
            <a:graphic>
              <a:graphicData uri="http://schemas.openxmlformats.org/drawingml/2006/picture">
                <pic:pic>
                  <pic:nvPicPr>
                    <pic:cNvPr id="0" name="image324.png"/>
                    <pic:cNvPicPr preferRelativeResize="0"/>
                  </pic:nvPicPr>
                  <pic:blipFill>
                    <a:blip r:embed="rId231"/>
                    <a:srcRect b="0" l="0" r="0" t="0"/>
                    <a:stretch>
                      <a:fillRect/>
                    </a:stretch>
                  </pic:blipFill>
                  <pic:spPr>
                    <a:xfrm>
                      <a:off x="0" y="0"/>
                      <a:ext cx="3500120" cy="71691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rFonts w:ascii="Times New Roman" w:cs="Times New Roman" w:eastAsia="Times New Roman" w:hAnsi="Times New Roman"/>
          <w:b w:val="0"/>
          <w:sz w:val="24"/>
          <w:szCs w:val="24"/>
          <w:vertAlign w:val="baseline"/>
          <w:rtl w:val="0"/>
        </w:rPr>
        <w:t xml:space="preserve">План погашения кредита представим в табл. 3.4.</w:t>
      </w:r>
    </w:p>
    <w:p w:rsidR="00000000" w:rsidDel="00000000" w:rsidP="00000000" w:rsidRDefault="00000000" w:rsidRPr="00000000">
      <w:pPr>
        <w:spacing w:after="0" w:before="0" w:line="240" w:lineRule="auto"/>
        <w:ind w:firstLine="720"/>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Таблица 3.4.</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План погашения кредита равными срочными уплатами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платежами в конце расчетного периода (месячными платежами), $</w:t>
      </w:r>
      <w:r w:rsidDel="00000000" w:rsidR="00000000" w:rsidRPr="00000000">
        <w:rPr>
          <w:rtl w:val="0"/>
        </w:rPr>
      </w:r>
    </w:p>
    <w:tbl>
      <w:tblPr>
        <w:tblStyle w:val="Table8"/>
        <w:bidi w:val="0"/>
        <w:tblW w:w="8357.0" w:type="dxa"/>
        <w:jc w:val="center"/>
        <w:tblInd w:w="-108.0" w:type="dxa"/>
        <w:tblLayout w:type="fixed"/>
        <w:tblLook w:val="0000"/>
      </w:tblPr>
      <w:tblGrid>
        <w:gridCol w:w="1671"/>
        <w:gridCol w:w="1671"/>
        <w:gridCol w:w="1672"/>
        <w:gridCol w:w="1671"/>
        <w:gridCol w:w="1672"/>
        <w:tblGridChange w:id="0">
          <w:tblGrid>
            <w:gridCol w:w="1671"/>
            <w:gridCol w:w="1671"/>
            <w:gridCol w:w="1672"/>
            <w:gridCol w:w="1671"/>
            <w:gridCol w:w="1672"/>
          </w:tblGrid>
        </w:tblGridChange>
      </w:tblGrid>
      <w:tr>
        <w:trPr>
          <w:trHeight w:val="5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Период</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начало периода</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Выплата </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долга</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Проценты за период</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Месячный платеж, всего</w:t>
            </w:r>
          </w:p>
        </w:tc>
      </w:tr>
      <w:tr>
        <w:trPr>
          <w:trHeight w:val="24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w:t>
            </w:r>
          </w:p>
        </w:tc>
        <w:tc>
          <w:tcPr>
            <w:tcBorders>
              <w:top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20000,00</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97,63</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166,67</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264,30</w:t>
            </w:r>
          </w:p>
        </w:tc>
      </w:tr>
      <w:tr>
        <w:trPr>
          <w:trHeight w:val="24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19902,37</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98,45</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165,85</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264,30</w:t>
            </w:r>
          </w:p>
        </w:tc>
      </w:tr>
      <w:tr>
        <w:trPr>
          <w:trHeight w:val="24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24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118</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779,87</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257,80</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6,50</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264,30</w:t>
            </w:r>
          </w:p>
        </w:tc>
      </w:tr>
      <w:tr>
        <w:trPr>
          <w:trHeight w:val="24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119</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522,07</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259,95</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4,35</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264,30</w:t>
            </w:r>
          </w:p>
        </w:tc>
      </w:tr>
      <w:tr>
        <w:trPr>
          <w:trHeight w:val="24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120</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262,12</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262,12</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2,18</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264,30</w:t>
            </w:r>
          </w:p>
        </w:tc>
      </w:tr>
      <w:tr>
        <w:trPr>
          <w:trHeight w:val="24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Итого</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0,00</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20000,00</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11716,18</w:t>
            </w:r>
          </w:p>
        </w:tc>
        <w:tc>
          <w:tcPr>
            <w:tcBorders>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31716,18</w:t>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Расчеты современной стоимости потока ипотечных платежей, определенных по другим схемам выплат и упорядоченные по мере  возрастания их современной стоимости, представленные в табл.3.5.  показывают самую дорогую для заемщика схему.</w:t>
      </w:r>
    </w:p>
    <w:p w:rsidR="00000000" w:rsidDel="00000000" w:rsidP="00000000" w:rsidRDefault="00000000" w:rsidRPr="00000000">
      <w:pPr>
        <w:spacing w:after="0" w:before="0" w:line="240" w:lineRule="auto"/>
        <w:ind w:firstLine="709"/>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Таблица 3.5.</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Величины современной стоимости потока ипотечных платежей,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упорядоченные по мере  возрастания их современной стоимости</w:t>
      </w:r>
    </w:p>
    <w:tbl>
      <w:tblPr>
        <w:tblStyle w:val="Table9"/>
        <w:bidi w:val="0"/>
        <w:tblW w:w="921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1"/>
        <w:gridCol w:w="1843"/>
        <w:tblGridChange w:id="0">
          <w:tblGrid>
            <w:gridCol w:w="7371"/>
            <w:gridCol w:w="1843"/>
          </w:tblGrid>
        </w:tblGridChange>
      </w:tblGrid>
      <w:tr>
        <w:tc>
          <w:tcPr>
            <w:shd w:fill="ffff00"/>
            <w:vAlign w:val="center"/>
          </w:tcPr>
          <w:p w:rsidR="00000000" w:rsidDel="00000000" w:rsidP="00000000" w:rsidRDefault="00000000" w:rsidRPr="00000000">
            <w:pPr>
              <w:tabs>
                <w:tab w:val="left" w:pos="0"/>
              </w:tabs>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Способ погашения ипотечного кредита</w:t>
            </w:r>
          </w:p>
        </w:tc>
        <w:tc>
          <w:tcPr>
            <w:shd w:fill="ffff00"/>
            <w:vAlign w:val="center"/>
          </w:tcPr>
          <w:p w:rsidR="00000000" w:rsidDel="00000000" w:rsidP="00000000" w:rsidRDefault="00000000" w:rsidRPr="00000000">
            <w:pPr>
              <w:tabs>
                <w:tab w:val="left" w:pos="0"/>
              </w:tabs>
              <w:spacing w:after="0" w:before="0" w:line="240" w:lineRule="auto"/>
              <w:ind w:firstLine="34"/>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Современная стоимость, $</w:t>
            </w:r>
          </w:p>
        </w:tc>
      </w:tr>
      <w:tr>
        <w:tc>
          <w:tcPr>
            <w:vAlign w:val="center"/>
          </w:tcPr>
          <w:p w:rsidR="00000000" w:rsidDel="00000000" w:rsidP="00000000" w:rsidRDefault="00000000" w:rsidRPr="00000000">
            <w:pPr>
              <w:numPr>
                <w:ilvl w:val="0"/>
                <w:numId w:val="8"/>
              </w:numPr>
              <w:tabs>
                <w:tab w:val="left" w:pos="459"/>
              </w:tabs>
              <w:spacing w:after="0" w:before="0" w:line="240" w:lineRule="auto"/>
              <w:ind w:left="0" w:firstLine="34"/>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Погашение кредита на основе постоянного периодического увеличения взносов</w:t>
            </w:r>
          </w:p>
        </w:tc>
        <w:tc>
          <w:tcPr>
            <w:vAlign w:val="center"/>
          </w:tcPr>
          <w:p w:rsidR="00000000" w:rsidDel="00000000" w:rsidP="00000000" w:rsidRDefault="00000000" w:rsidRPr="00000000">
            <w:pPr>
              <w:tabs>
                <w:tab w:val="left" w:pos="0"/>
              </w:tabs>
              <w:spacing w:after="0" w:before="0" w:line="240" w:lineRule="auto"/>
              <w:ind w:firstLine="176"/>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15791,42</w:t>
            </w:r>
          </w:p>
        </w:tc>
      </w:tr>
      <w:tr>
        <w:tc>
          <w:tcPr>
            <w:vAlign w:val="center"/>
          </w:tcPr>
          <w:p w:rsidR="00000000" w:rsidDel="00000000" w:rsidP="00000000" w:rsidRDefault="00000000" w:rsidRPr="00000000">
            <w:pPr>
              <w:numPr>
                <w:ilvl w:val="0"/>
                <w:numId w:val="8"/>
              </w:numPr>
              <w:tabs>
                <w:tab w:val="left" w:pos="459"/>
              </w:tabs>
              <w:spacing w:after="0" w:before="0" w:line="240" w:lineRule="auto"/>
              <w:ind w:left="0" w:firstLine="34"/>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Неполное погашение задолженности равными срочными уплатами с выплатой остатка долга в конце срока  (задается размер срочных уплат, определяется величина остатка долга)</w:t>
            </w:r>
          </w:p>
        </w:tc>
        <w:tc>
          <w:tcPr>
            <w:vAlign w:val="center"/>
          </w:tcPr>
          <w:p w:rsidR="00000000" w:rsidDel="00000000" w:rsidP="00000000" w:rsidRDefault="00000000" w:rsidRPr="00000000">
            <w:pPr>
              <w:tabs>
                <w:tab w:val="left" w:pos="0"/>
              </w:tabs>
              <w:spacing w:after="0" w:before="0" w:line="240" w:lineRule="auto"/>
              <w:ind w:firstLine="176"/>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15838,52</w:t>
            </w:r>
          </w:p>
        </w:tc>
      </w:tr>
      <w:tr>
        <w:trPr>
          <w:trHeight w:val="600" w:hRule="atLeast"/>
        </w:trPr>
        <w:tc>
          <w:tcPr>
            <w:vAlign w:val="center"/>
          </w:tcPr>
          <w:p w:rsidR="00000000" w:rsidDel="00000000" w:rsidP="00000000" w:rsidRDefault="00000000" w:rsidRPr="00000000">
            <w:pPr>
              <w:numPr>
                <w:ilvl w:val="0"/>
                <w:numId w:val="8"/>
              </w:numPr>
              <w:tabs>
                <w:tab w:val="left" w:pos="459"/>
              </w:tabs>
              <w:spacing w:after="0" w:before="0" w:line="240" w:lineRule="auto"/>
              <w:ind w:left="0" w:firstLine="34"/>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Погашение кредита на основе присутствия льготного  периода (не менее 24 месяцев)</w:t>
            </w:r>
          </w:p>
        </w:tc>
        <w:tc>
          <w:tcPr>
            <w:vAlign w:val="center"/>
          </w:tcPr>
          <w:p w:rsidR="00000000" w:rsidDel="00000000" w:rsidP="00000000" w:rsidRDefault="00000000" w:rsidRPr="00000000">
            <w:pPr>
              <w:tabs>
                <w:tab w:val="left" w:pos="0"/>
              </w:tabs>
              <w:spacing w:after="0" w:before="0" w:line="240" w:lineRule="auto"/>
              <w:ind w:firstLine="176"/>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15989,02</w:t>
            </w:r>
          </w:p>
        </w:tc>
      </w:tr>
      <w:tr>
        <w:trPr>
          <w:trHeight w:val="1000" w:hRule="atLeast"/>
        </w:trPr>
        <w:tc>
          <w:tcPr>
            <w:vAlign w:val="center"/>
          </w:tcPr>
          <w:p w:rsidR="00000000" w:rsidDel="00000000" w:rsidP="00000000" w:rsidRDefault="00000000" w:rsidRPr="00000000">
            <w:pPr>
              <w:numPr>
                <w:ilvl w:val="0"/>
                <w:numId w:val="8"/>
              </w:numPr>
              <w:tabs>
                <w:tab w:val="left" w:pos="459"/>
              </w:tabs>
              <w:spacing w:after="0" w:before="0" w:line="240" w:lineRule="auto"/>
              <w:ind w:left="0" w:firstLine="34"/>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Неполное погашение задолженности равными срочными уплатами с выплатой остатка долга в конце срока (задается величина остатка долга, определяется размер срочных уплат)</w:t>
            </w:r>
          </w:p>
        </w:tc>
        <w:tc>
          <w:tcPr>
            <w:vAlign w:val="center"/>
          </w:tcPr>
          <w:p w:rsidR="00000000" w:rsidDel="00000000" w:rsidP="00000000" w:rsidRDefault="00000000" w:rsidRPr="00000000">
            <w:pPr>
              <w:tabs>
                <w:tab w:val="left" w:pos="0"/>
              </w:tabs>
              <w:spacing w:after="0" w:before="0" w:line="240" w:lineRule="auto"/>
              <w:ind w:firstLine="176"/>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15995,31</w:t>
            </w:r>
          </w:p>
        </w:tc>
      </w:tr>
      <w:tr>
        <w:tc>
          <w:tcPr>
            <w:vAlign w:val="center"/>
          </w:tcPr>
          <w:p w:rsidR="00000000" w:rsidDel="00000000" w:rsidP="00000000" w:rsidRDefault="00000000" w:rsidRPr="00000000">
            <w:pPr>
              <w:numPr>
                <w:ilvl w:val="0"/>
                <w:numId w:val="8"/>
              </w:numPr>
              <w:tabs>
                <w:tab w:val="left" w:pos="459"/>
              </w:tabs>
              <w:spacing w:after="0" w:before="0" w:line="240" w:lineRule="auto"/>
              <w:ind w:left="0" w:firstLine="34"/>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Погашение кредита на основе роста ежемесячных платежей в течение определенного периода</w:t>
            </w:r>
          </w:p>
        </w:tc>
        <w:tc>
          <w:tcPr>
            <w:vAlign w:val="center"/>
          </w:tcPr>
          <w:p w:rsidR="00000000" w:rsidDel="00000000" w:rsidP="00000000" w:rsidRDefault="00000000" w:rsidRPr="00000000">
            <w:pPr>
              <w:tabs>
                <w:tab w:val="left" w:pos="0"/>
              </w:tabs>
              <w:spacing w:after="0" w:before="0" w:line="240" w:lineRule="auto"/>
              <w:ind w:firstLine="176"/>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16322,85</w:t>
            </w:r>
          </w:p>
        </w:tc>
      </w:tr>
      <w:tr>
        <w:tc>
          <w:tcPr>
            <w:vAlign w:val="center"/>
          </w:tcPr>
          <w:p w:rsidR="00000000" w:rsidDel="00000000" w:rsidP="00000000" w:rsidRDefault="00000000" w:rsidRPr="00000000">
            <w:pPr>
              <w:numPr>
                <w:ilvl w:val="0"/>
                <w:numId w:val="8"/>
              </w:numPr>
              <w:tabs>
                <w:tab w:val="left" w:pos="459"/>
              </w:tabs>
              <w:spacing w:after="0" w:before="0" w:line="240" w:lineRule="auto"/>
              <w:ind w:left="0" w:firstLine="34"/>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Погашение кредита равными срочными выплатами</w:t>
            </w:r>
          </w:p>
        </w:tc>
        <w:tc>
          <w:tcPr>
            <w:vAlign w:val="center"/>
          </w:tcPr>
          <w:p w:rsidR="00000000" w:rsidDel="00000000" w:rsidP="00000000" w:rsidRDefault="00000000" w:rsidRPr="00000000">
            <w:pPr>
              <w:tabs>
                <w:tab w:val="left" w:pos="0"/>
              </w:tabs>
              <w:spacing w:after="0" w:before="0" w:line="240" w:lineRule="auto"/>
              <w:ind w:firstLine="176"/>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16382,16</w:t>
            </w:r>
          </w:p>
        </w:tc>
      </w:tr>
    </w:tbl>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0" w:before="0" w:line="240" w:lineRule="auto"/>
        <w:ind w:left="709" w:firstLine="0"/>
        <w:contextualSpacing w:val="0"/>
      </w:pPr>
      <w:r w:rsidDel="00000000" w:rsidR="00000000" w:rsidRPr="00000000">
        <w:rPr>
          <w:rFonts w:ascii="Times New Roman" w:cs="Times New Roman" w:eastAsia="Times New Roman" w:hAnsi="Times New Roman"/>
          <w:b w:val="1"/>
          <w:sz w:val="24"/>
          <w:szCs w:val="24"/>
          <w:vertAlign w:val="baseline"/>
          <w:rtl w:val="0"/>
        </w:rPr>
        <w:t xml:space="preserve">3.5.Анализ и планирование капитальных вложений</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мировой финансовой практике для анализа и выбора наиболее целесообразного варианта инвестиций используются показатели двух категорий: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Основанные на учетных оценках (без учета фактора времени).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Основанные на дисконтированных оценках (с учетом фактора времени),  в том числе:</w:t>
      </w:r>
    </w:p>
    <w:p w:rsidR="00000000" w:rsidDel="00000000" w:rsidP="00000000" w:rsidRDefault="00000000" w:rsidRPr="00000000">
      <w:pPr>
        <w:numPr>
          <w:ilvl w:val="0"/>
          <w:numId w:val="9"/>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чистая приведенная (текущая) стоимость - NPV;</w:t>
      </w:r>
    </w:p>
    <w:p w:rsidR="00000000" w:rsidDel="00000000" w:rsidP="00000000" w:rsidRDefault="00000000" w:rsidRPr="00000000">
      <w:pPr>
        <w:numPr>
          <w:ilvl w:val="0"/>
          <w:numId w:val="9"/>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чистая терминальная стоимость - NTV;</w:t>
      </w:r>
    </w:p>
    <w:p w:rsidR="00000000" w:rsidDel="00000000" w:rsidP="00000000" w:rsidRDefault="00000000" w:rsidRPr="00000000">
      <w:pPr>
        <w:numPr>
          <w:ilvl w:val="0"/>
          <w:numId w:val="9"/>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индекс рентабельности инвестиций - PI;</w:t>
      </w:r>
    </w:p>
    <w:p w:rsidR="00000000" w:rsidDel="00000000" w:rsidP="00000000" w:rsidRDefault="00000000" w:rsidRPr="00000000">
      <w:pPr>
        <w:numPr>
          <w:ilvl w:val="0"/>
          <w:numId w:val="9"/>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внутренняя норма прибыли (доходности) - IRR;</w:t>
      </w:r>
    </w:p>
    <w:p w:rsidR="00000000" w:rsidDel="00000000" w:rsidP="00000000" w:rsidRDefault="00000000" w:rsidRPr="00000000">
      <w:pPr>
        <w:numPr>
          <w:ilvl w:val="0"/>
          <w:numId w:val="9"/>
        </w:numPr>
        <w:spacing w:after="0" w:before="0" w:line="240" w:lineRule="auto"/>
        <w:ind w:left="0" w:firstLine="709"/>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дисконтированный срок окупаемости инвестиций – DPP.</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Чистая приведенная (текущая) стоимость – NPV </w:t>
      </w:r>
      <w:r w:rsidDel="00000000" w:rsidR="00000000" w:rsidRPr="00000000">
        <w:rPr>
          <w:rFonts w:ascii="Times New Roman" w:cs="Times New Roman" w:eastAsia="Times New Roman" w:hAnsi="Times New Roman"/>
          <w:b w:val="0"/>
          <w:sz w:val="24"/>
          <w:szCs w:val="24"/>
          <w:vertAlign w:val="baseline"/>
          <w:rtl w:val="0"/>
        </w:rPr>
        <w:t xml:space="preserve">- это разница между суммой денежных поступлений, порождённых реализацией инвестиционного проекта и дисконтированных (приведенных) на начало срока реализации проекта, и суммы  всех затрат, связанных с реализацией этого проекта   также дисконтированных   на начало срока реализации проекта.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981200" cy="380365"/>
            <wp:effectExtent b="0" l="0" r="0" t="0"/>
            <wp:docPr id="187" name="image335.png"/>
            <a:graphic>
              <a:graphicData uri="http://schemas.openxmlformats.org/drawingml/2006/picture">
                <pic:pic>
                  <pic:nvPicPr>
                    <pic:cNvPr id="0" name="image335.png"/>
                    <pic:cNvPicPr preferRelativeResize="0"/>
                  </pic:nvPicPr>
                  <pic:blipFill>
                    <a:blip r:embed="rId232"/>
                    <a:srcRect b="0" l="0" r="0" t="0"/>
                    <a:stretch>
                      <a:fillRect/>
                    </a:stretch>
                  </pic:blipFill>
                  <pic:spPr>
                    <a:xfrm>
                      <a:off x="0" y="0"/>
                      <a:ext cx="1981200" cy="3803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(3.8.)</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где </w:t>
      </w:r>
      <w:r w:rsidDel="00000000" w:rsidR="00000000" w:rsidRPr="00000000">
        <w:drawing>
          <wp:inline distB="0" distT="0" distL="114300" distR="114300">
            <wp:extent cx="241300" cy="228600"/>
            <wp:effectExtent b="0" l="0" r="0" t="0"/>
            <wp:docPr id="185" name="image332.png"/>
            <a:graphic>
              <a:graphicData uri="http://schemas.openxmlformats.org/drawingml/2006/picture">
                <pic:pic>
                  <pic:nvPicPr>
                    <pic:cNvPr id="0" name="image332.png"/>
                    <pic:cNvPicPr preferRelativeResize="0"/>
                  </pic:nvPicPr>
                  <pic:blipFill>
                    <a:blip r:embed="rId233"/>
                    <a:srcRect b="0" l="0" r="0" t="0"/>
                    <a:stretch>
                      <a:fillRect/>
                    </a:stretch>
                  </pic:blipFill>
                  <pic:spPr>
                    <a:xfrm>
                      <a:off x="0" y="0"/>
                      <a:ext cx="2413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инвестиционные затраты в t-период;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79400" cy="228600"/>
            <wp:effectExtent b="0" l="0" r="0" t="0"/>
            <wp:docPr id="175" name="image318.png"/>
            <a:graphic>
              <a:graphicData uri="http://schemas.openxmlformats.org/drawingml/2006/picture">
                <pic:pic>
                  <pic:nvPicPr>
                    <pic:cNvPr id="0" name="image318.png"/>
                    <pic:cNvPicPr preferRelativeResize="0"/>
                  </pic:nvPicPr>
                  <pic:blipFill>
                    <a:blip r:embed="rId234"/>
                    <a:srcRect b="0" l="0" r="0" t="0"/>
                    <a:stretch>
                      <a:fillRect/>
                    </a:stretch>
                  </pic:blipFill>
                  <pic:spPr>
                    <a:xfrm>
                      <a:off x="0" y="0"/>
                      <a:ext cx="279400" cy="2286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поступления денежных средств в конце каждого t-периода;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14300" cy="127000"/>
            <wp:effectExtent b="0" l="0" r="0" t="0"/>
            <wp:docPr id="173" name="image316.png"/>
            <a:graphic>
              <a:graphicData uri="http://schemas.openxmlformats.org/drawingml/2006/picture">
                <pic:pic>
                  <pic:nvPicPr>
                    <pic:cNvPr id="0" name="image316.png"/>
                    <pic:cNvPicPr preferRelativeResize="0"/>
                  </pic:nvPicPr>
                  <pic:blipFill>
                    <a:blip r:embed="rId235"/>
                    <a:srcRect b="0" l="0" r="0" t="0"/>
                    <a:stretch>
                      <a:fillRect/>
                    </a:stretch>
                  </pic:blipFill>
                  <pic:spPr>
                    <a:xfrm>
                      <a:off x="0" y="0"/>
                      <a:ext cx="114300" cy="127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 желаемая норма прибыльности (рентабельности).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Индекс рентабельности  инвестиций  - PI.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054100" cy="533400"/>
            <wp:effectExtent b="0" l="0" r="0" t="0"/>
            <wp:docPr id="179" name="image322.png"/>
            <a:graphic>
              <a:graphicData uri="http://schemas.openxmlformats.org/drawingml/2006/picture">
                <pic:pic>
                  <pic:nvPicPr>
                    <pic:cNvPr id="0" name="image322.png"/>
                    <pic:cNvPicPr preferRelativeResize="0"/>
                  </pic:nvPicPr>
                  <pic:blipFill>
                    <a:blip r:embed="rId236"/>
                    <a:srcRect b="0" l="0" r="0" t="0"/>
                    <a:stretch>
                      <a:fillRect/>
                    </a:stretch>
                  </pic:blipFill>
                  <pic:spPr>
                    <a:xfrm>
                      <a:off x="0" y="0"/>
                      <a:ext cx="1054100" cy="5334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(3.9.)</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Внутренняя норма прибыли –</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IRR. </w:t>
      </w:r>
      <w:r w:rsidDel="00000000" w:rsidR="00000000" w:rsidRPr="00000000">
        <w:rPr>
          <w:rFonts w:ascii="Times New Roman" w:cs="Times New Roman" w:eastAsia="Times New Roman" w:hAnsi="Times New Roman"/>
          <w:b w:val="0"/>
          <w:sz w:val="24"/>
          <w:szCs w:val="24"/>
          <w:vertAlign w:val="baseline"/>
          <w:rtl w:val="0"/>
        </w:rPr>
        <w:t xml:space="preserve">Под внутренней нормой прибыли (доходности) инвестиции (</w:t>
      </w:r>
      <w:r w:rsidDel="00000000" w:rsidR="00000000" w:rsidRPr="00000000">
        <w:drawing>
          <wp:inline distB="0" distT="0" distL="114300" distR="114300">
            <wp:extent cx="292100" cy="165100"/>
            <wp:effectExtent b="0" l="0" r="0" t="0"/>
            <wp:docPr id="177" name="image320.png"/>
            <a:graphic>
              <a:graphicData uri="http://schemas.openxmlformats.org/drawingml/2006/picture">
                <pic:pic>
                  <pic:nvPicPr>
                    <pic:cNvPr id="0" name="image320.png"/>
                    <pic:cNvPicPr preferRelativeResize="0"/>
                  </pic:nvPicPr>
                  <pic:blipFill>
                    <a:blip r:embed="rId237"/>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понимают такое значение коэффициента дисконтирования, при котором </w:t>
      </w:r>
      <w:r w:rsidDel="00000000" w:rsidR="00000000" w:rsidRPr="00000000">
        <w:drawing>
          <wp:inline distB="0" distT="0" distL="114300" distR="114300">
            <wp:extent cx="368300" cy="177165"/>
            <wp:effectExtent b="0" l="0" r="0" t="0"/>
            <wp:docPr id="171" name="image310.png"/>
            <a:graphic>
              <a:graphicData uri="http://schemas.openxmlformats.org/drawingml/2006/picture">
                <pic:pic>
                  <pic:nvPicPr>
                    <pic:cNvPr id="0" name="image310.png"/>
                    <pic:cNvPicPr preferRelativeResize="0"/>
                  </pic:nvPicPr>
                  <pic:blipFill>
                    <a:blip r:embed="rId238"/>
                    <a:srcRect b="0" l="0" r="0" t="0"/>
                    <a:stretch>
                      <a:fillRect/>
                    </a:stretch>
                  </pic:blipFill>
                  <pic:spPr>
                    <a:xfrm>
                      <a:off x="0" y="0"/>
                      <a:ext cx="368300" cy="1771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проекта равна нулю.</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92100" cy="165100"/>
            <wp:effectExtent b="0" l="0" r="0" t="0"/>
            <wp:docPr id="142" name="image259.png"/>
            <a:graphic>
              <a:graphicData uri="http://schemas.openxmlformats.org/drawingml/2006/picture">
                <pic:pic>
                  <pic:nvPicPr>
                    <pic:cNvPr id="0" name="image259.png"/>
                    <pic:cNvPicPr preferRelativeResize="0"/>
                  </pic:nvPicPr>
                  <pic:blipFill>
                    <a:blip r:embed="rId239"/>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114300" cy="127000"/>
            <wp:effectExtent b="0" l="0" r="0" t="0"/>
            <wp:docPr id="141" name="image258.png"/>
            <a:graphic>
              <a:graphicData uri="http://schemas.openxmlformats.org/drawingml/2006/picture">
                <pic:pic>
                  <pic:nvPicPr>
                    <pic:cNvPr id="0" name="image258.png"/>
                    <pic:cNvPicPr preferRelativeResize="0"/>
                  </pic:nvPicPr>
                  <pic:blipFill>
                    <a:blip r:embed="rId240"/>
                    <a:srcRect b="0" l="0" r="0" t="0"/>
                    <a:stretch>
                      <a:fillRect/>
                    </a:stretch>
                  </pic:blipFill>
                  <pic:spPr>
                    <a:xfrm>
                      <a:off x="0" y="0"/>
                      <a:ext cx="114300" cy="1270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при котором  </w:t>
      </w:r>
      <w:r w:rsidDel="00000000" w:rsidR="00000000" w:rsidRPr="00000000">
        <w:drawing>
          <wp:inline distB="0" distT="0" distL="114300" distR="114300">
            <wp:extent cx="1727200" cy="374650"/>
            <wp:effectExtent b="0" l="0" r="0" t="0"/>
            <wp:docPr id="135" name="image251.png"/>
            <a:graphic>
              <a:graphicData uri="http://schemas.openxmlformats.org/drawingml/2006/picture">
                <pic:pic>
                  <pic:nvPicPr>
                    <pic:cNvPr id="0" name="image251.png"/>
                    <pic:cNvPicPr preferRelativeResize="0"/>
                  </pic:nvPicPr>
                  <pic:blipFill>
                    <a:blip r:embed="rId241"/>
                    <a:srcRect b="0" l="0" r="0" t="0"/>
                    <a:stretch>
                      <a:fillRect/>
                    </a:stretch>
                  </pic:blipFill>
                  <pic:spPr>
                    <a:xfrm>
                      <a:off x="0" y="0"/>
                      <a:ext cx="1727200" cy="3746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(3.10.)</w:t>
      </w:r>
    </w:p>
    <w:p w:rsidR="00000000" w:rsidDel="00000000" w:rsidP="00000000" w:rsidRDefault="00000000" w:rsidRPr="00000000">
      <w:pPr>
        <w:spacing w:after="0" w:before="0" w:line="240" w:lineRule="auto"/>
        <w:ind w:firstLine="5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Исходные данные для определения показателей</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берем из табл. 3.6.</w:t>
      </w:r>
    </w:p>
    <w:p w:rsidR="00000000" w:rsidDel="00000000" w:rsidP="00000000" w:rsidRDefault="00000000" w:rsidRPr="00000000">
      <w:pPr>
        <w:spacing w:after="0" w:before="0" w:line="240" w:lineRule="auto"/>
        <w:ind w:firstLine="54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Собственно расчет показателей</w:t>
      </w:r>
      <w:r w:rsidDel="00000000" w:rsidR="00000000" w:rsidRPr="00000000">
        <w:rPr>
          <w:rtl w:val="0"/>
        </w:rPr>
      </w:r>
    </w:p>
    <w:p w:rsidR="00000000" w:rsidDel="00000000" w:rsidP="00000000" w:rsidRDefault="00000000" w:rsidRPr="00000000">
      <w:pPr>
        <w:spacing w:after="0" w:before="0" w:line="240" w:lineRule="auto"/>
        <w:ind w:left="540" w:firstLine="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1. Чистая приведенная (текущая) стоимость </w:t>
      </w:r>
      <w:r w:rsidDel="00000000" w:rsidR="00000000" w:rsidRPr="00000000">
        <w:rPr>
          <w:rFonts w:ascii="Times New Roman" w:cs="Times New Roman" w:eastAsia="Times New Roman" w:hAnsi="Times New Roman"/>
          <w:b w:val="1"/>
          <w:i w:val="1"/>
          <w:sz w:val="24"/>
          <w:szCs w:val="24"/>
          <w:vertAlign w:val="baseline"/>
          <w:rtl w:val="0"/>
        </w:rPr>
        <w:t xml:space="preserve">проекта В</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114300" distR="114300">
            <wp:extent cx="3860800" cy="380365"/>
            <wp:effectExtent b="0" l="0" r="0" t="0"/>
            <wp:docPr id="133" name="image248.png"/>
            <a:graphic>
              <a:graphicData uri="http://schemas.openxmlformats.org/drawingml/2006/picture">
                <pic:pic>
                  <pic:nvPicPr>
                    <pic:cNvPr id="0" name="image248.png"/>
                    <pic:cNvPicPr preferRelativeResize="0"/>
                  </pic:nvPicPr>
                  <pic:blipFill>
                    <a:blip r:embed="rId242"/>
                    <a:srcRect b="0" l="0" r="0" t="0"/>
                    <a:stretch>
                      <a:fillRect/>
                    </a:stretch>
                  </pic:blipFill>
                  <pic:spPr>
                    <a:xfrm>
                      <a:off x="0" y="0"/>
                      <a:ext cx="3860800" cy="38036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i w:val="1"/>
          <w:sz w:val="24"/>
          <w:szCs w:val="24"/>
          <w:vertAlign w:val="baseline"/>
          <w:rtl w:val="0"/>
        </w:rPr>
        <w:t xml:space="preserve">NPV</w:t>
      </w:r>
      <w:r w:rsidDel="00000000" w:rsidR="00000000" w:rsidRPr="00000000">
        <w:rPr>
          <w:rFonts w:ascii="Times New Roman" w:cs="Times New Roman" w:eastAsia="Times New Roman" w:hAnsi="Times New Roman"/>
          <w:b w:val="0"/>
          <w:i w:val="1"/>
          <w:sz w:val="24"/>
          <w:szCs w:val="24"/>
          <w:vertAlign w:val="baseline"/>
          <w:rtl w:val="0"/>
        </w:rPr>
        <w:t xml:space="preserve"> = 14 740,3 – 9500,0 = </w:t>
      </w:r>
      <w:r w:rsidDel="00000000" w:rsidR="00000000" w:rsidRPr="00000000">
        <w:rPr>
          <w:rFonts w:ascii="Times New Roman" w:cs="Times New Roman" w:eastAsia="Times New Roman" w:hAnsi="Times New Roman"/>
          <w:b w:val="1"/>
          <w:i w:val="1"/>
          <w:sz w:val="24"/>
          <w:szCs w:val="24"/>
          <w:vertAlign w:val="baseline"/>
          <w:rtl w:val="0"/>
        </w:rPr>
        <w:t xml:space="preserve">5 240,3 тыс. руб.  </w:t>
      </w: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2. Чистая терминальная стоимость </w:t>
      </w:r>
      <w:r w:rsidDel="00000000" w:rsidR="00000000" w:rsidRPr="00000000">
        <w:rPr>
          <w:rFonts w:ascii="Times New Roman" w:cs="Times New Roman" w:eastAsia="Times New Roman" w:hAnsi="Times New Roman"/>
          <w:b w:val="1"/>
          <w:i w:val="1"/>
          <w:sz w:val="24"/>
          <w:szCs w:val="24"/>
          <w:vertAlign w:val="baseline"/>
          <w:rtl w:val="0"/>
        </w:rPr>
        <w:t xml:space="preserve">проекта В</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114300" distR="114300">
            <wp:extent cx="2171700" cy="431800"/>
            <wp:effectExtent b="0" l="0" r="0" t="0"/>
            <wp:docPr id="139" name="image256.png"/>
            <a:graphic>
              <a:graphicData uri="http://schemas.openxmlformats.org/drawingml/2006/picture">
                <pic:pic>
                  <pic:nvPicPr>
                    <pic:cNvPr id="0" name="image256.png"/>
                    <pic:cNvPicPr preferRelativeResize="0"/>
                  </pic:nvPicPr>
                  <pic:blipFill>
                    <a:blip r:embed="rId243"/>
                    <a:srcRect b="0" l="0" r="0" t="0"/>
                    <a:stretch>
                      <a:fillRect/>
                    </a:stretch>
                  </pic:blipFill>
                  <pic:spPr>
                    <a:xfrm>
                      <a:off x="0" y="0"/>
                      <a:ext cx="2171700" cy="43180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1"/>
          <w:i w:val="1"/>
          <w:sz w:val="24"/>
          <w:szCs w:val="24"/>
          <w:vertAlign w:val="baseline"/>
          <w:rtl w:val="0"/>
        </w:rPr>
        <w:t xml:space="preserve">NTV </w:t>
      </w:r>
      <w:r w:rsidDel="00000000" w:rsidR="00000000" w:rsidRPr="00000000">
        <w:rPr>
          <w:rFonts w:ascii="Times New Roman" w:cs="Times New Roman" w:eastAsia="Times New Roman" w:hAnsi="Times New Roman"/>
          <w:b w:val="0"/>
          <w:i w:val="1"/>
          <w:sz w:val="24"/>
          <w:szCs w:val="24"/>
          <w:vertAlign w:val="baseline"/>
          <w:rtl w:val="0"/>
        </w:rPr>
        <w:t xml:space="preserve">= 26 562,5 - 17 119,3 = </w:t>
      </w:r>
      <w:r w:rsidDel="00000000" w:rsidR="00000000" w:rsidRPr="00000000">
        <w:rPr>
          <w:rFonts w:ascii="Times New Roman" w:cs="Times New Roman" w:eastAsia="Times New Roman" w:hAnsi="Times New Roman"/>
          <w:b w:val="1"/>
          <w:i w:val="1"/>
          <w:sz w:val="24"/>
          <w:szCs w:val="24"/>
          <w:vertAlign w:val="baseline"/>
          <w:rtl w:val="0"/>
        </w:rPr>
        <w:t xml:space="preserve">9 443,2  тыс. руб.</w:t>
      </w:r>
      <w:r w:rsidDel="00000000" w:rsidR="00000000" w:rsidRPr="00000000">
        <w:rPr>
          <w:rtl w:val="0"/>
        </w:rPr>
      </w:r>
    </w:p>
    <w:p w:rsidR="00000000" w:rsidDel="00000000" w:rsidP="00000000" w:rsidRDefault="00000000" w:rsidRPr="00000000">
      <w:pPr>
        <w:spacing w:after="0" w:before="0" w:line="240" w:lineRule="auto"/>
        <w:ind w:firstLine="540"/>
        <w:contextualSpacing w:val="0"/>
      </w:pPr>
      <w:r w:rsidDel="00000000" w:rsidR="00000000" w:rsidRPr="00000000">
        <w:rPr>
          <w:rFonts w:ascii="Times New Roman" w:cs="Times New Roman" w:eastAsia="Times New Roman" w:hAnsi="Times New Roman"/>
          <w:b w:val="1"/>
          <w:sz w:val="24"/>
          <w:szCs w:val="24"/>
          <w:vertAlign w:val="baseline"/>
          <w:rtl w:val="0"/>
        </w:rPr>
        <w:t xml:space="preserve">3. Индекс рентабельности инвестиций </w:t>
      </w:r>
      <w:r w:rsidDel="00000000" w:rsidR="00000000" w:rsidRPr="00000000">
        <w:rPr>
          <w:rFonts w:ascii="Times New Roman" w:cs="Times New Roman" w:eastAsia="Times New Roman" w:hAnsi="Times New Roman"/>
          <w:b w:val="1"/>
          <w:i w:val="1"/>
          <w:sz w:val="24"/>
          <w:szCs w:val="24"/>
          <w:vertAlign w:val="baseline"/>
          <w:rtl w:val="0"/>
        </w:rPr>
        <w:t xml:space="preserve">проекта В</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114300" distR="114300">
            <wp:extent cx="1066800" cy="475615"/>
            <wp:effectExtent b="0" l="0" r="0" t="0"/>
            <wp:docPr id="137" name="image254.png"/>
            <a:graphic>
              <a:graphicData uri="http://schemas.openxmlformats.org/drawingml/2006/picture">
                <pic:pic>
                  <pic:nvPicPr>
                    <pic:cNvPr id="0" name="image254.png"/>
                    <pic:cNvPicPr preferRelativeResize="0"/>
                  </pic:nvPicPr>
                  <pic:blipFill>
                    <a:blip r:embed="rId244"/>
                    <a:srcRect b="0" l="0" r="0" t="0"/>
                    <a:stretch>
                      <a:fillRect/>
                    </a:stretch>
                  </pic:blipFill>
                  <pic:spPr>
                    <a:xfrm>
                      <a:off x="0" y="0"/>
                      <a:ext cx="1066800" cy="47561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drawing>
          <wp:inline distB="0" distT="0" distL="114300" distR="114300">
            <wp:extent cx="990600" cy="405765"/>
            <wp:effectExtent b="0" l="0" r="0" t="0"/>
            <wp:docPr id="129" name="image244.png"/>
            <a:graphic>
              <a:graphicData uri="http://schemas.openxmlformats.org/drawingml/2006/picture">
                <pic:pic>
                  <pic:nvPicPr>
                    <pic:cNvPr id="0" name="image244.png"/>
                    <pic:cNvPicPr preferRelativeResize="0"/>
                  </pic:nvPicPr>
                  <pic:blipFill>
                    <a:blip r:embed="rId245"/>
                    <a:srcRect b="0" l="0" r="0" t="0"/>
                    <a:stretch>
                      <a:fillRect/>
                    </a:stretch>
                  </pic:blipFill>
                  <pic:spPr>
                    <a:xfrm>
                      <a:off x="0" y="0"/>
                      <a:ext cx="990600" cy="405765"/>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vertAlign w:val="baseline"/>
          <w:rtl w:val="0"/>
        </w:rPr>
        <w:t xml:space="preserve">1,55</w:t>
      </w:r>
      <w:r w:rsidDel="00000000" w:rsidR="00000000" w:rsidRPr="00000000">
        <w:rPr>
          <w:rtl w:val="0"/>
        </w:rPr>
      </w:r>
    </w:p>
    <w:p w:rsidR="00000000" w:rsidDel="00000000" w:rsidP="00000000" w:rsidRDefault="00000000" w:rsidRPr="00000000">
      <w:pPr>
        <w:spacing w:after="0" w:before="0" w:line="240" w:lineRule="auto"/>
        <w:ind w:left="540" w:firstLine="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4. Внутренняя норма прибыли (доходности)</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проекта В</w:t>
      </w:r>
      <w:r w:rsidDel="00000000" w:rsidR="00000000" w:rsidRPr="00000000">
        <w:rPr>
          <w:rFonts w:ascii="Times New Roman" w:cs="Times New Roman" w:eastAsia="Times New Roman" w:hAnsi="Times New Roman"/>
          <w:b w:val="0"/>
          <w:sz w:val="24"/>
          <w:szCs w:val="24"/>
          <w:vertAlign w:val="baseline"/>
          <w:rtl w:val="0"/>
        </w:rPr>
        <w:t xml:space="preserve"> определяется с помощью финансовых функций программы </w:t>
      </w:r>
      <w:r w:rsidDel="00000000" w:rsidR="00000000" w:rsidRPr="00000000">
        <w:rPr>
          <w:rFonts w:ascii="Times New Roman" w:cs="Times New Roman" w:eastAsia="Times New Roman" w:hAnsi="Times New Roman"/>
          <w:b w:val="0"/>
          <w:i w:val="1"/>
          <w:sz w:val="24"/>
          <w:szCs w:val="24"/>
          <w:vertAlign w:val="baseline"/>
          <w:rtl w:val="0"/>
        </w:rPr>
        <w:t xml:space="preserve">Microsoft Excel</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1"/>
          <w:i w:val="1"/>
          <w:sz w:val="24"/>
          <w:szCs w:val="24"/>
          <w:vertAlign w:val="baseline"/>
          <w:rtl w:val="0"/>
        </w:rPr>
        <w:t xml:space="preserve">IRR = 30,96 %</w:t>
      </w: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Fonts w:ascii="Times New Roman" w:cs="Times New Roman" w:eastAsia="Times New Roman" w:hAnsi="Times New Roman"/>
          <w:b w:val="1"/>
          <w:sz w:val="24"/>
          <w:szCs w:val="24"/>
          <w:vertAlign w:val="baseline"/>
          <w:rtl w:val="0"/>
        </w:rPr>
        <w:t xml:space="preserve">5. Дисконтированный срок окупаемости инвестиций</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Количество полных лет = 3 (год, в котором NPV проекта нарастающим итогом больше 0)</w:t>
      </w:r>
    </w:p>
    <w:p w:rsidR="00000000" w:rsidDel="00000000" w:rsidP="00000000" w:rsidRDefault="00000000" w:rsidRPr="00000000">
      <w:r w:rsidDel="00000000" w:rsidR="00000000" w:rsidRPr="00000000">
        <w:rPr>
          <w:rFonts w:ascii="Times New Roman" w:cs="Times New Roman" w:eastAsia="Times New Roman" w:hAnsi="Times New Roman"/>
          <w:b w:val="0"/>
          <w:sz w:val="24"/>
          <w:szCs w:val="24"/>
          <w:vertAlign w:val="baseline"/>
          <w:rtl w:val="0"/>
        </w:rPr>
        <w:t xml:space="preserve">Количество месяцев: </w:t>
      </w:r>
      <w:r w:rsidDel="00000000" w:rsidR="00000000" w:rsidRPr="00000000">
        <w:drawing>
          <wp:inline distB="0" distT="0" distL="114300" distR="114300">
            <wp:extent cx="1054100" cy="336550"/>
            <wp:effectExtent b="0" l="0" r="0" t="0"/>
            <wp:docPr id="127" name="image241.png"/>
            <a:graphic>
              <a:graphicData uri="http://schemas.openxmlformats.org/drawingml/2006/picture">
                <pic:pic>
                  <pic:nvPicPr>
                    <pic:cNvPr id="0" name="image241.png"/>
                    <pic:cNvPicPr preferRelativeResize="0"/>
                  </pic:nvPicPr>
                  <pic:blipFill>
                    <a:blip r:embed="rId246"/>
                    <a:srcRect b="0" l="0" r="0" t="0"/>
                    <a:stretch>
                      <a:fillRect/>
                    </a:stretch>
                  </pic:blipFill>
                  <pic:spPr>
                    <a:xfrm>
                      <a:off x="0" y="0"/>
                      <a:ext cx="1054100" cy="3365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1"/>
          <w:i w:val="1"/>
          <w:sz w:val="24"/>
          <w:szCs w:val="24"/>
          <w:vertAlign w:val="baseline"/>
          <w:rtl w:val="0"/>
        </w:rPr>
        <w:t xml:space="preserve">DPP = 3 года 4 мес.</w:t>
      </w:r>
      <w:r w:rsidDel="00000000" w:rsidR="00000000" w:rsidRPr="00000000">
        <w:br w:type="page"/>
      </w:r>
    </w:p>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Таблица 3.6.</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Показатели для анализа инвестиционного проекта В</w:t>
      </w:r>
      <w:r w:rsidDel="00000000" w:rsidR="00000000" w:rsidRPr="00000000">
        <w:rPr>
          <w:rtl w:val="0"/>
        </w:rPr>
      </w:r>
    </w:p>
    <w:tbl>
      <w:tblPr>
        <w:tblStyle w:val="Table10"/>
        <w:bidi w:val="0"/>
        <w:tblW w:w="9648.0" w:type="dxa"/>
        <w:jc w:val="center"/>
        <w:tblInd w:w="-108.0" w:type="dxa"/>
        <w:tblLayout w:type="fixed"/>
        <w:tblLook w:val="0000"/>
      </w:tblPr>
      <w:tblGrid>
        <w:gridCol w:w="473"/>
        <w:gridCol w:w="3574"/>
        <w:gridCol w:w="1060"/>
        <w:gridCol w:w="955"/>
        <w:gridCol w:w="896"/>
        <w:gridCol w:w="907"/>
        <w:gridCol w:w="845"/>
        <w:gridCol w:w="938"/>
        <w:tblGridChange w:id="0">
          <w:tblGrid>
            <w:gridCol w:w="473"/>
            <w:gridCol w:w="3574"/>
            <w:gridCol w:w="1060"/>
            <w:gridCol w:w="955"/>
            <w:gridCol w:w="896"/>
            <w:gridCol w:w="907"/>
            <w:gridCol w:w="845"/>
            <w:gridCol w:w="938"/>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 п/п</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Показатели</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Год реализации</w:t>
            </w:r>
            <w:r w:rsidDel="00000000" w:rsidR="00000000" w:rsidRPr="00000000">
              <w:rPr>
                <w:rtl w:val="0"/>
              </w:rPr>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5</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Инвестиции (IC), тыс. руб</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9 500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Выручка, тыс. руб.(S)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8 000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9 000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9 800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12 080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13 400</w:t>
            </w:r>
          </w:p>
        </w:tc>
      </w:tr>
      <w:tr>
        <w:trPr>
          <w:trHeight w:val="1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Вероятность получения выручки, %</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Не используется</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Выручка с учетом вероятности ее получения, тыс. руб.</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Не используется</w:t>
            </w:r>
            <w:r w:rsidDel="00000000" w:rsidR="00000000" w:rsidRPr="00000000">
              <w:rPr>
                <w:rtl w:val="0"/>
              </w:rPr>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Сумма НДС, тыс. руб. (S*18/118)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1 220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1 373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1 495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1 843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2 044</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Выручка за вычетом НДС, тыс. руб.</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(п.1-п.4)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6 780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7 627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8 305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10 237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11 356</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Переменные издержки, тыс. руб.</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2 500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2 900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3 400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3 800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4 000</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Постоянные издержки, в т.ч.: (п.7.1+п.7.2)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1 954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2 215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2 461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2 955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3 235</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7.1.* Амортизационные отчисления, тыс. руб.</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1 454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1 635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1 781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2 195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2 435</w:t>
            </w:r>
          </w:p>
        </w:tc>
      </w:tr>
      <w:tr>
        <w:trPr>
          <w:trHeight w:val="2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7.2. Прочие постоянные издержки, тыс. руб. (0,2 * п.6)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680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760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800</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Общая сумма издержек, тыс. руб. (п.6+п.7)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4 454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5 115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5 861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6 755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7 235</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Прибыль (убыток) до налогообложения, тыс. руб. (п.5-п.8)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2 326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2 512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2 444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3 482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4 121</w:t>
            </w:r>
          </w:p>
        </w:tc>
      </w:tr>
      <w:tr>
        <w:trPr>
          <w:trHeight w:val="5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Налогооблагаемая база, скорректированная на убытки прошлых лет, тыс. руб.</w:t>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i w:val="1"/>
                <w:sz w:val="20"/>
                <w:szCs w:val="20"/>
                <w:vertAlign w:val="baseline"/>
                <w:rtl w:val="0"/>
              </w:rPr>
              <w:t xml:space="preserve">Не используется</w:t>
            </w:r>
            <w:r w:rsidDel="00000000" w:rsidR="00000000" w:rsidRPr="00000000">
              <w:rPr>
                <w:rtl w:val="0"/>
              </w:rPr>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Налог на прибыль, тыс. руб. (0,2 * п.9)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465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489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696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824</w:t>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Чистая прибыль (убыток), тыс. руб.</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(п.9 - п.11)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1 861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2 009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1 955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2 786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3 297</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Чистые денежные поступления, тыс. руб. (п.12+п.7.1) (FV)</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3 314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3 645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3 736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4 981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5 732</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Коэффициент дисконтирования</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0,8889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0,7901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0,7023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0,6243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0,5549</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Дисконтированные инвестиции, тыс. руб. (п.0*п.14)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9 500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r>
      <w:tr>
        <w:trPr>
          <w:trHeight w:val="5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Дисконтированные чистые денежные поступления, тыс. руб. (п.13*п.14)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2 946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2 880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2 624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3 110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3 181</w:t>
            </w:r>
          </w:p>
        </w:tc>
      </w:tr>
      <w:tr>
        <w:trPr>
          <w:trHeight w:val="3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NPV года реализации проекта, тыс. руб. (п.16-п.15)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-9 500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2 946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2 880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2 624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3 110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3 181</w:t>
            </w:r>
          </w:p>
        </w:tc>
      </w:tr>
      <w:tr>
        <w:trPr>
          <w:trHeight w:val="2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NPV нарастающим итогом, тыс. руб.</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-9 500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-6 554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-3 674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-1 050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2 060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1"/>
                <w:sz w:val="20"/>
                <w:szCs w:val="20"/>
                <w:vertAlign w:val="baseline"/>
                <w:rtl w:val="0"/>
              </w:rPr>
              <w:t xml:space="preserve">5 240</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Коэффициент наращения</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1,8020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1,6018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1,4238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1,2656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1,1250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w:t>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Наращенные инвестиции, тыс. руб. (п.19 * п.0)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-17119,3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21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Наращенные чистые денежные поступления, тыс. руб. (п.19*п.13)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5 309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5 190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4 729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5 603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5 732</w:t>
            </w:r>
          </w:p>
        </w:tc>
      </w:tr>
    </w:tbl>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540"/>
        <w:contextualSpacing w:val="0"/>
      </w:pPr>
      <w:r w:rsidDel="00000000" w:rsidR="00000000" w:rsidRPr="00000000">
        <w:rPr>
          <w:rFonts w:ascii="Times New Roman" w:cs="Times New Roman" w:eastAsia="Times New Roman" w:hAnsi="Times New Roman"/>
          <w:b w:val="0"/>
          <w:sz w:val="24"/>
          <w:szCs w:val="24"/>
          <w:vertAlign w:val="baseline"/>
          <w:rtl w:val="0"/>
        </w:rPr>
        <w:t xml:space="preserve">Выводы. П</w:t>
      </w:r>
      <w:r w:rsidDel="00000000" w:rsidR="00000000" w:rsidRPr="00000000">
        <w:rPr>
          <w:rFonts w:ascii="Times New Roman" w:cs="Times New Roman" w:eastAsia="Times New Roman" w:hAnsi="Times New Roman"/>
          <w:b w:val="1"/>
          <w:i w:val="1"/>
          <w:sz w:val="24"/>
          <w:szCs w:val="24"/>
          <w:vertAlign w:val="baseline"/>
          <w:rtl w:val="0"/>
        </w:rPr>
        <w:t xml:space="preserve">роект В целесообразно принять к реализации, вложенные инвестиции будут прибыльны.</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3.6. Анализ публичной бухгалтерской отчетности предприятия</w:t>
      </w:r>
      <w:r w:rsidDel="00000000" w:rsidR="00000000" w:rsidRPr="00000000">
        <w:rPr>
          <w:rtl w:val="0"/>
        </w:rPr>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3.6.1. Интегральная (бальная) оценка финансовой устойчивости предприятия</w:t>
      </w:r>
      <w:r w:rsidDel="00000000" w:rsidR="00000000" w:rsidRPr="00000000">
        <w:rPr>
          <w:rtl w:val="0"/>
        </w:rPr>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Методика заключается  в определении класса платежеспособности и финансовой устойчивости предприятия- потенциального партнера. Источник информации – публичная бухгалтерская отчетность.</w:t>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Суть методики</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numPr>
          <w:ilvl w:val="0"/>
          <w:numId w:val="17"/>
        </w:numPr>
        <w:tabs>
          <w:tab w:val="left" w:pos="980"/>
        </w:tabs>
        <w:spacing w:after="0" w:before="0" w:line="240" w:lineRule="auto"/>
        <w:ind w:left="0" w:firstLine="561"/>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расчёт значений показателей, включенных в методику;</w:t>
      </w:r>
    </w:p>
    <w:p w:rsidR="00000000" w:rsidDel="00000000" w:rsidP="00000000" w:rsidRDefault="00000000" w:rsidRPr="00000000">
      <w:pPr>
        <w:numPr>
          <w:ilvl w:val="0"/>
          <w:numId w:val="17"/>
        </w:numPr>
        <w:tabs>
          <w:tab w:val="left" w:pos="980"/>
        </w:tabs>
        <w:spacing w:after="0" w:before="0" w:line="240" w:lineRule="auto"/>
        <w:ind w:left="0" w:firstLine="561"/>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начисление определённого количества баллов за достижение определённых значений показателей;</w:t>
      </w:r>
    </w:p>
    <w:p w:rsidR="00000000" w:rsidDel="00000000" w:rsidP="00000000" w:rsidRDefault="00000000" w:rsidRPr="00000000">
      <w:pPr>
        <w:numPr>
          <w:ilvl w:val="0"/>
          <w:numId w:val="17"/>
        </w:numPr>
        <w:tabs>
          <w:tab w:val="left" w:pos="980"/>
        </w:tabs>
        <w:spacing w:after="0" w:before="0" w:line="240" w:lineRule="auto"/>
        <w:ind w:left="0" w:firstLine="561"/>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подсчёт общей суммы баллов и отнесение данного предприятия к определённому классу финансовой устойчивости.</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Различные методики анализа включают разное количество используемых показателей (от 6 до 9). В предлагаемой методике их шесть.</w:t>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Пример расчетов</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см. в табл. 3.6.</w:t>
      </w:r>
    </w:p>
    <w:tbl>
      <w:tblPr>
        <w:tblStyle w:val="Table11"/>
        <w:bidi w:val="0"/>
        <w:tblW w:w="9357.0" w:type="dxa"/>
        <w:jc w:val="left"/>
        <w:tblLayout w:type="fixed"/>
        <w:tblLook w:val="0000"/>
      </w:tblPr>
      <w:tblGrid>
        <w:gridCol w:w="426"/>
        <w:gridCol w:w="1701"/>
        <w:gridCol w:w="992"/>
        <w:gridCol w:w="992"/>
        <w:gridCol w:w="851"/>
        <w:gridCol w:w="993"/>
        <w:gridCol w:w="992"/>
        <w:gridCol w:w="709"/>
        <w:gridCol w:w="851"/>
        <w:gridCol w:w="850"/>
        <w:tblGridChange w:id="0">
          <w:tblGrid>
            <w:gridCol w:w="426"/>
            <w:gridCol w:w="1701"/>
            <w:gridCol w:w="992"/>
            <w:gridCol w:w="992"/>
            <w:gridCol w:w="851"/>
            <w:gridCol w:w="993"/>
            <w:gridCol w:w="992"/>
            <w:gridCol w:w="709"/>
            <w:gridCol w:w="851"/>
            <w:gridCol w:w="850"/>
          </w:tblGrid>
        </w:tblGridChange>
      </w:tblGrid>
      <w:tr>
        <w:trPr>
          <w:trHeight w:val="360" w:hRule="atLeast"/>
        </w:trPr>
        <w:tc>
          <w:tcPr>
            <w:gridSpan w:val="10"/>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4"/>
                <w:szCs w:val="24"/>
                <w:vertAlign w:val="baseline"/>
                <w:rtl w:val="0"/>
              </w:rPr>
              <w:t xml:space="preserve">Таблица 3.6.</w:t>
            </w:r>
          </w:p>
        </w:tc>
      </w:tr>
      <w:tr>
        <w:trPr>
          <w:trHeight w:val="380" w:hRule="atLeast"/>
        </w:trPr>
        <w:tc>
          <w:tcPr>
            <w:gridSpan w:val="10"/>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Интегральная (балльная) оценка финансовой устойчивости</w:t>
            </w:r>
            <w:r w:rsidDel="00000000" w:rsidR="00000000" w:rsidRPr="00000000">
              <w:rPr>
                <w:rtl w:val="0"/>
              </w:rPr>
            </w:r>
          </w:p>
        </w:tc>
      </w:tr>
      <w:tr>
        <w:trPr>
          <w:trHeight w:val="30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 п/п</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Показатели финансового  состояния</w:t>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Границы классов согласно критериям</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Показатели/ баллы</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 класс</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 класс</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 класс</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 класс</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 класс</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Внеклассные</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Прошлый год</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Отчетный год</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1</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ind w:left="62" w:right="94" w:firstLine="0"/>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Коэффициент абсолютной ликвидности </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0,5 и выше</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0,4</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0,3</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0,2</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&lt;0,1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0,351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0,169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20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16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12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8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4 балла</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r>
      <w:tr>
        <w:trPr>
          <w:trHeight w:val="20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1"/>
                <w:sz w:val="18"/>
                <w:szCs w:val="18"/>
                <w:vertAlign w:val="baseline"/>
                <w:rtl w:val="0"/>
              </w:rPr>
              <w:t xml:space="preserve">6</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12</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6</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ind w:left="62" w:right="94" w:firstLine="0"/>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Коэффициент критической ликвидности</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1,5</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1,4</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1,2-1,1</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&lt;1</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1,841</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1,289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18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15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12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9-6 бал.</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4.0000000000000036"/>
              <w:contextualSpacing w:val="0"/>
            </w:pPr>
            <w:r w:rsidDel="00000000" w:rsidR="00000000" w:rsidRPr="00000000">
              <w:rPr>
                <w:rFonts w:ascii="Times New Roman" w:cs="Times New Roman" w:eastAsia="Times New Roman" w:hAnsi="Times New Roman"/>
                <w:b w:val="0"/>
                <w:sz w:val="18"/>
                <w:szCs w:val="18"/>
                <w:vertAlign w:val="baseline"/>
                <w:rtl w:val="0"/>
              </w:rPr>
              <w:t xml:space="preserve">3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r>
      <w:tr>
        <w:trPr>
          <w:trHeight w:val="12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1"/>
                <w:sz w:val="18"/>
                <w:szCs w:val="18"/>
                <w:vertAlign w:val="baseline"/>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12</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3</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ind w:left="62" w:right="94" w:firstLine="0"/>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Коэффициент текущей ликвидности </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2 и выше</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1,9-1,7</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1,6-1,4</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1,3-1,1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&lt;1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3,388</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2,223</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16,5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15-12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10,5-7,5 балл</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6-3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1,5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r>
      <w:tr>
        <w:trPr>
          <w:trHeight w:val="6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1"/>
                <w:sz w:val="18"/>
                <w:szCs w:val="18"/>
                <w:vertAlign w:val="baseline"/>
                <w:rtl w:val="0"/>
              </w:rPr>
              <w:t xml:space="preserve">16,5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16,5</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16,5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ind w:left="62" w:right="94" w:firstLine="0"/>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Коэффициент автономии (финансовой независимости)</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0,6 и выше</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0,59-0,54</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0,53-0,48</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0,47-0,41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0,4</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&lt;0,4</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0,867</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0,813</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17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12,2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11,4-7,4</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1,8 балла</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 балла</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r>
      <w:tr>
        <w:trPr>
          <w:trHeight w:val="16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1"/>
                <w:sz w:val="18"/>
                <w:szCs w:val="18"/>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17</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5</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ind w:left="62" w:right="94" w:firstLine="0"/>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Коэффициент обеспеченности оборотных активов собственными источниками</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0,5 и выше</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0,4</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0,3</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0,2</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&lt;0,1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0,682</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0,519</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15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12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9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6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3 балла</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r>
      <w:tr>
        <w:trPr>
          <w:trHeight w:val="26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1"/>
                <w:sz w:val="18"/>
                <w:szCs w:val="18"/>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15</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15</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6</w:t>
            </w:r>
          </w:p>
        </w:tc>
        <w:tc>
          <w:tcPr>
            <w:vMerge w:val="restart"/>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spacing w:after="0" w:before="0" w:line="240" w:lineRule="auto"/>
              <w:ind w:left="62" w:right="94" w:firstLine="0"/>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Коэффициент обеспеченности запасов и затрат собственными источниками ОБС</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 и выше</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0,9</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0,8</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0,7-0,6</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0,5</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&lt;0,5</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1,495</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1,235</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13,5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11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8,5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6-3,5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1 балл</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0 баллов</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62" w:right="94"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1"/>
                <w:sz w:val="18"/>
                <w:szCs w:val="18"/>
                <w:vertAlign w:val="baseline"/>
                <w:rtl w:val="0"/>
              </w:rPr>
              <w:t xml:space="preserve">13,5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13,5</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13,5</w:t>
            </w:r>
          </w:p>
        </w:tc>
      </w:tr>
      <w:tr>
        <w:trPr>
          <w:trHeight w:val="6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62" w:right="94" w:firstLine="0"/>
              <w:contextualSpacing w:val="0"/>
              <w:jc w:val="both"/>
            </w:pPr>
            <w:r w:rsidDel="00000000" w:rsidR="00000000" w:rsidRPr="00000000">
              <w:rPr>
                <w:rFonts w:ascii="Times New Roman" w:cs="Times New Roman" w:eastAsia="Times New Roman" w:hAnsi="Times New Roman"/>
                <w:b w:val="0"/>
                <w:sz w:val="18"/>
                <w:szCs w:val="18"/>
                <w:vertAlign w:val="baseline"/>
                <w:rtl w:val="0"/>
              </w:rPr>
              <w:t xml:space="preserve">Минимальные значения границы классов</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85,2 и 66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63,4 и 56,5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41,6 и 28,3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14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18"/>
                <w:szCs w:val="18"/>
                <w:vertAlign w:val="baseline"/>
                <w:rtl w:val="0"/>
              </w:rPr>
              <w:t xml:space="preserve">Итого баллов</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1"/>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1"/>
                <w:sz w:val="18"/>
                <w:szCs w:val="18"/>
                <w:vertAlign w:val="baseline"/>
                <w:rtl w:val="0"/>
              </w:rPr>
              <w:t xml:space="preserve">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pPr>
            <w:r w:rsidDel="00000000" w:rsidR="00000000" w:rsidRPr="00000000">
              <w:rPr>
                <w:rFonts w:ascii="Times New Roman" w:cs="Times New Roman" w:eastAsia="Times New Roman" w:hAnsi="Times New Roman"/>
                <w:b w:val="0"/>
                <w:sz w:val="18"/>
                <w:szCs w:val="18"/>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92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ind w:left="48" w:right="40" w:firstLine="0"/>
              <w:contextualSpacing w:val="0"/>
              <w:jc w:val="right"/>
            </w:pPr>
            <w:r w:rsidDel="00000000" w:rsidR="00000000" w:rsidRPr="00000000">
              <w:rPr>
                <w:rFonts w:ascii="Times New Roman" w:cs="Times New Roman" w:eastAsia="Times New Roman" w:hAnsi="Times New Roman"/>
                <w:b w:val="0"/>
                <w:sz w:val="18"/>
                <w:szCs w:val="18"/>
                <w:vertAlign w:val="baseline"/>
                <w:rtl w:val="0"/>
              </w:rPr>
              <w:t xml:space="preserve">80</w:t>
            </w:r>
          </w:p>
        </w:tc>
      </w:tr>
    </w:tbl>
    <w:p w:rsidR="00000000" w:rsidDel="00000000" w:rsidP="00000000" w:rsidRDefault="00000000" w:rsidRPr="00000000">
      <w:pPr>
        <w:spacing w:after="0" w:before="0" w:line="360" w:lineRule="auto"/>
        <w:ind w:firstLine="561"/>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Характеристика классов финансового положения</w:t>
      </w:r>
      <w:r w:rsidDel="00000000" w:rsidR="00000000" w:rsidRPr="00000000">
        <w:rPr>
          <w:rtl w:val="0"/>
        </w:rPr>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1 класс.</w:t>
      </w:r>
      <w:r w:rsidDel="00000000" w:rsidR="00000000" w:rsidRPr="00000000">
        <w:rPr>
          <w:rFonts w:ascii="Times New Roman" w:cs="Times New Roman" w:eastAsia="Times New Roman" w:hAnsi="Times New Roman"/>
          <w:b w:val="0"/>
          <w:sz w:val="24"/>
          <w:szCs w:val="24"/>
          <w:vertAlign w:val="baseline"/>
          <w:rtl w:val="0"/>
        </w:rPr>
        <w:t xml:space="preserve"> Организации с абсолютной финансовой платёжеспособностью и устойчивостью. Их финансовое положение позволяет быть уверенными в своевременном выполнении обязательств в соответствии с договором.</w:t>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2 класс.</w:t>
      </w:r>
      <w:r w:rsidDel="00000000" w:rsidR="00000000" w:rsidRPr="00000000">
        <w:rPr>
          <w:rFonts w:ascii="Times New Roman" w:cs="Times New Roman" w:eastAsia="Times New Roman" w:hAnsi="Times New Roman"/>
          <w:b w:val="0"/>
          <w:sz w:val="24"/>
          <w:szCs w:val="24"/>
          <w:vertAlign w:val="baseline"/>
          <w:rtl w:val="0"/>
        </w:rPr>
        <w:t xml:space="preserve"> Организации с нормальным финансовым состоянием. Их показатели близки к оптимальным, но по некоторым из них допущено отставание или отклонение от норматива. Это организации, демонстрирующие некоторый уровень риска по выполнению финансовых обязательств.</w:t>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3 класс.</w:t>
      </w:r>
      <w:r w:rsidDel="00000000" w:rsidR="00000000" w:rsidRPr="00000000">
        <w:rPr>
          <w:rFonts w:ascii="Times New Roman" w:cs="Times New Roman" w:eastAsia="Times New Roman" w:hAnsi="Times New Roman"/>
          <w:b w:val="0"/>
          <w:sz w:val="24"/>
          <w:szCs w:val="24"/>
          <w:vertAlign w:val="baseline"/>
          <w:rtl w:val="0"/>
        </w:rPr>
        <w:t xml:space="preserve"> Организации, финансовое состояние которых оценивается как среднее. У них обнаруживается слабость финансовых показателей и кредитоспособности. Во взаимоотношениях с такими организациями маловероятна угроза потери средств, но полное выполнение обязательств представляется сомнительным.</w:t>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4 класс.</w:t>
      </w:r>
      <w:r w:rsidDel="00000000" w:rsidR="00000000" w:rsidRPr="00000000">
        <w:rPr>
          <w:rFonts w:ascii="Times New Roman" w:cs="Times New Roman" w:eastAsia="Times New Roman" w:hAnsi="Times New Roman"/>
          <w:b w:val="0"/>
          <w:sz w:val="24"/>
          <w:szCs w:val="24"/>
          <w:vertAlign w:val="baseline"/>
          <w:rtl w:val="0"/>
        </w:rPr>
        <w:t xml:space="preserve"> Организации с неустойчивым финансовым состоянием. Имеется определённый финансовый риск во взаимоотношении с ними. Это организации, которые могут потерять все средства, даже после принятия мер по оздоровлению их бизнеса.</w:t>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5 класс.</w:t>
      </w:r>
      <w:r w:rsidDel="00000000" w:rsidR="00000000" w:rsidRPr="00000000">
        <w:rPr>
          <w:rFonts w:ascii="Times New Roman" w:cs="Times New Roman" w:eastAsia="Times New Roman" w:hAnsi="Times New Roman"/>
          <w:b w:val="0"/>
          <w:sz w:val="24"/>
          <w:szCs w:val="24"/>
          <w:vertAlign w:val="baseline"/>
          <w:rtl w:val="0"/>
        </w:rPr>
        <w:t xml:space="preserve"> Организации с кризисным финансовым состоянием, практически неплатёжеспособные и финансово неустойчивые; организации высочайшего риска.</w:t>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6 класс.</w:t>
      </w:r>
      <w:r w:rsidDel="00000000" w:rsidR="00000000" w:rsidRPr="00000000">
        <w:rPr>
          <w:rFonts w:ascii="Times New Roman" w:cs="Times New Roman" w:eastAsia="Times New Roman" w:hAnsi="Times New Roman"/>
          <w:b w:val="0"/>
          <w:sz w:val="24"/>
          <w:szCs w:val="24"/>
          <w:vertAlign w:val="baseline"/>
          <w:rtl w:val="0"/>
        </w:rPr>
        <w:t xml:space="preserve"> Внеклассные - «Отбросы общества». </w:t>
      </w:r>
    </w:p>
    <w:p w:rsidR="00000000" w:rsidDel="00000000" w:rsidP="00000000" w:rsidRDefault="00000000" w:rsidRPr="00000000">
      <w:pPr>
        <w:spacing w:after="0" w:before="0" w:line="240" w:lineRule="auto"/>
        <w:ind w:firstLine="561"/>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Анализируемое предприятие (80 баллов) относится ко  2 классу:</w:t>
      </w:r>
      <w:r w:rsidDel="00000000" w:rsidR="00000000" w:rsidRPr="00000000">
        <w:rPr>
          <w:rFonts w:ascii="Times New Roman" w:cs="Times New Roman" w:eastAsia="Times New Roman" w:hAnsi="Times New Roman"/>
          <w:b w:val="0"/>
          <w:sz w:val="24"/>
          <w:szCs w:val="24"/>
          <w:vertAlign w:val="baseline"/>
          <w:rtl w:val="0"/>
        </w:rPr>
        <w:t xml:space="preserve"> Организации с нормальным финансовым состоянием. Их показатели близки к оптимальным, но по некоторым из них допущено отставание или отклонение от норматива. Это организации, демонстрирующие некоторый уровень риска по выполнению финансовых обязательств.</w:t>
      </w:r>
    </w:p>
    <w:p w:rsidR="00000000" w:rsidDel="00000000" w:rsidP="00000000" w:rsidRDefault="00000000" w:rsidRPr="00000000">
      <w:pPr>
        <w:widowControl w:val="0"/>
        <w:spacing w:after="0" w:before="0" w:line="36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3.6.2. Метод прогнозирования банкротства, основанный на анализе обширной системы критериев и признаков</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соответствии с рекомендациями Комитета по обобщению практики аудирования (Великобритания) все показатели обычно делят на две группы.</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Первая группа</w:t>
      </w:r>
      <w:r w:rsidDel="00000000" w:rsidR="00000000" w:rsidRPr="00000000">
        <w:rPr>
          <w:rFonts w:ascii="Times New Roman" w:cs="Times New Roman" w:eastAsia="Times New Roman" w:hAnsi="Times New Roman"/>
          <w:b w:val="0"/>
          <w:sz w:val="24"/>
          <w:szCs w:val="24"/>
          <w:vertAlign w:val="baseline"/>
          <w:rtl w:val="0"/>
        </w:rPr>
        <w:t xml:space="preserve"> - это показатели, свидетельствующие о возможных финансовых затруднениях и вероятности банкротства в недалеком будущем:</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повторяющиеся существенные потери в основной деятельности, выражающиеся в хроническом спаде производства, сокращении объемов продаж и хронической убыточности;</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наличие хронически просроченной дебиторской и кредиторской задолженности;</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низкие значения коэффициентов ликвидности и тенденции к их снижению;</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увеличение до опасных пределов доли заемного капитала в общей его сумме;</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дефицит собственного оборотного капитала;</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систематическое увеличение периода оборота капитала;</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наличие сверхнормативных запасов сырья или готовой продукции;</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использование новых источников финансовых ресурсов на невыгодных условиях;</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неблагоприятные изменения в портфеле заказов;</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падение рыночной стоимости акций предприятия;</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снижение производственного потенциала и т.д.</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Вторая группа</w:t>
      </w:r>
      <w:r w:rsidDel="00000000" w:rsidR="00000000" w:rsidRPr="00000000">
        <w:rPr>
          <w:rFonts w:ascii="Times New Roman" w:cs="Times New Roman" w:eastAsia="Times New Roman" w:hAnsi="Times New Roman"/>
          <w:b w:val="0"/>
          <w:sz w:val="24"/>
          <w:szCs w:val="24"/>
          <w:vertAlign w:val="baseline"/>
          <w:rtl w:val="0"/>
        </w:rPr>
        <w:t xml:space="preserve"> - это показатели, неблагоприятные значения которых не дают основания рассматривать текущее финансовое состояние как критическое, но сигнализируют о возможном его ухудшении в будущем при непринятии действенных мер:</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чрезмерная зависимость предприятия от какого либо одного конкретного проекта, типа оборудования, вида актива, рынка сырья или рынка сбыта;</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потеря ключевых контрагентов;</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потеря опытных сотрудников аппарата управления;</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вынужденные простои, неритмичная работа;</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неэффективные долгосрочные соглашения;</w:t>
      </w:r>
    </w:p>
    <w:p w:rsidR="00000000" w:rsidDel="00000000" w:rsidP="00000000" w:rsidRDefault="00000000" w:rsidRPr="00000000">
      <w:pPr>
        <w:widowControl w:val="0"/>
        <w:numPr>
          <w:ilvl w:val="0"/>
          <w:numId w:val="16"/>
        </w:numPr>
        <w:tabs>
          <w:tab w:val="left" w:pos="1134"/>
        </w:tabs>
        <w:spacing w:after="0" w:before="0" w:line="240" w:lineRule="auto"/>
        <w:ind w:left="0" w:firstLine="56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недостаточность капитальных вложений и т.д.</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К </w:t>
      </w:r>
      <w:r w:rsidDel="00000000" w:rsidR="00000000" w:rsidRPr="00000000">
        <w:rPr>
          <w:rFonts w:ascii="Times New Roman" w:cs="Times New Roman" w:eastAsia="Times New Roman" w:hAnsi="Times New Roman"/>
          <w:b w:val="0"/>
          <w:sz w:val="24"/>
          <w:szCs w:val="24"/>
          <w:u w:val="single"/>
          <w:vertAlign w:val="baseline"/>
          <w:rtl w:val="0"/>
        </w:rPr>
        <w:t xml:space="preserve">достоинствам</w:t>
      </w:r>
      <w:r w:rsidDel="00000000" w:rsidR="00000000" w:rsidRPr="00000000">
        <w:rPr>
          <w:rFonts w:ascii="Times New Roman" w:cs="Times New Roman" w:eastAsia="Times New Roman" w:hAnsi="Times New Roman"/>
          <w:b w:val="0"/>
          <w:sz w:val="24"/>
          <w:szCs w:val="24"/>
          <w:vertAlign w:val="baseline"/>
          <w:rtl w:val="0"/>
        </w:rPr>
        <w:t xml:space="preserve"> этой системы индикаторов возможного банкротства можно отнести системный и комплексный подходы, а к </w:t>
      </w:r>
      <w:r w:rsidDel="00000000" w:rsidR="00000000" w:rsidRPr="00000000">
        <w:rPr>
          <w:rFonts w:ascii="Times New Roman" w:cs="Times New Roman" w:eastAsia="Times New Roman" w:hAnsi="Times New Roman"/>
          <w:b w:val="0"/>
          <w:sz w:val="24"/>
          <w:szCs w:val="24"/>
          <w:u w:val="single"/>
          <w:vertAlign w:val="baseline"/>
          <w:rtl w:val="0"/>
        </w:rPr>
        <w:t xml:space="preserve">недостаткам </w:t>
      </w:r>
      <w:r w:rsidDel="00000000" w:rsidR="00000000" w:rsidRPr="00000000">
        <w:rPr>
          <w:rFonts w:ascii="Times New Roman" w:cs="Times New Roman" w:eastAsia="Times New Roman" w:hAnsi="Times New Roman"/>
          <w:b w:val="0"/>
          <w:sz w:val="24"/>
          <w:szCs w:val="24"/>
          <w:vertAlign w:val="baseline"/>
          <w:rtl w:val="0"/>
        </w:rPr>
        <w:t xml:space="preserve">- высокую степень сложности принятия решения в условиях многокритериальной задачи, информативный характер рассчитанных показателей, субъективность прогнозного решения.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Отмечу, что высокую достоверность прогнозирования глобальных кризисов  дает использование так называемых «циклов» российского ученого Н.Д. Кондратьева.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left="1069" w:firstLine="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4. Ценные бумаги как инструмент инвестиций</w:t>
      </w:r>
      <w:r w:rsidDel="00000000" w:rsidR="00000000" w:rsidRPr="00000000">
        <w:rPr>
          <w:rtl w:val="0"/>
        </w:rPr>
      </w:r>
    </w:p>
    <w:p w:rsidR="00000000" w:rsidDel="00000000" w:rsidP="00000000" w:rsidRDefault="00000000" w:rsidRPr="00000000">
      <w:pPr>
        <w:spacing w:after="0" w:before="0" w:line="240" w:lineRule="auto"/>
        <w:ind w:firstLine="1134"/>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Облигации</w:t>
      </w:r>
      <w:r w:rsidDel="00000000" w:rsidR="00000000" w:rsidRPr="00000000">
        <w:rPr>
          <w:rtl w:val="0"/>
        </w:rPr>
      </w:r>
    </w:p>
    <w:p w:rsidR="00000000" w:rsidDel="00000000" w:rsidP="00000000" w:rsidRDefault="00000000" w:rsidRPr="00000000">
      <w:pPr>
        <w:spacing w:after="0" w:before="0" w:line="240" w:lineRule="auto"/>
        <w:ind w:firstLine="1134"/>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ходе первичной эмиссии акционерным обществом размещены шестипроцентные облигации сроком погашения 5 лет с дисконтом 10% и номиналом 1000 руб. Рассмотреть покупку облигаций как инвестиционный проект и определить целесообразность их покупки как объекта инвестиций, если альтернативой является вложение средств на депозит банка под 8 % годовых. Определить возможную цену продажи облигации в середине 4 года.</w:t>
      </w:r>
    </w:p>
    <w:p w:rsidR="00000000" w:rsidDel="00000000" w:rsidP="00000000" w:rsidRDefault="00000000" w:rsidRPr="00000000">
      <w:pPr>
        <w:spacing w:after="0" w:before="0" w:line="240" w:lineRule="auto"/>
        <w:ind w:left="1069" w:firstLine="0"/>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Акции</w:t>
      </w:r>
      <w:r w:rsidDel="00000000" w:rsidR="00000000" w:rsidRPr="00000000">
        <w:rPr>
          <w:rtl w:val="0"/>
        </w:rPr>
      </w:r>
    </w:p>
    <w:p w:rsidR="00000000" w:rsidDel="00000000" w:rsidP="00000000" w:rsidRDefault="00000000" w:rsidRPr="00000000">
      <w:pPr>
        <w:spacing w:after="0" w:before="0" w:line="240" w:lineRule="auto"/>
        <w:ind w:firstLine="993"/>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АО с уставным фондом 1 млн. руб. имеет следующую структуру капитала: 75 обыкновенных акций и 25 привилегированных. Предполагаемый размер прибыли к распределению между акционерами – 120 млн. руб. Фиксированный дивиденд по привилегированным акциям составляет 1000%. На получение какого дивиденда может рассчитывать в этом случае владелец обыкновенной акции? Определить доход, доходность и курсовую стоимость обыкновенных и привилегированных акций АО.</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Векселя</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Определить доходы банков по учёту и переучёту векселя суммой 100 тыс. руб., если учёт производится коммерческим банком за 72 дня до даты погашения при ставке 8%, а переучёт – Центральным банком по ставке 6% за 30 дней до погашения. </w:t>
      </w:r>
    </w:p>
    <w:p w:rsidR="00000000" w:rsidDel="00000000" w:rsidP="00000000" w:rsidRDefault="00000000" w:rsidRPr="00000000">
      <w:pPr>
        <w:keepNext w:val="1"/>
        <w:spacing w:after="0" w:before="0" w:line="240" w:lineRule="auto"/>
        <w:ind w:firstLine="0"/>
        <w:contextualSpacing w:val="0"/>
        <w:jc w:val="right"/>
      </w:pPr>
      <w:r w:rsidDel="00000000" w:rsidR="00000000" w:rsidRPr="00000000">
        <w:rPr>
          <w:rFonts w:ascii="Times New Roman" w:cs="Times New Roman" w:eastAsia="Times New Roman" w:hAnsi="Times New Roman"/>
          <w:b w:val="1"/>
          <w:sz w:val="28"/>
          <w:szCs w:val="28"/>
          <w:vertAlign w:val="baseline"/>
          <w:rtl w:val="0"/>
        </w:rPr>
        <w:t xml:space="preserve">ПРИЛОЖЕНИЕ </w:t>
      </w:r>
      <w:r w:rsidDel="00000000" w:rsidR="00000000" w:rsidRPr="00000000">
        <w:rPr>
          <w:rtl w:val="0"/>
        </w:rPr>
      </w:r>
    </w:p>
    <w:p w:rsidR="00000000" w:rsidDel="00000000" w:rsidP="00000000" w:rsidRDefault="00000000" w:rsidRPr="00000000">
      <w:pPr>
        <w:keepNext w:val="1"/>
        <w:tabs>
          <w:tab w:val="left" w:pos="2977"/>
          <w:tab w:val="left" w:pos="6804"/>
        </w:tabs>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Таблица  «Порядковые номера дней в году»</w:t>
      </w:r>
    </w:p>
    <w:tbl>
      <w:tblPr>
        <w:tblStyle w:val="Table12"/>
        <w:bidi w:val="0"/>
        <w:tblW w:w="918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
        <w:gridCol w:w="714"/>
        <w:gridCol w:w="716"/>
        <w:gridCol w:w="717"/>
        <w:gridCol w:w="715"/>
        <w:gridCol w:w="717"/>
        <w:gridCol w:w="717"/>
        <w:gridCol w:w="715"/>
        <w:gridCol w:w="717"/>
        <w:gridCol w:w="717"/>
        <w:gridCol w:w="715"/>
        <w:gridCol w:w="717"/>
        <w:gridCol w:w="719"/>
        <w:tblGridChange w:id="0">
          <w:tblGrid>
            <w:gridCol w:w="593"/>
            <w:gridCol w:w="714"/>
            <w:gridCol w:w="716"/>
            <w:gridCol w:w="717"/>
            <w:gridCol w:w="715"/>
            <w:gridCol w:w="717"/>
            <w:gridCol w:w="717"/>
            <w:gridCol w:w="715"/>
            <w:gridCol w:w="717"/>
            <w:gridCol w:w="717"/>
            <w:gridCol w:w="715"/>
            <w:gridCol w:w="717"/>
            <w:gridCol w:w="719"/>
          </w:tblGrid>
        </w:tblGridChange>
      </w:tblGrid>
      <w:tr>
        <w:tc>
          <w:tcPr>
            <w:vMerge w:val="restart"/>
            <w:tcBorders>
              <w:bottom w:color="000000" w:space="0" w:sz="4" w:val="single"/>
              <w:right w:color="000000" w:space="0" w:sz="4" w:val="single"/>
            </w:tcBorders>
          </w:tcPr>
          <w:p w:rsidR="00000000" w:rsidDel="00000000" w:rsidP="00000000" w:rsidRDefault="00000000" w:rsidRPr="00000000">
            <w:pPr>
              <w:tabs>
                <w:tab w:val="left" w:pos="2977"/>
              </w:tabs>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День месяца</w:t>
            </w:r>
          </w:p>
        </w:tc>
        <w:tc>
          <w:tcPr>
            <w:gridSpan w:val="12"/>
            <w:tcBorders>
              <w:left w:color="000000" w:space="0" w:sz="0" w:val="nil"/>
            </w:tcBorders>
          </w:tcPr>
          <w:p w:rsidR="00000000" w:rsidDel="00000000" w:rsidP="00000000" w:rsidRDefault="00000000" w:rsidRPr="00000000">
            <w:pPr>
              <w:tabs>
                <w:tab w:val="left" w:pos="2977"/>
              </w:tabs>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Месяцы года</w:t>
            </w:r>
          </w:p>
        </w:tc>
      </w:tr>
      <w:tr>
        <w:tc>
          <w:tcPr>
            <w:vMerge w:val="continue"/>
            <w:tcBorders>
              <w:bottom w:color="000000" w:space="0" w:sz="4" w:val="single"/>
              <w:right w:color="000000" w:space="0" w:sz="4"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tl w:val="0"/>
              </w:rPr>
            </w:r>
          </w:p>
        </w:tc>
        <w:tc>
          <w:tcPr>
            <w:tcBorders>
              <w:left w:color="000000" w:space="0" w:sz="0" w:val="nil"/>
              <w:bottom w:color="000000" w:space="0" w:sz="12" w:val="single"/>
            </w:tcBorders>
            <w:vAlign w:val="center"/>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bottom w:color="000000" w:space="0" w:sz="12" w:val="single"/>
            </w:tcBorders>
            <w:vAlign w:val="center"/>
          </w:tcPr>
          <w:p w:rsidR="00000000" w:rsidDel="00000000" w:rsidP="00000000" w:rsidRDefault="00000000" w:rsidRPr="00000000">
            <w:pPr>
              <w:spacing w:after="0" w:before="0" w:line="240" w:lineRule="auto"/>
              <w:ind w:firstLine="36"/>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w:t>
            </w:r>
          </w:p>
        </w:tc>
        <w:tc>
          <w:tcPr>
            <w:tcBorders>
              <w:bottom w:color="000000" w:space="0" w:sz="12" w:val="single"/>
            </w:tcBorders>
            <w:vAlign w:val="center"/>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w:t>
            </w:r>
          </w:p>
        </w:tc>
        <w:tc>
          <w:tcPr>
            <w:tcBorders>
              <w:bottom w:color="000000" w:space="0" w:sz="12" w:val="single"/>
            </w:tcBorders>
            <w:vAlign w:val="center"/>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w:t>
            </w:r>
          </w:p>
        </w:tc>
        <w:tc>
          <w:tcPr>
            <w:tcBorders>
              <w:bottom w:color="000000" w:space="0" w:sz="12" w:val="single"/>
            </w:tcBorders>
            <w:vAlign w:val="center"/>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w:t>
            </w:r>
          </w:p>
        </w:tc>
        <w:tc>
          <w:tcPr>
            <w:tcBorders>
              <w:bottom w:color="000000" w:space="0" w:sz="12" w:val="single"/>
            </w:tcBorders>
            <w:vAlign w:val="center"/>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w:t>
            </w:r>
          </w:p>
        </w:tc>
        <w:tc>
          <w:tcPr>
            <w:tcBorders>
              <w:bottom w:color="000000" w:space="0" w:sz="12" w:val="single"/>
            </w:tcBorders>
            <w:vAlign w:val="center"/>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w:t>
            </w:r>
          </w:p>
        </w:tc>
      </w:tr>
      <w:tr>
        <w:tc>
          <w:tcPr>
            <w:tcBorders>
              <w:top w:color="000000" w:space="0" w:sz="0" w:val="nil"/>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top w:color="000000" w:space="0" w:sz="0" w:val="nil"/>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60</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91</w:t>
            </w:r>
          </w:p>
        </w:tc>
        <w:tc>
          <w:tcPr>
            <w:tcBorders>
              <w:top w:color="000000" w:space="0" w:sz="0" w:val="nil"/>
            </w:tcBorders>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121</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152</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182</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213</w:t>
            </w:r>
          </w:p>
        </w:tc>
        <w:tc>
          <w:tcPr>
            <w:tcBorders>
              <w:top w:color="000000" w:space="0" w:sz="0" w:val="nil"/>
            </w:tcBorders>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244</w:t>
            </w:r>
          </w:p>
        </w:tc>
        <w:tc>
          <w:tcPr>
            <w:tcBorders>
              <w:top w:color="000000" w:space="0" w:sz="0" w:val="nil"/>
            </w:tcBorders>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274</w:t>
            </w:r>
          </w:p>
        </w:tc>
        <w:tc>
          <w:tcPr>
            <w:tcBorders>
              <w:top w:color="000000" w:space="0" w:sz="0" w:val="nil"/>
            </w:tcBorders>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305</w:t>
            </w:r>
          </w:p>
        </w:tc>
        <w:tc>
          <w:tcPr>
            <w:tcBorders>
              <w:top w:color="000000" w:space="0" w:sz="0" w:val="nil"/>
            </w:tcBorders>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335</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92</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214</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245</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275</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306</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336</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93</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215</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246</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276</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307</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337</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94</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216</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247</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277</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308</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338</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95</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217</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248</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278</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309</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339</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96</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218</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249</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279</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310</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340</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97</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219</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250</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280</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311</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341</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98</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220</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251</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281</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312</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342</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99</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221</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252</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282</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313</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343</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100</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222</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253</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283</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314</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344</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101</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223</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254</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284</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315</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345</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102</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224</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255</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285</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316</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346</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103</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225</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256</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286</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317</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347</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104</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226</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257</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287</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318</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348</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105</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227</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258</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288</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319</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349</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106</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228</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259</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289</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320</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350</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107</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229</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260</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290</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321</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351</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108</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230</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261</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291</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322</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352</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109</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231</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262</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292</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323</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353</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110</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232</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263</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293</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324</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354</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111</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233</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264</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294</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325</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355</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112</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234</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265</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295</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326</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356</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113</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235</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266</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296</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327</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357</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114</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236</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267</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297</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328</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358</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115</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237</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268</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298</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329</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359</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116</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238</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269</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299</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330</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360</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117</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239</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270</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300</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331</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361</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118</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240</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271</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301</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332</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362</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119</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241</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272</w:t>
            </w:r>
          </w:p>
        </w:tc>
        <w:tc>
          <w:tcPr/>
          <w:p w:rsidR="00000000" w:rsidDel="00000000" w:rsidP="00000000" w:rsidRDefault="00000000" w:rsidRPr="00000000">
            <w:pPr>
              <w:spacing w:after="0" w:before="0" w:line="240" w:lineRule="auto"/>
              <w:ind w:left="-606"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302</w:t>
            </w:r>
          </w:p>
        </w:tc>
        <w:tc>
          <w:tcPr/>
          <w:p w:rsidR="00000000" w:rsidDel="00000000" w:rsidP="00000000" w:rsidRDefault="00000000" w:rsidRPr="00000000">
            <w:pPr>
              <w:spacing w:after="0" w:before="0" w:line="240" w:lineRule="auto"/>
              <w:ind w:left="-61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333</w:t>
            </w:r>
          </w:p>
        </w:tc>
        <w:tc>
          <w:tcPr/>
          <w:p w:rsidR="00000000" w:rsidDel="00000000" w:rsidP="00000000" w:rsidRDefault="00000000" w:rsidRPr="00000000">
            <w:pPr>
              <w:spacing w:after="0" w:before="0" w:line="240" w:lineRule="auto"/>
              <w:ind w:left="-575"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363</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120</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242</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273</w:t>
            </w:r>
          </w:p>
        </w:tc>
        <w:tc>
          <w:tcPr/>
          <w:p w:rsidR="00000000" w:rsidDel="00000000" w:rsidP="00000000" w:rsidRDefault="00000000" w:rsidRPr="00000000">
            <w:pPr>
              <w:spacing w:after="0" w:before="0" w:line="240" w:lineRule="auto"/>
              <w:ind w:left="-606"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303</w:t>
            </w:r>
          </w:p>
        </w:tc>
        <w:tc>
          <w:tcPr/>
          <w:p w:rsidR="00000000" w:rsidDel="00000000" w:rsidP="00000000" w:rsidRDefault="00000000" w:rsidRPr="00000000">
            <w:pPr>
              <w:spacing w:after="0" w:before="0" w:line="240" w:lineRule="auto"/>
              <w:ind w:left="-61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334</w:t>
            </w:r>
          </w:p>
        </w:tc>
        <w:tc>
          <w:tcPr/>
          <w:p w:rsidR="00000000" w:rsidDel="00000000" w:rsidP="00000000" w:rsidRDefault="00000000" w:rsidRPr="00000000">
            <w:pPr>
              <w:spacing w:after="0" w:before="0" w:line="240" w:lineRule="auto"/>
              <w:ind w:left="-575"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364</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243</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606"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304</w:t>
            </w:r>
          </w:p>
        </w:tc>
        <w:tc>
          <w:tcPr/>
          <w:p w:rsidR="00000000" w:rsidDel="00000000" w:rsidP="00000000" w:rsidRDefault="00000000" w:rsidRPr="00000000">
            <w:pPr>
              <w:spacing w:after="0" w:before="0" w:line="240" w:lineRule="auto"/>
              <w:ind w:left="-613" w:firstLine="567"/>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575"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365</w:t>
            </w:r>
          </w:p>
        </w:tc>
      </w:tr>
    </w:tbl>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Учебно-методическое издание</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Fonts w:ascii="Times New Roman" w:cs="Times New Roman" w:eastAsia="Times New Roman" w:hAnsi="Times New Roman"/>
          <w:b w:val="1"/>
          <w:sz w:val="36"/>
          <w:szCs w:val="36"/>
          <w:vertAlign w:val="baseline"/>
          <w:rtl w:val="0"/>
        </w:rPr>
        <w:t xml:space="preserve">Орлов Анатолий Александрович</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МЕТОДОЛОГИЯ  ФИНАНСОВЫХ ВЫЧИСЛЕНИЙ</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Методические указания к практическим занятиям по дисциплине</w:t>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«Финансовый менеджмент» для студентов направлений "Экономика", "Менеджмент" и др.</w:t>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Подписано в печать -                           Формат -                      Тираж – 150 экз.</w:t>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Усл. печ. л. -                                          Заказ -                               </w:t>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Изд. № </w:t>
      </w:r>
    </w:p>
    <w:p w:rsidR="00000000" w:rsidDel="00000000" w:rsidP="00000000" w:rsidRDefault="00000000" w:rsidRPr="00000000">
      <w:pPr>
        <w:spacing w:after="0" w:before="0" w:line="240" w:lineRule="auto"/>
        <w:contextualSpacing w:val="0"/>
      </w:pPr>
      <w:r w:rsidDel="00000000" w:rsidR="00000000" w:rsidRPr="00000000">
        <w:rPr>
          <w:rtl w:val="0"/>
        </w:rPr>
      </w:r>
    </w:p>
    <w:sectPr>
      <w:headerReference r:id="rId247" w:type="default"/>
      <w:footerReference r:id="rId248" w:type="default"/>
      <w:pgSz w:h="16840" w:w="11907"/>
      <w:pgMar w:bottom="1134" w:top="1418" w:left="1701" w:right="708"/>
      <w:pgNumType w:start="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Arial Unicode MS"/>
  <w:font w:name="Symbol"/>
  <w:font w:name="Nova Mon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Lines w:val="1"/>
      <w:tabs>
        <w:tab w:val="center" w:pos="4320"/>
        <w:tab w:val="right" w:pos="8640"/>
      </w:tabs>
      <w:spacing w:after="720" w:before="0" w:line="240" w:lineRule="auto"/>
      <w:ind w:right="360"/>
      <w:contextualSpacing w:val="0"/>
      <w:jc w:val="both"/>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77"/>
        <w:tab w:val="right" w:pos="9355"/>
      </w:tabs>
      <w:spacing w:after="0" w:before="720" w:line="240" w:lineRule="auto"/>
      <w:contextualSpacing w:val="0"/>
      <w:jc w:val="right"/>
    </w:pPr>
    <w:fldSimple w:instr="PAGE" w:fldLock="0" w:dirty="0">
      <w:r w:rsidDel="00000000" w:rsidR="00000000" w:rsidRPr="00000000">
        <w:rPr>
          <w:rFonts w:ascii="Times New Roman" w:cs="Times New Roman" w:eastAsia="Times New Roman" w:hAnsi="Times New Roman"/>
          <w:b w:val="0"/>
          <w:sz w:val="20"/>
          <w:szCs w:val="20"/>
          <w:vertAlign w:val="baseline"/>
        </w:rPr>
      </w:r>
    </w:fldSimple>
    <w:r w:rsidDel="00000000" w:rsidR="00000000" w:rsidRPr="00000000">
      <w:rPr>
        <w:rtl w:val="0"/>
      </w:rPr>
    </w:r>
  </w:p>
  <w:p w:rsidR="00000000" w:rsidDel="00000000" w:rsidP="00000000" w:rsidRDefault="00000000" w:rsidRPr="00000000">
    <w:pPr>
      <w:tabs>
        <w:tab w:val="center" w:pos="4677"/>
        <w:tab w:val="right" w:pos="9355"/>
      </w:tabs>
      <w:spacing w:after="0" w:before="0" w:line="240" w:lineRule="auto"/>
      <w:ind w:right="360"/>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720" w:firstLine="360"/>
      </w:pPr>
      <w:rPr>
        <w:vertAlign w:val="baseline"/>
      </w:rPr>
    </w:lvl>
    <w:lvl w:ilvl="1">
      <w:start w:val="6"/>
      <w:numFmt w:val="decimal"/>
      <w:lvlText w:val="%1.%2."/>
      <w:lvlJc w:val="left"/>
      <w:pPr>
        <w:ind w:left="1080" w:firstLine="360"/>
      </w:pPr>
      <w:rPr>
        <w:vertAlign w:val="baseline"/>
      </w:rPr>
    </w:lvl>
    <w:lvl w:ilvl="2">
      <w:start w:val="3"/>
      <w:numFmt w:val="decimal"/>
      <w:lvlText w:val="%1.%2.%3."/>
      <w:lvlJc w:val="left"/>
      <w:pPr>
        <w:ind w:left="1080" w:firstLine="360"/>
      </w:pPr>
      <w:rPr>
        <w:vertAlign w:val="baseline"/>
      </w:rPr>
    </w:lvl>
    <w:lvl w:ilvl="3">
      <w:start w:val="1"/>
      <w:numFmt w:val="decimal"/>
      <w:lvlText w:val="%1.%2.%3.%4."/>
      <w:lvlJc w:val="left"/>
      <w:pPr>
        <w:ind w:left="144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800" w:firstLine="360"/>
      </w:pPr>
      <w:rPr>
        <w:vertAlign w:val="baseline"/>
      </w:rPr>
    </w:lvl>
    <w:lvl w:ilvl="6">
      <w:start w:val="1"/>
      <w:numFmt w:val="decimal"/>
      <w:lvlText w:val="%1.%2.%3.%4.%5.%6.%7."/>
      <w:lvlJc w:val="left"/>
      <w:pPr>
        <w:ind w:left="2160" w:firstLine="360"/>
      </w:pPr>
      <w:rPr>
        <w:vertAlign w:val="baseline"/>
      </w:rPr>
    </w:lvl>
    <w:lvl w:ilvl="7">
      <w:start w:val="1"/>
      <w:numFmt w:val="decimal"/>
      <w:lvlText w:val="%1.%2.%3.%4.%5.%6.%7.%8."/>
      <w:lvlJc w:val="left"/>
      <w:pPr>
        <w:ind w:left="2160" w:firstLine="360"/>
      </w:pPr>
      <w:rPr>
        <w:vertAlign w:val="baseline"/>
      </w:rPr>
    </w:lvl>
    <w:lvl w:ilvl="8">
      <w:start w:val="1"/>
      <w:numFmt w:val="decimal"/>
      <w:lvlText w:val="%1.%2.%3.%4.%5.%6.%7.%8.%9."/>
      <w:lvlJc w:val="left"/>
      <w:pPr>
        <w:ind w:left="2520" w:firstLine="360"/>
      </w:pPr>
      <w:rPr>
        <w:vertAlign w:val="baseline"/>
      </w:rPr>
    </w:lvl>
  </w:abstractNum>
  <w:abstractNum w:abstractNumId="3">
    <w:lvl w:ilvl="0">
      <w:start w:val="1"/>
      <w:numFmt w:val="bullet"/>
      <w:lvlText w:val="●"/>
      <w:lvlJc w:val="left"/>
      <w:pPr>
        <w:ind w:left="1287" w:firstLine="926.9999999999999"/>
      </w:pPr>
      <w:rPr>
        <w:rFonts w:ascii="Arial" w:cs="Arial" w:eastAsia="Arial" w:hAnsi="Arial"/>
        <w:vertAlign w:val="baseline"/>
      </w:rPr>
    </w:lvl>
    <w:lvl w:ilvl="1">
      <w:start w:val="1"/>
      <w:numFmt w:val="bullet"/>
      <w:lvlText w:val="o"/>
      <w:lvlJc w:val="left"/>
      <w:pPr>
        <w:ind w:left="2007" w:firstLine="1647"/>
      </w:pPr>
      <w:rPr>
        <w:rFonts w:ascii="Arial" w:cs="Arial" w:eastAsia="Arial" w:hAnsi="Arial"/>
        <w:vertAlign w:val="baseline"/>
      </w:rPr>
    </w:lvl>
    <w:lvl w:ilvl="2">
      <w:start w:val="1"/>
      <w:numFmt w:val="bullet"/>
      <w:lvlText w:val="▪"/>
      <w:lvlJc w:val="left"/>
      <w:pPr>
        <w:ind w:left="2727" w:firstLine="2367"/>
      </w:pPr>
      <w:rPr>
        <w:rFonts w:ascii="Arial" w:cs="Arial" w:eastAsia="Arial" w:hAnsi="Arial"/>
        <w:vertAlign w:val="baseline"/>
      </w:rPr>
    </w:lvl>
    <w:lvl w:ilvl="3">
      <w:start w:val="1"/>
      <w:numFmt w:val="bullet"/>
      <w:lvlText w:val="●"/>
      <w:lvlJc w:val="left"/>
      <w:pPr>
        <w:ind w:left="3447" w:firstLine="3087"/>
      </w:pPr>
      <w:rPr>
        <w:rFonts w:ascii="Arial" w:cs="Arial" w:eastAsia="Arial" w:hAnsi="Arial"/>
        <w:vertAlign w:val="baseline"/>
      </w:rPr>
    </w:lvl>
    <w:lvl w:ilvl="4">
      <w:start w:val="1"/>
      <w:numFmt w:val="bullet"/>
      <w:lvlText w:val="o"/>
      <w:lvlJc w:val="left"/>
      <w:pPr>
        <w:ind w:left="4167" w:firstLine="3807"/>
      </w:pPr>
      <w:rPr>
        <w:rFonts w:ascii="Arial" w:cs="Arial" w:eastAsia="Arial" w:hAnsi="Arial"/>
        <w:vertAlign w:val="baseline"/>
      </w:rPr>
    </w:lvl>
    <w:lvl w:ilvl="5">
      <w:start w:val="1"/>
      <w:numFmt w:val="bullet"/>
      <w:lvlText w:val="▪"/>
      <w:lvlJc w:val="left"/>
      <w:pPr>
        <w:ind w:left="4887" w:firstLine="4527"/>
      </w:pPr>
      <w:rPr>
        <w:rFonts w:ascii="Arial" w:cs="Arial" w:eastAsia="Arial" w:hAnsi="Arial"/>
        <w:vertAlign w:val="baseline"/>
      </w:rPr>
    </w:lvl>
    <w:lvl w:ilvl="6">
      <w:start w:val="1"/>
      <w:numFmt w:val="bullet"/>
      <w:lvlText w:val="●"/>
      <w:lvlJc w:val="left"/>
      <w:pPr>
        <w:ind w:left="5607" w:firstLine="5247"/>
      </w:pPr>
      <w:rPr>
        <w:rFonts w:ascii="Arial" w:cs="Arial" w:eastAsia="Arial" w:hAnsi="Arial"/>
        <w:vertAlign w:val="baseline"/>
      </w:rPr>
    </w:lvl>
    <w:lvl w:ilvl="7">
      <w:start w:val="1"/>
      <w:numFmt w:val="bullet"/>
      <w:lvlText w:val="o"/>
      <w:lvlJc w:val="left"/>
      <w:pPr>
        <w:ind w:left="6327" w:firstLine="5967"/>
      </w:pPr>
      <w:rPr>
        <w:rFonts w:ascii="Arial" w:cs="Arial" w:eastAsia="Arial" w:hAnsi="Arial"/>
        <w:vertAlign w:val="baseline"/>
      </w:rPr>
    </w:lvl>
    <w:lvl w:ilvl="8">
      <w:start w:val="1"/>
      <w:numFmt w:val="bullet"/>
      <w:lvlText w:val="▪"/>
      <w:lvlJc w:val="left"/>
      <w:pPr>
        <w:ind w:left="7047" w:firstLine="6687"/>
      </w:pPr>
      <w:rPr>
        <w:rFonts w:ascii="Arial" w:cs="Arial" w:eastAsia="Arial" w:hAnsi="Arial"/>
        <w:vertAlign w:val="baseline"/>
      </w:rPr>
    </w:lvl>
  </w:abstractNum>
  <w:abstractNum w:abstractNumId="4">
    <w:lvl w:ilvl="0">
      <w:start w:val="1"/>
      <w:numFmt w:val="bullet"/>
      <w:lvlText w:val="●"/>
      <w:lvlJc w:val="left"/>
      <w:pPr>
        <w:ind w:left="1287" w:firstLine="926.9999999999999"/>
      </w:pPr>
      <w:rPr>
        <w:rFonts w:ascii="Arial" w:cs="Arial" w:eastAsia="Arial" w:hAnsi="Arial"/>
        <w:vertAlign w:val="baseline"/>
      </w:rPr>
    </w:lvl>
    <w:lvl w:ilvl="1">
      <w:start w:val="1"/>
      <w:numFmt w:val="bullet"/>
      <w:lvlText w:val="o"/>
      <w:lvlJc w:val="left"/>
      <w:pPr>
        <w:ind w:left="2007" w:firstLine="1647"/>
      </w:pPr>
      <w:rPr>
        <w:rFonts w:ascii="Arial" w:cs="Arial" w:eastAsia="Arial" w:hAnsi="Arial"/>
        <w:vertAlign w:val="baseline"/>
      </w:rPr>
    </w:lvl>
    <w:lvl w:ilvl="2">
      <w:start w:val="1"/>
      <w:numFmt w:val="bullet"/>
      <w:lvlText w:val="▪"/>
      <w:lvlJc w:val="left"/>
      <w:pPr>
        <w:ind w:left="2727" w:firstLine="2367"/>
      </w:pPr>
      <w:rPr>
        <w:rFonts w:ascii="Arial" w:cs="Arial" w:eastAsia="Arial" w:hAnsi="Arial"/>
        <w:vertAlign w:val="baseline"/>
      </w:rPr>
    </w:lvl>
    <w:lvl w:ilvl="3">
      <w:start w:val="1"/>
      <w:numFmt w:val="bullet"/>
      <w:lvlText w:val="●"/>
      <w:lvlJc w:val="left"/>
      <w:pPr>
        <w:ind w:left="3447" w:firstLine="3087"/>
      </w:pPr>
      <w:rPr>
        <w:rFonts w:ascii="Arial" w:cs="Arial" w:eastAsia="Arial" w:hAnsi="Arial"/>
        <w:vertAlign w:val="baseline"/>
      </w:rPr>
    </w:lvl>
    <w:lvl w:ilvl="4">
      <w:start w:val="1"/>
      <w:numFmt w:val="bullet"/>
      <w:lvlText w:val="o"/>
      <w:lvlJc w:val="left"/>
      <w:pPr>
        <w:ind w:left="4167" w:firstLine="3807"/>
      </w:pPr>
      <w:rPr>
        <w:rFonts w:ascii="Arial" w:cs="Arial" w:eastAsia="Arial" w:hAnsi="Arial"/>
        <w:vertAlign w:val="baseline"/>
      </w:rPr>
    </w:lvl>
    <w:lvl w:ilvl="5">
      <w:start w:val="1"/>
      <w:numFmt w:val="bullet"/>
      <w:lvlText w:val="▪"/>
      <w:lvlJc w:val="left"/>
      <w:pPr>
        <w:ind w:left="4887" w:firstLine="4527"/>
      </w:pPr>
      <w:rPr>
        <w:rFonts w:ascii="Arial" w:cs="Arial" w:eastAsia="Arial" w:hAnsi="Arial"/>
        <w:vertAlign w:val="baseline"/>
      </w:rPr>
    </w:lvl>
    <w:lvl w:ilvl="6">
      <w:start w:val="1"/>
      <w:numFmt w:val="bullet"/>
      <w:lvlText w:val="●"/>
      <w:lvlJc w:val="left"/>
      <w:pPr>
        <w:ind w:left="5607" w:firstLine="5247"/>
      </w:pPr>
      <w:rPr>
        <w:rFonts w:ascii="Arial" w:cs="Arial" w:eastAsia="Arial" w:hAnsi="Arial"/>
        <w:vertAlign w:val="baseline"/>
      </w:rPr>
    </w:lvl>
    <w:lvl w:ilvl="7">
      <w:start w:val="1"/>
      <w:numFmt w:val="bullet"/>
      <w:lvlText w:val="o"/>
      <w:lvlJc w:val="left"/>
      <w:pPr>
        <w:ind w:left="6327" w:firstLine="5967"/>
      </w:pPr>
      <w:rPr>
        <w:rFonts w:ascii="Arial" w:cs="Arial" w:eastAsia="Arial" w:hAnsi="Arial"/>
        <w:vertAlign w:val="baseline"/>
      </w:rPr>
    </w:lvl>
    <w:lvl w:ilvl="8">
      <w:start w:val="1"/>
      <w:numFmt w:val="bullet"/>
      <w:lvlText w:val="▪"/>
      <w:lvlJc w:val="left"/>
      <w:pPr>
        <w:ind w:left="7047" w:firstLine="6687"/>
      </w:pPr>
      <w:rPr>
        <w:rFonts w:ascii="Arial" w:cs="Arial" w:eastAsia="Arial" w:hAnsi="Arial"/>
        <w:vertAlign w:val="baseline"/>
      </w:rPr>
    </w:lvl>
  </w:abstractNum>
  <w:abstractNum w:abstractNumId="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bullet"/>
      <w:lvlText w:val="●"/>
      <w:lvlJc w:val="left"/>
      <w:pPr>
        <w:ind w:left="1429" w:firstLine="1069"/>
      </w:pPr>
      <w:rPr>
        <w:rFonts w:ascii="Arial" w:cs="Arial" w:eastAsia="Arial" w:hAnsi="Arial"/>
        <w:vertAlign w:val="baseline"/>
      </w:rPr>
    </w:lvl>
    <w:lvl w:ilvl="1">
      <w:start w:val="1"/>
      <w:numFmt w:val="bullet"/>
      <w:lvlText w:val="o"/>
      <w:lvlJc w:val="left"/>
      <w:pPr>
        <w:ind w:left="2149" w:firstLine="1789"/>
      </w:pPr>
      <w:rPr>
        <w:rFonts w:ascii="Arial" w:cs="Arial" w:eastAsia="Arial" w:hAnsi="Arial"/>
        <w:vertAlign w:val="baseline"/>
      </w:rPr>
    </w:lvl>
    <w:lvl w:ilvl="2">
      <w:start w:val="1"/>
      <w:numFmt w:val="bullet"/>
      <w:lvlText w:val="▪"/>
      <w:lvlJc w:val="left"/>
      <w:pPr>
        <w:ind w:left="2869" w:firstLine="2509"/>
      </w:pPr>
      <w:rPr>
        <w:rFonts w:ascii="Arial" w:cs="Arial" w:eastAsia="Arial" w:hAnsi="Arial"/>
        <w:vertAlign w:val="baseline"/>
      </w:rPr>
    </w:lvl>
    <w:lvl w:ilvl="3">
      <w:start w:val="1"/>
      <w:numFmt w:val="bullet"/>
      <w:lvlText w:val="●"/>
      <w:lvlJc w:val="left"/>
      <w:pPr>
        <w:ind w:left="3589" w:firstLine="3229"/>
      </w:pPr>
      <w:rPr>
        <w:rFonts w:ascii="Arial" w:cs="Arial" w:eastAsia="Arial" w:hAnsi="Arial"/>
        <w:vertAlign w:val="baseline"/>
      </w:rPr>
    </w:lvl>
    <w:lvl w:ilvl="4">
      <w:start w:val="1"/>
      <w:numFmt w:val="bullet"/>
      <w:lvlText w:val="o"/>
      <w:lvlJc w:val="left"/>
      <w:pPr>
        <w:ind w:left="4309" w:firstLine="3949"/>
      </w:pPr>
      <w:rPr>
        <w:rFonts w:ascii="Arial" w:cs="Arial" w:eastAsia="Arial" w:hAnsi="Arial"/>
        <w:vertAlign w:val="baseline"/>
      </w:rPr>
    </w:lvl>
    <w:lvl w:ilvl="5">
      <w:start w:val="1"/>
      <w:numFmt w:val="bullet"/>
      <w:lvlText w:val="▪"/>
      <w:lvlJc w:val="left"/>
      <w:pPr>
        <w:ind w:left="5029" w:firstLine="4669"/>
      </w:pPr>
      <w:rPr>
        <w:rFonts w:ascii="Arial" w:cs="Arial" w:eastAsia="Arial" w:hAnsi="Arial"/>
        <w:vertAlign w:val="baseline"/>
      </w:rPr>
    </w:lvl>
    <w:lvl w:ilvl="6">
      <w:start w:val="1"/>
      <w:numFmt w:val="bullet"/>
      <w:lvlText w:val="●"/>
      <w:lvlJc w:val="left"/>
      <w:pPr>
        <w:ind w:left="5749" w:firstLine="5389"/>
      </w:pPr>
      <w:rPr>
        <w:rFonts w:ascii="Arial" w:cs="Arial" w:eastAsia="Arial" w:hAnsi="Arial"/>
        <w:vertAlign w:val="baseline"/>
      </w:rPr>
    </w:lvl>
    <w:lvl w:ilvl="7">
      <w:start w:val="1"/>
      <w:numFmt w:val="bullet"/>
      <w:lvlText w:val="o"/>
      <w:lvlJc w:val="left"/>
      <w:pPr>
        <w:ind w:left="6469" w:firstLine="6109"/>
      </w:pPr>
      <w:rPr>
        <w:rFonts w:ascii="Arial" w:cs="Arial" w:eastAsia="Arial" w:hAnsi="Arial"/>
        <w:vertAlign w:val="baseline"/>
      </w:rPr>
    </w:lvl>
    <w:lvl w:ilvl="8">
      <w:start w:val="1"/>
      <w:numFmt w:val="bullet"/>
      <w:lvlText w:val="▪"/>
      <w:lvlJc w:val="left"/>
      <w:pPr>
        <w:ind w:left="7189" w:firstLine="6829"/>
      </w:pPr>
      <w:rPr>
        <w:rFonts w:ascii="Arial" w:cs="Arial" w:eastAsia="Arial" w:hAnsi="Arial"/>
        <w:vertAlign w:val="baseline"/>
      </w:rPr>
    </w:lvl>
  </w:abstractNum>
  <w:abstractNum w:abstractNumId="7">
    <w:lvl w:ilvl="0">
      <w:start w:val="0"/>
      <w:numFmt w:val="bullet"/>
      <w:lvlText w:val="-"/>
      <w:lvlJc w:val="left"/>
      <w:pPr>
        <w:ind w:left="1069" w:firstLine="709"/>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0"/>
      <w:numFmt w:val="bullet"/>
      <w:lvlText w:val="-"/>
      <w:lvlJc w:val="left"/>
      <w:pPr>
        <w:ind w:left="1069" w:firstLine="709"/>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1440" w:firstLine="1080"/>
      </w:pPr>
      <w:rPr>
        <w:rFonts w:ascii="Arial" w:cs="Arial" w:eastAsia="Arial" w:hAnsi="Arial"/>
        <w:vertAlign w:val="baseline"/>
      </w:rPr>
    </w:lvl>
    <w:lvl w:ilvl="1">
      <w:start w:val="2"/>
      <w:numFmt w:val="bullet"/>
      <w:lvlText w:val="-"/>
      <w:lvlJc w:val="left"/>
      <w:pPr>
        <w:ind w:left="2865"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11">
    <w:lvl w:ilvl="0">
      <w:start w:val="1"/>
      <w:numFmt w:val="bullet"/>
      <w:lvlText w:val="●"/>
      <w:lvlJc w:val="left"/>
      <w:pPr>
        <w:ind w:left="709" w:firstLine="1389"/>
      </w:pPr>
      <w:rPr>
        <w:rFonts w:ascii="Arial" w:cs="Arial" w:eastAsia="Arial" w:hAnsi="Arial"/>
        <w:vertAlign w:val="baseline"/>
      </w:rPr>
    </w:lvl>
    <w:lvl w:ilvl="1">
      <w:start w:val="1"/>
      <w:numFmt w:val="bullet"/>
      <w:lvlText w:val="o"/>
      <w:lvlJc w:val="left"/>
      <w:pPr>
        <w:ind w:left="2149" w:firstLine="1789"/>
      </w:pPr>
      <w:rPr>
        <w:rFonts w:ascii="Arial" w:cs="Arial" w:eastAsia="Arial" w:hAnsi="Arial"/>
        <w:vertAlign w:val="baseline"/>
      </w:rPr>
    </w:lvl>
    <w:lvl w:ilvl="2">
      <w:start w:val="1"/>
      <w:numFmt w:val="bullet"/>
      <w:lvlText w:val="▪"/>
      <w:lvlJc w:val="left"/>
      <w:pPr>
        <w:ind w:left="2869" w:firstLine="2509"/>
      </w:pPr>
      <w:rPr>
        <w:rFonts w:ascii="Arial" w:cs="Arial" w:eastAsia="Arial" w:hAnsi="Arial"/>
        <w:vertAlign w:val="baseline"/>
      </w:rPr>
    </w:lvl>
    <w:lvl w:ilvl="3">
      <w:start w:val="1"/>
      <w:numFmt w:val="bullet"/>
      <w:lvlText w:val="●"/>
      <w:lvlJc w:val="left"/>
      <w:pPr>
        <w:ind w:left="3589" w:firstLine="3229"/>
      </w:pPr>
      <w:rPr>
        <w:rFonts w:ascii="Arial" w:cs="Arial" w:eastAsia="Arial" w:hAnsi="Arial"/>
        <w:vertAlign w:val="baseline"/>
      </w:rPr>
    </w:lvl>
    <w:lvl w:ilvl="4">
      <w:start w:val="1"/>
      <w:numFmt w:val="bullet"/>
      <w:lvlText w:val="o"/>
      <w:lvlJc w:val="left"/>
      <w:pPr>
        <w:ind w:left="4309" w:firstLine="3949"/>
      </w:pPr>
      <w:rPr>
        <w:rFonts w:ascii="Arial" w:cs="Arial" w:eastAsia="Arial" w:hAnsi="Arial"/>
        <w:vertAlign w:val="baseline"/>
      </w:rPr>
    </w:lvl>
    <w:lvl w:ilvl="5">
      <w:start w:val="1"/>
      <w:numFmt w:val="bullet"/>
      <w:lvlText w:val="▪"/>
      <w:lvlJc w:val="left"/>
      <w:pPr>
        <w:ind w:left="5029" w:firstLine="4669"/>
      </w:pPr>
      <w:rPr>
        <w:rFonts w:ascii="Arial" w:cs="Arial" w:eastAsia="Arial" w:hAnsi="Arial"/>
        <w:vertAlign w:val="baseline"/>
      </w:rPr>
    </w:lvl>
    <w:lvl w:ilvl="6">
      <w:start w:val="1"/>
      <w:numFmt w:val="bullet"/>
      <w:lvlText w:val="●"/>
      <w:lvlJc w:val="left"/>
      <w:pPr>
        <w:ind w:left="5749" w:firstLine="5389"/>
      </w:pPr>
      <w:rPr>
        <w:rFonts w:ascii="Arial" w:cs="Arial" w:eastAsia="Arial" w:hAnsi="Arial"/>
        <w:vertAlign w:val="baseline"/>
      </w:rPr>
    </w:lvl>
    <w:lvl w:ilvl="7">
      <w:start w:val="1"/>
      <w:numFmt w:val="bullet"/>
      <w:lvlText w:val="o"/>
      <w:lvlJc w:val="left"/>
      <w:pPr>
        <w:ind w:left="6469" w:firstLine="6109"/>
      </w:pPr>
      <w:rPr>
        <w:rFonts w:ascii="Arial" w:cs="Arial" w:eastAsia="Arial" w:hAnsi="Arial"/>
        <w:vertAlign w:val="baseline"/>
      </w:rPr>
    </w:lvl>
    <w:lvl w:ilvl="8">
      <w:start w:val="1"/>
      <w:numFmt w:val="bullet"/>
      <w:lvlText w:val="▪"/>
      <w:lvlJc w:val="left"/>
      <w:pPr>
        <w:ind w:left="7189" w:firstLine="6829"/>
      </w:pPr>
      <w:rPr>
        <w:rFonts w:ascii="Arial" w:cs="Arial" w:eastAsia="Arial" w:hAnsi="Arial"/>
        <w:vertAlign w:val="baseline"/>
      </w:rPr>
    </w:lvl>
  </w:abstractNum>
  <w:abstractNum w:abstractNumId="12">
    <w:lvl w:ilvl="0">
      <w:start w:val="1"/>
      <w:numFmt w:val="bullet"/>
      <w:lvlText w:val="●"/>
      <w:lvlJc w:val="left"/>
      <w:pPr>
        <w:ind w:left="1429" w:firstLine="1069"/>
      </w:pPr>
      <w:rPr>
        <w:rFonts w:ascii="Arial" w:cs="Arial" w:eastAsia="Arial" w:hAnsi="Arial"/>
        <w:vertAlign w:val="baseline"/>
      </w:rPr>
    </w:lvl>
    <w:lvl w:ilvl="1">
      <w:start w:val="1"/>
      <w:numFmt w:val="bullet"/>
      <w:lvlText w:val="o"/>
      <w:lvlJc w:val="left"/>
      <w:pPr>
        <w:ind w:left="2149" w:firstLine="1789"/>
      </w:pPr>
      <w:rPr>
        <w:rFonts w:ascii="Arial" w:cs="Arial" w:eastAsia="Arial" w:hAnsi="Arial"/>
        <w:vertAlign w:val="baseline"/>
      </w:rPr>
    </w:lvl>
    <w:lvl w:ilvl="2">
      <w:start w:val="1"/>
      <w:numFmt w:val="bullet"/>
      <w:lvlText w:val="▪"/>
      <w:lvlJc w:val="left"/>
      <w:pPr>
        <w:ind w:left="2869" w:firstLine="2509"/>
      </w:pPr>
      <w:rPr>
        <w:rFonts w:ascii="Arial" w:cs="Arial" w:eastAsia="Arial" w:hAnsi="Arial"/>
        <w:vertAlign w:val="baseline"/>
      </w:rPr>
    </w:lvl>
    <w:lvl w:ilvl="3">
      <w:start w:val="1"/>
      <w:numFmt w:val="bullet"/>
      <w:lvlText w:val="●"/>
      <w:lvlJc w:val="left"/>
      <w:pPr>
        <w:ind w:left="3589" w:firstLine="3229"/>
      </w:pPr>
      <w:rPr>
        <w:rFonts w:ascii="Arial" w:cs="Arial" w:eastAsia="Arial" w:hAnsi="Arial"/>
        <w:vertAlign w:val="baseline"/>
      </w:rPr>
    </w:lvl>
    <w:lvl w:ilvl="4">
      <w:start w:val="1"/>
      <w:numFmt w:val="bullet"/>
      <w:lvlText w:val="o"/>
      <w:lvlJc w:val="left"/>
      <w:pPr>
        <w:ind w:left="4309" w:firstLine="3949"/>
      </w:pPr>
      <w:rPr>
        <w:rFonts w:ascii="Arial" w:cs="Arial" w:eastAsia="Arial" w:hAnsi="Arial"/>
        <w:vertAlign w:val="baseline"/>
      </w:rPr>
    </w:lvl>
    <w:lvl w:ilvl="5">
      <w:start w:val="1"/>
      <w:numFmt w:val="bullet"/>
      <w:lvlText w:val="▪"/>
      <w:lvlJc w:val="left"/>
      <w:pPr>
        <w:ind w:left="5029" w:firstLine="4669"/>
      </w:pPr>
      <w:rPr>
        <w:rFonts w:ascii="Arial" w:cs="Arial" w:eastAsia="Arial" w:hAnsi="Arial"/>
        <w:vertAlign w:val="baseline"/>
      </w:rPr>
    </w:lvl>
    <w:lvl w:ilvl="6">
      <w:start w:val="1"/>
      <w:numFmt w:val="bullet"/>
      <w:lvlText w:val="●"/>
      <w:lvlJc w:val="left"/>
      <w:pPr>
        <w:ind w:left="5749" w:firstLine="5389"/>
      </w:pPr>
      <w:rPr>
        <w:rFonts w:ascii="Arial" w:cs="Arial" w:eastAsia="Arial" w:hAnsi="Arial"/>
        <w:vertAlign w:val="baseline"/>
      </w:rPr>
    </w:lvl>
    <w:lvl w:ilvl="7">
      <w:start w:val="1"/>
      <w:numFmt w:val="bullet"/>
      <w:lvlText w:val="o"/>
      <w:lvlJc w:val="left"/>
      <w:pPr>
        <w:ind w:left="6469" w:firstLine="6109"/>
      </w:pPr>
      <w:rPr>
        <w:rFonts w:ascii="Arial" w:cs="Arial" w:eastAsia="Arial" w:hAnsi="Arial"/>
        <w:vertAlign w:val="baseline"/>
      </w:rPr>
    </w:lvl>
    <w:lvl w:ilvl="8">
      <w:start w:val="1"/>
      <w:numFmt w:val="bullet"/>
      <w:lvlText w:val="▪"/>
      <w:lvlJc w:val="left"/>
      <w:pPr>
        <w:ind w:left="7189" w:firstLine="6829"/>
      </w:pPr>
      <w:rPr>
        <w:rFonts w:ascii="Arial" w:cs="Arial" w:eastAsia="Arial" w:hAnsi="Arial"/>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bullet"/>
      <w:lvlText w:val="●"/>
      <w:lvlJc w:val="left"/>
      <w:pPr>
        <w:ind w:left="709" w:firstLine="1389"/>
      </w:pPr>
      <w:rPr>
        <w:rFonts w:ascii="Arial" w:cs="Arial" w:eastAsia="Arial" w:hAnsi="Arial"/>
        <w:vertAlign w:val="baseline"/>
      </w:rPr>
    </w:lvl>
    <w:lvl w:ilvl="1">
      <w:start w:val="1"/>
      <w:numFmt w:val="bullet"/>
      <w:lvlText w:val="o"/>
      <w:lvlJc w:val="left"/>
      <w:pPr>
        <w:ind w:left="2149" w:firstLine="1789"/>
      </w:pPr>
      <w:rPr>
        <w:rFonts w:ascii="Arial" w:cs="Arial" w:eastAsia="Arial" w:hAnsi="Arial"/>
        <w:vertAlign w:val="baseline"/>
      </w:rPr>
    </w:lvl>
    <w:lvl w:ilvl="2">
      <w:start w:val="1"/>
      <w:numFmt w:val="bullet"/>
      <w:lvlText w:val="▪"/>
      <w:lvlJc w:val="left"/>
      <w:pPr>
        <w:ind w:left="2869" w:firstLine="2509"/>
      </w:pPr>
      <w:rPr>
        <w:rFonts w:ascii="Arial" w:cs="Arial" w:eastAsia="Arial" w:hAnsi="Arial"/>
        <w:vertAlign w:val="baseline"/>
      </w:rPr>
    </w:lvl>
    <w:lvl w:ilvl="3">
      <w:start w:val="1"/>
      <w:numFmt w:val="bullet"/>
      <w:lvlText w:val="●"/>
      <w:lvlJc w:val="left"/>
      <w:pPr>
        <w:ind w:left="3589" w:firstLine="3229"/>
      </w:pPr>
      <w:rPr>
        <w:rFonts w:ascii="Arial" w:cs="Arial" w:eastAsia="Arial" w:hAnsi="Arial"/>
        <w:vertAlign w:val="baseline"/>
      </w:rPr>
    </w:lvl>
    <w:lvl w:ilvl="4">
      <w:start w:val="1"/>
      <w:numFmt w:val="bullet"/>
      <w:lvlText w:val="o"/>
      <w:lvlJc w:val="left"/>
      <w:pPr>
        <w:ind w:left="4309" w:firstLine="3949"/>
      </w:pPr>
      <w:rPr>
        <w:rFonts w:ascii="Arial" w:cs="Arial" w:eastAsia="Arial" w:hAnsi="Arial"/>
        <w:vertAlign w:val="baseline"/>
      </w:rPr>
    </w:lvl>
    <w:lvl w:ilvl="5">
      <w:start w:val="1"/>
      <w:numFmt w:val="bullet"/>
      <w:lvlText w:val="▪"/>
      <w:lvlJc w:val="left"/>
      <w:pPr>
        <w:ind w:left="5029" w:firstLine="4669"/>
      </w:pPr>
      <w:rPr>
        <w:rFonts w:ascii="Arial" w:cs="Arial" w:eastAsia="Arial" w:hAnsi="Arial"/>
        <w:vertAlign w:val="baseline"/>
      </w:rPr>
    </w:lvl>
    <w:lvl w:ilvl="6">
      <w:start w:val="1"/>
      <w:numFmt w:val="bullet"/>
      <w:lvlText w:val="●"/>
      <w:lvlJc w:val="left"/>
      <w:pPr>
        <w:ind w:left="5749" w:firstLine="5389"/>
      </w:pPr>
      <w:rPr>
        <w:rFonts w:ascii="Arial" w:cs="Arial" w:eastAsia="Arial" w:hAnsi="Arial"/>
        <w:vertAlign w:val="baseline"/>
      </w:rPr>
    </w:lvl>
    <w:lvl w:ilvl="7">
      <w:start w:val="1"/>
      <w:numFmt w:val="bullet"/>
      <w:lvlText w:val="o"/>
      <w:lvlJc w:val="left"/>
      <w:pPr>
        <w:ind w:left="6469" w:firstLine="6109"/>
      </w:pPr>
      <w:rPr>
        <w:rFonts w:ascii="Arial" w:cs="Arial" w:eastAsia="Arial" w:hAnsi="Arial"/>
        <w:vertAlign w:val="baseline"/>
      </w:rPr>
    </w:lvl>
    <w:lvl w:ilvl="8">
      <w:start w:val="1"/>
      <w:numFmt w:val="bullet"/>
      <w:lvlText w:val="▪"/>
      <w:lvlJc w:val="left"/>
      <w:pPr>
        <w:ind w:left="7189" w:firstLine="6829"/>
      </w:pPr>
      <w:rPr>
        <w:rFonts w:ascii="Arial" w:cs="Arial" w:eastAsia="Arial" w:hAnsi="Arial"/>
        <w:vertAlign w:val="baseline"/>
      </w:rPr>
    </w:lvl>
  </w:abstractNum>
  <w:abstractNum w:abstractNumId="15">
    <w:lvl w:ilvl="0">
      <w:start w:val="1"/>
      <w:numFmt w:val="decimal"/>
      <w:lvlText w:val="%1."/>
      <w:lvlJc w:val="left"/>
      <w:pPr>
        <w:ind w:left="1069" w:firstLine="709"/>
      </w:pPr>
      <w:rPr>
        <w:vertAlign w:val="baseline"/>
      </w:rPr>
    </w:lvl>
    <w:lvl w:ilvl="1">
      <w:start w:val="1"/>
      <w:numFmt w:val="lowerLetter"/>
      <w:lvlText w:val="%2."/>
      <w:lvlJc w:val="left"/>
      <w:pPr>
        <w:ind w:left="1789" w:firstLine="1429"/>
      </w:pPr>
      <w:rPr>
        <w:vertAlign w:val="baseline"/>
      </w:rPr>
    </w:lvl>
    <w:lvl w:ilvl="2">
      <w:start w:val="1"/>
      <w:numFmt w:val="lowerRoman"/>
      <w:lvlText w:val="%3."/>
      <w:lvlJc w:val="right"/>
      <w:pPr>
        <w:ind w:left="2509" w:firstLine="2329"/>
      </w:pPr>
      <w:rPr>
        <w:vertAlign w:val="baseline"/>
      </w:rPr>
    </w:lvl>
    <w:lvl w:ilvl="3">
      <w:start w:val="1"/>
      <w:numFmt w:val="decimal"/>
      <w:lvlText w:val="%4."/>
      <w:lvlJc w:val="left"/>
      <w:pPr>
        <w:ind w:left="3229" w:firstLine="2869"/>
      </w:pPr>
      <w:rPr>
        <w:vertAlign w:val="baseline"/>
      </w:rPr>
    </w:lvl>
    <w:lvl w:ilvl="4">
      <w:start w:val="1"/>
      <w:numFmt w:val="lowerLetter"/>
      <w:lvlText w:val="%5."/>
      <w:lvlJc w:val="left"/>
      <w:pPr>
        <w:ind w:left="3949" w:firstLine="3589"/>
      </w:pPr>
      <w:rPr>
        <w:vertAlign w:val="baseline"/>
      </w:rPr>
    </w:lvl>
    <w:lvl w:ilvl="5">
      <w:start w:val="1"/>
      <w:numFmt w:val="lowerRoman"/>
      <w:lvlText w:val="%6."/>
      <w:lvlJc w:val="right"/>
      <w:pPr>
        <w:ind w:left="4669" w:firstLine="4489"/>
      </w:pPr>
      <w:rPr>
        <w:vertAlign w:val="baseline"/>
      </w:rPr>
    </w:lvl>
    <w:lvl w:ilvl="6">
      <w:start w:val="1"/>
      <w:numFmt w:val="decimal"/>
      <w:lvlText w:val="%7."/>
      <w:lvlJc w:val="left"/>
      <w:pPr>
        <w:ind w:left="5389" w:firstLine="5029"/>
      </w:pPr>
      <w:rPr>
        <w:vertAlign w:val="baseline"/>
      </w:rPr>
    </w:lvl>
    <w:lvl w:ilvl="7">
      <w:start w:val="1"/>
      <w:numFmt w:val="lowerLetter"/>
      <w:lvlText w:val="%8."/>
      <w:lvlJc w:val="left"/>
      <w:pPr>
        <w:ind w:left="6109" w:firstLine="5749"/>
      </w:pPr>
      <w:rPr>
        <w:vertAlign w:val="baseline"/>
      </w:rPr>
    </w:lvl>
    <w:lvl w:ilvl="8">
      <w:start w:val="1"/>
      <w:numFmt w:val="lowerRoman"/>
      <w:lvlText w:val="%9."/>
      <w:lvlJc w:val="right"/>
      <w:pPr>
        <w:ind w:left="6829" w:firstLine="6649"/>
      </w:pPr>
      <w:rPr>
        <w:vertAlign w:val="baseline"/>
      </w:rPr>
    </w:lvl>
  </w:abstractNum>
  <w:abstractNum w:abstractNumId="16">
    <w:lvl w:ilvl="0">
      <w:start w:val="1"/>
      <w:numFmt w:val="bullet"/>
      <w:lvlText w:val="●"/>
      <w:lvlJc w:val="left"/>
      <w:pPr>
        <w:ind w:left="-283" w:firstLine="568"/>
      </w:pPr>
      <w:rPr>
        <w:rFonts w:ascii="Arial" w:cs="Arial" w:eastAsia="Arial" w:hAnsi="Arial"/>
        <w:vertAlign w:val="baseline"/>
      </w:rPr>
    </w:lvl>
    <w:lvl w:ilvl="1">
      <w:start w:val="1"/>
      <w:numFmt w:val="bullet"/>
      <w:lvlText w:val="o"/>
      <w:lvlJc w:val="left"/>
      <w:pPr>
        <w:ind w:left="1157" w:firstLine="797"/>
      </w:pPr>
      <w:rPr>
        <w:rFonts w:ascii="Arial" w:cs="Arial" w:eastAsia="Arial" w:hAnsi="Arial"/>
        <w:vertAlign w:val="baseline"/>
      </w:rPr>
    </w:lvl>
    <w:lvl w:ilvl="2">
      <w:start w:val="1"/>
      <w:numFmt w:val="bullet"/>
      <w:lvlText w:val="▪"/>
      <w:lvlJc w:val="left"/>
      <w:pPr>
        <w:ind w:left="1877" w:firstLine="1517"/>
      </w:pPr>
      <w:rPr>
        <w:rFonts w:ascii="Arial" w:cs="Arial" w:eastAsia="Arial" w:hAnsi="Arial"/>
        <w:vertAlign w:val="baseline"/>
      </w:rPr>
    </w:lvl>
    <w:lvl w:ilvl="3">
      <w:start w:val="1"/>
      <w:numFmt w:val="bullet"/>
      <w:lvlText w:val="●"/>
      <w:lvlJc w:val="left"/>
      <w:pPr>
        <w:ind w:left="2597" w:firstLine="2237"/>
      </w:pPr>
      <w:rPr>
        <w:rFonts w:ascii="Arial" w:cs="Arial" w:eastAsia="Arial" w:hAnsi="Arial"/>
        <w:vertAlign w:val="baseline"/>
      </w:rPr>
    </w:lvl>
    <w:lvl w:ilvl="4">
      <w:start w:val="1"/>
      <w:numFmt w:val="bullet"/>
      <w:lvlText w:val="o"/>
      <w:lvlJc w:val="left"/>
      <w:pPr>
        <w:ind w:left="3317" w:firstLine="2957"/>
      </w:pPr>
      <w:rPr>
        <w:rFonts w:ascii="Arial" w:cs="Arial" w:eastAsia="Arial" w:hAnsi="Arial"/>
        <w:vertAlign w:val="baseline"/>
      </w:rPr>
    </w:lvl>
    <w:lvl w:ilvl="5">
      <w:start w:val="1"/>
      <w:numFmt w:val="bullet"/>
      <w:lvlText w:val="▪"/>
      <w:lvlJc w:val="left"/>
      <w:pPr>
        <w:ind w:left="4037" w:firstLine="3677"/>
      </w:pPr>
      <w:rPr>
        <w:rFonts w:ascii="Arial" w:cs="Arial" w:eastAsia="Arial" w:hAnsi="Arial"/>
        <w:vertAlign w:val="baseline"/>
      </w:rPr>
    </w:lvl>
    <w:lvl w:ilvl="6">
      <w:start w:val="1"/>
      <w:numFmt w:val="bullet"/>
      <w:lvlText w:val="●"/>
      <w:lvlJc w:val="left"/>
      <w:pPr>
        <w:ind w:left="4757" w:firstLine="4397"/>
      </w:pPr>
      <w:rPr>
        <w:rFonts w:ascii="Arial" w:cs="Arial" w:eastAsia="Arial" w:hAnsi="Arial"/>
        <w:vertAlign w:val="baseline"/>
      </w:rPr>
    </w:lvl>
    <w:lvl w:ilvl="7">
      <w:start w:val="1"/>
      <w:numFmt w:val="bullet"/>
      <w:lvlText w:val="o"/>
      <w:lvlJc w:val="left"/>
      <w:pPr>
        <w:ind w:left="5477" w:firstLine="5117"/>
      </w:pPr>
      <w:rPr>
        <w:rFonts w:ascii="Arial" w:cs="Arial" w:eastAsia="Arial" w:hAnsi="Arial"/>
        <w:vertAlign w:val="baseline"/>
      </w:rPr>
    </w:lvl>
    <w:lvl w:ilvl="8">
      <w:start w:val="1"/>
      <w:numFmt w:val="bullet"/>
      <w:lvlText w:val="▪"/>
      <w:lvlJc w:val="left"/>
      <w:pPr>
        <w:ind w:left="6197" w:firstLine="5837"/>
      </w:pPr>
      <w:rPr>
        <w:rFonts w:ascii="Arial" w:cs="Arial" w:eastAsia="Arial" w:hAnsi="Arial"/>
        <w:vertAlign w:val="baseline"/>
      </w:rPr>
    </w:lvl>
  </w:abstractNum>
  <w:abstractNum w:abstractNumId="17">
    <w:lvl w:ilvl="0">
      <w:start w:val="1"/>
      <w:numFmt w:val="bullet"/>
      <w:lvlText w:val="▪"/>
      <w:lvlJc w:val="left"/>
      <w:pPr>
        <w:ind w:left="624" w:firstLine="34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72.png"/><Relationship Id="rId190" Type="http://schemas.openxmlformats.org/officeDocument/2006/relationships/image" Target="media/image73.png"/><Relationship Id="rId42" Type="http://schemas.openxmlformats.org/officeDocument/2006/relationships/image" Target="media/image75.png"/><Relationship Id="rId41" Type="http://schemas.openxmlformats.org/officeDocument/2006/relationships/image" Target="media/image429.png"/><Relationship Id="rId44" Type="http://schemas.openxmlformats.org/officeDocument/2006/relationships/image" Target="media/image77.png"/><Relationship Id="rId194" Type="http://schemas.openxmlformats.org/officeDocument/2006/relationships/image" Target="media/image61.png"/><Relationship Id="rId43" Type="http://schemas.openxmlformats.org/officeDocument/2006/relationships/image" Target="media/image427.png"/><Relationship Id="rId193" Type="http://schemas.openxmlformats.org/officeDocument/2006/relationships/image" Target="media/image63.png"/><Relationship Id="rId46" Type="http://schemas.openxmlformats.org/officeDocument/2006/relationships/image" Target="media/image83.png"/><Relationship Id="rId192" Type="http://schemas.openxmlformats.org/officeDocument/2006/relationships/image" Target="media/image80.png"/><Relationship Id="rId45" Type="http://schemas.openxmlformats.org/officeDocument/2006/relationships/image" Target="media/image81.png"/><Relationship Id="rId191" Type="http://schemas.openxmlformats.org/officeDocument/2006/relationships/image" Target="media/image82.png"/><Relationship Id="rId48" Type="http://schemas.openxmlformats.org/officeDocument/2006/relationships/image" Target="media/image23.png"/><Relationship Id="rId187" Type="http://schemas.openxmlformats.org/officeDocument/2006/relationships/image" Target="media/image19.png"/><Relationship Id="rId47" Type="http://schemas.openxmlformats.org/officeDocument/2006/relationships/image" Target="media/image21.png"/><Relationship Id="rId186" Type="http://schemas.openxmlformats.org/officeDocument/2006/relationships/image" Target="media/image20.png"/><Relationship Id="rId185" Type="http://schemas.openxmlformats.org/officeDocument/2006/relationships/image" Target="media/image34.png"/><Relationship Id="rId49" Type="http://schemas.openxmlformats.org/officeDocument/2006/relationships/image" Target="media/image26.png"/><Relationship Id="rId184" Type="http://schemas.openxmlformats.org/officeDocument/2006/relationships/image" Target="media/image37.png"/><Relationship Id="rId189" Type="http://schemas.openxmlformats.org/officeDocument/2006/relationships/image" Target="media/image76.png"/><Relationship Id="rId188" Type="http://schemas.openxmlformats.org/officeDocument/2006/relationships/image" Target="media/image25.png"/><Relationship Id="rId31" Type="http://schemas.openxmlformats.org/officeDocument/2006/relationships/image" Target="media/image378.png"/><Relationship Id="rId30" Type="http://schemas.openxmlformats.org/officeDocument/2006/relationships/image" Target="media/image375.png"/><Relationship Id="rId33" Type="http://schemas.openxmlformats.org/officeDocument/2006/relationships/image" Target="media/image386.png"/><Relationship Id="rId183" Type="http://schemas.openxmlformats.org/officeDocument/2006/relationships/image" Target="media/image28.png"/><Relationship Id="rId32" Type="http://schemas.openxmlformats.org/officeDocument/2006/relationships/image" Target="media/image384.png"/><Relationship Id="rId182" Type="http://schemas.openxmlformats.org/officeDocument/2006/relationships/image" Target="media/image32.png"/><Relationship Id="rId35" Type="http://schemas.openxmlformats.org/officeDocument/2006/relationships/image" Target="media/image59.png"/><Relationship Id="rId181" Type="http://schemas.openxmlformats.org/officeDocument/2006/relationships/image" Target="media/image42.png"/><Relationship Id="rId34" Type="http://schemas.openxmlformats.org/officeDocument/2006/relationships/image" Target="media/image387.png"/><Relationship Id="rId180" Type="http://schemas.openxmlformats.org/officeDocument/2006/relationships/image" Target="media/image46.png"/><Relationship Id="rId37" Type="http://schemas.openxmlformats.org/officeDocument/2006/relationships/image" Target="media/image62.png"/><Relationship Id="rId176" Type="http://schemas.openxmlformats.org/officeDocument/2006/relationships/image" Target="media/image125.png"/><Relationship Id="rId36" Type="http://schemas.openxmlformats.org/officeDocument/2006/relationships/image" Target="media/image60.png"/><Relationship Id="rId175" Type="http://schemas.openxmlformats.org/officeDocument/2006/relationships/image" Target="media/image130.png"/><Relationship Id="rId39" Type="http://schemas.openxmlformats.org/officeDocument/2006/relationships/image" Target="media/image69.png"/><Relationship Id="rId174" Type="http://schemas.openxmlformats.org/officeDocument/2006/relationships/image" Target="media/image147.png"/><Relationship Id="rId38" Type="http://schemas.openxmlformats.org/officeDocument/2006/relationships/image" Target="media/image65.png"/><Relationship Id="rId173" Type="http://schemas.openxmlformats.org/officeDocument/2006/relationships/image" Target="media/image150.png"/><Relationship Id="rId179" Type="http://schemas.openxmlformats.org/officeDocument/2006/relationships/image" Target="media/image39.png"/><Relationship Id="rId178" Type="http://schemas.openxmlformats.org/officeDocument/2006/relationships/image" Target="media/image134.png"/><Relationship Id="rId177" Type="http://schemas.openxmlformats.org/officeDocument/2006/relationships/image" Target="media/image136.png"/><Relationship Id="rId20" Type="http://schemas.openxmlformats.org/officeDocument/2006/relationships/image" Target="media/image419.png"/><Relationship Id="rId22" Type="http://schemas.openxmlformats.org/officeDocument/2006/relationships/image" Target="media/image422.png"/><Relationship Id="rId21" Type="http://schemas.openxmlformats.org/officeDocument/2006/relationships/image" Target="media/image420.png"/><Relationship Id="rId24" Type="http://schemas.openxmlformats.org/officeDocument/2006/relationships/image" Target="media/image425.png"/><Relationship Id="rId23" Type="http://schemas.openxmlformats.org/officeDocument/2006/relationships/image" Target="media/image423.png"/><Relationship Id="rId26" Type="http://schemas.openxmlformats.org/officeDocument/2006/relationships/image" Target="media/image364.png"/><Relationship Id="rId25" Type="http://schemas.openxmlformats.org/officeDocument/2006/relationships/image" Target="media/image358.png"/><Relationship Id="rId28" Type="http://schemas.openxmlformats.org/officeDocument/2006/relationships/image" Target="media/image370.png"/><Relationship Id="rId27" Type="http://schemas.openxmlformats.org/officeDocument/2006/relationships/image" Target="media/image367.png"/><Relationship Id="rId29" Type="http://schemas.openxmlformats.org/officeDocument/2006/relationships/image" Target="media/image373.png"/><Relationship Id="rId11" Type="http://schemas.openxmlformats.org/officeDocument/2006/relationships/image" Target="media/image400.png"/><Relationship Id="rId10" Type="http://schemas.openxmlformats.org/officeDocument/2006/relationships/image" Target="media/image404.png"/><Relationship Id="rId13" Type="http://schemas.openxmlformats.org/officeDocument/2006/relationships/image" Target="media/image407.png"/><Relationship Id="rId12" Type="http://schemas.openxmlformats.org/officeDocument/2006/relationships/image" Target="media/image408.png"/><Relationship Id="rId15" Type="http://schemas.openxmlformats.org/officeDocument/2006/relationships/image" Target="media/image409.png"/><Relationship Id="rId198" Type="http://schemas.openxmlformats.org/officeDocument/2006/relationships/image" Target="media/image55.png"/><Relationship Id="rId14" Type="http://schemas.openxmlformats.org/officeDocument/2006/relationships/image" Target="media/image412.png"/><Relationship Id="rId197" Type="http://schemas.openxmlformats.org/officeDocument/2006/relationships/image" Target="media/image57.png"/><Relationship Id="rId17" Type="http://schemas.openxmlformats.org/officeDocument/2006/relationships/image" Target="media/image413.png"/><Relationship Id="rId196" Type="http://schemas.openxmlformats.org/officeDocument/2006/relationships/image" Target="media/image66.png"/><Relationship Id="rId16" Type="http://schemas.openxmlformats.org/officeDocument/2006/relationships/image" Target="media/image410.png"/><Relationship Id="rId195" Type="http://schemas.openxmlformats.org/officeDocument/2006/relationships/image" Target="media/image70.png"/><Relationship Id="rId19" Type="http://schemas.openxmlformats.org/officeDocument/2006/relationships/image" Target="media/image416.png"/><Relationship Id="rId18" Type="http://schemas.openxmlformats.org/officeDocument/2006/relationships/image" Target="media/image415.png"/><Relationship Id="rId199" Type="http://schemas.openxmlformats.org/officeDocument/2006/relationships/image" Target="media/image390.png"/><Relationship Id="rId84" Type="http://schemas.openxmlformats.org/officeDocument/2006/relationships/image" Target="media/image218.png"/><Relationship Id="rId83" Type="http://schemas.openxmlformats.org/officeDocument/2006/relationships/image" Target="media/image214.png"/><Relationship Id="rId86" Type="http://schemas.openxmlformats.org/officeDocument/2006/relationships/image" Target="media/image224.png"/><Relationship Id="rId85" Type="http://schemas.openxmlformats.org/officeDocument/2006/relationships/image" Target="media/image221.png"/><Relationship Id="rId88" Type="http://schemas.openxmlformats.org/officeDocument/2006/relationships/image" Target="media/image236.png"/><Relationship Id="rId150" Type="http://schemas.openxmlformats.org/officeDocument/2006/relationships/image" Target="media/image219.png"/><Relationship Id="rId87" Type="http://schemas.openxmlformats.org/officeDocument/2006/relationships/image" Target="media/image227.png"/><Relationship Id="rId89" Type="http://schemas.openxmlformats.org/officeDocument/2006/relationships/image" Target="media/image205.png"/><Relationship Id="rId80" Type="http://schemas.openxmlformats.org/officeDocument/2006/relationships/image" Target="media/image90.png"/><Relationship Id="rId82" Type="http://schemas.openxmlformats.org/officeDocument/2006/relationships/image" Target="media/image211.png"/><Relationship Id="rId81" Type="http://schemas.openxmlformats.org/officeDocument/2006/relationships/image" Target="media/image20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223.png"/><Relationship Id="rId4" Type="http://schemas.openxmlformats.org/officeDocument/2006/relationships/styles" Target="styles.xml"/><Relationship Id="rId148" Type="http://schemas.openxmlformats.org/officeDocument/2006/relationships/image" Target="media/image173.png"/><Relationship Id="rId9" Type="http://schemas.openxmlformats.org/officeDocument/2006/relationships/image" Target="media/image397.png"/><Relationship Id="rId143" Type="http://schemas.openxmlformats.org/officeDocument/2006/relationships/image" Target="media/image176.png"/><Relationship Id="rId142" Type="http://schemas.openxmlformats.org/officeDocument/2006/relationships/image" Target="media/image179.png"/><Relationship Id="rId141" Type="http://schemas.openxmlformats.org/officeDocument/2006/relationships/image" Target="media/image193.png"/><Relationship Id="rId140" Type="http://schemas.openxmlformats.org/officeDocument/2006/relationships/image" Target="media/image201.png"/><Relationship Id="rId5" Type="http://schemas.openxmlformats.org/officeDocument/2006/relationships/image" Target="media/image394.png"/><Relationship Id="rId147" Type="http://schemas.openxmlformats.org/officeDocument/2006/relationships/image" Target="media/image165.png"/><Relationship Id="rId6" Type="http://schemas.openxmlformats.org/officeDocument/2006/relationships/image" Target="media/image396.png"/><Relationship Id="rId146" Type="http://schemas.openxmlformats.org/officeDocument/2006/relationships/image" Target="media/image169.png"/><Relationship Id="rId7" Type="http://schemas.openxmlformats.org/officeDocument/2006/relationships/image" Target="media/image395.png"/><Relationship Id="rId145" Type="http://schemas.openxmlformats.org/officeDocument/2006/relationships/image" Target="media/image182.png"/><Relationship Id="rId8" Type="http://schemas.openxmlformats.org/officeDocument/2006/relationships/image" Target="media/image399.png"/><Relationship Id="rId144" Type="http://schemas.openxmlformats.org/officeDocument/2006/relationships/image" Target="media/image184.png"/><Relationship Id="rId73" Type="http://schemas.openxmlformats.org/officeDocument/2006/relationships/image" Target="media/image102.png"/><Relationship Id="rId72" Type="http://schemas.openxmlformats.org/officeDocument/2006/relationships/image" Target="media/image100.png"/><Relationship Id="rId75" Type="http://schemas.openxmlformats.org/officeDocument/2006/relationships/image" Target="media/image111.png"/><Relationship Id="rId74" Type="http://schemas.openxmlformats.org/officeDocument/2006/relationships/image" Target="media/image107.png"/><Relationship Id="rId77" Type="http://schemas.openxmlformats.org/officeDocument/2006/relationships/image" Target="media/image115.png"/><Relationship Id="rId76" Type="http://schemas.openxmlformats.org/officeDocument/2006/relationships/image" Target="media/image113.png"/><Relationship Id="rId79" Type="http://schemas.openxmlformats.org/officeDocument/2006/relationships/image" Target="media/image88.png"/><Relationship Id="rId78" Type="http://schemas.openxmlformats.org/officeDocument/2006/relationships/image" Target="media/image121.png"/><Relationship Id="rId71" Type="http://schemas.openxmlformats.org/officeDocument/2006/relationships/image" Target="media/image98.png"/><Relationship Id="rId70" Type="http://schemas.openxmlformats.org/officeDocument/2006/relationships/image" Target="media/image95.png"/><Relationship Id="rId139" Type="http://schemas.openxmlformats.org/officeDocument/2006/relationships/image" Target="media/image188.png"/><Relationship Id="rId138" Type="http://schemas.openxmlformats.org/officeDocument/2006/relationships/image" Target="media/image269.png"/><Relationship Id="rId137" Type="http://schemas.openxmlformats.org/officeDocument/2006/relationships/image" Target="media/image270.png"/><Relationship Id="rId132" Type="http://schemas.openxmlformats.org/officeDocument/2006/relationships/image" Target="media/image271.png"/><Relationship Id="rId131" Type="http://schemas.openxmlformats.org/officeDocument/2006/relationships/image" Target="media/image274.png"/><Relationship Id="rId130" Type="http://schemas.openxmlformats.org/officeDocument/2006/relationships/image" Target="media/image293.png"/><Relationship Id="rId136" Type="http://schemas.openxmlformats.org/officeDocument/2006/relationships/image" Target="media/image262.png"/><Relationship Id="rId135" Type="http://schemas.openxmlformats.org/officeDocument/2006/relationships/image" Target="media/image263.png"/><Relationship Id="rId134" Type="http://schemas.openxmlformats.org/officeDocument/2006/relationships/image" Target="media/image277.png"/><Relationship Id="rId133" Type="http://schemas.openxmlformats.org/officeDocument/2006/relationships/image" Target="media/image280.png"/><Relationship Id="rId62" Type="http://schemas.openxmlformats.org/officeDocument/2006/relationships/image" Target="media/image139.png"/><Relationship Id="rId61" Type="http://schemas.openxmlformats.org/officeDocument/2006/relationships/image" Target="media/image135.png"/><Relationship Id="rId64" Type="http://schemas.openxmlformats.org/officeDocument/2006/relationships/image" Target="media/image146.png"/><Relationship Id="rId63" Type="http://schemas.openxmlformats.org/officeDocument/2006/relationships/image" Target="media/image141.png"/><Relationship Id="rId66" Type="http://schemas.openxmlformats.org/officeDocument/2006/relationships/image" Target="media/image151.png"/><Relationship Id="rId172" Type="http://schemas.openxmlformats.org/officeDocument/2006/relationships/image" Target="media/image140.png"/><Relationship Id="rId65" Type="http://schemas.openxmlformats.org/officeDocument/2006/relationships/image" Target="media/image149.png"/><Relationship Id="rId171" Type="http://schemas.openxmlformats.org/officeDocument/2006/relationships/image" Target="media/image145.png"/><Relationship Id="rId68" Type="http://schemas.openxmlformats.org/officeDocument/2006/relationships/image" Target="media/image160.png"/><Relationship Id="rId170" Type="http://schemas.openxmlformats.org/officeDocument/2006/relationships/image" Target="media/image162.png"/><Relationship Id="rId67" Type="http://schemas.openxmlformats.org/officeDocument/2006/relationships/image" Target="media/image152.png"/><Relationship Id="rId60" Type="http://schemas.openxmlformats.org/officeDocument/2006/relationships/image" Target="media/image131.png"/><Relationship Id="rId165" Type="http://schemas.openxmlformats.org/officeDocument/2006/relationships/image" Target="media/image94.png"/><Relationship Id="rId69" Type="http://schemas.openxmlformats.org/officeDocument/2006/relationships/image" Target="media/image124.png"/><Relationship Id="rId164" Type="http://schemas.openxmlformats.org/officeDocument/2006/relationships/image" Target="media/image97.png"/><Relationship Id="rId163" Type="http://schemas.openxmlformats.org/officeDocument/2006/relationships/image" Target="media/image112.png"/><Relationship Id="rId162" Type="http://schemas.openxmlformats.org/officeDocument/2006/relationships/image" Target="media/image114.png"/><Relationship Id="rId169" Type="http://schemas.openxmlformats.org/officeDocument/2006/relationships/image" Target="media/image164.png"/><Relationship Id="rId168" Type="http://schemas.openxmlformats.org/officeDocument/2006/relationships/image" Target="media/image86.png"/><Relationship Id="rId167" Type="http://schemas.openxmlformats.org/officeDocument/2006/relationships/image" Target="media/image99.png"/><Relationship Id="rId166" Type="http://schemas.openxmlformats.org/officeDocument/2006/relationships/image" Target="media/image101.png"/><Relationship Id="rId51" Type="http://schemas.openxmlformats.org/officeDocument/2006/relationships/image" Target="media/image33.png"/><Relationship Id="rId50" Type="http://schemas.openxmlformats.org/officeDocument/2006/relationships/image" Target="media/image30.png"/><Relationship Id="rId53" Type="http://schemas.openxmlformats.org/officeDocument/2006/relationships/image" Target="media/image38.png"/><Relationship Id="rId52" Type="http://schemas.openxmlformats.org/officeDocument/2006/relationships/image" Target="media/image35.png"/><Relationship Id="rId55" Type="http://schemas.openxmlformats.org/officeDocument/2006/relationships/image" Target="media/image41.png"/><Relationship Id="rId161" Type="http://schemas.openxmlformats.org/officeDocument/2006/relationships/image" Target="media/image106.png"/><Relationship Id="rId54" Type="http://schemas.openxmlformats.org/officeDocument/2006/relationships/image" Target="media/image40.png"/><Relationship Id="rId160" Type="http://schemas.openxmlformats.org/officeDocument/2006/relationships/image" Target="media/image108.png"/><Relationship Id="rId57" Type="http://schemas.openxmlformats.org/officeDocument/2006/relationships/image" Target="media/image433.png"/><Relationship Id="rId56" Type="http://schemas.openxmlformats.org/officeDocument/2006/relationships/image" Target="media/image43.png"/><Relationship Id="rId159" Type="http://schemas.openxmlformats.org/officeDocument/2006/relationships/image" Target="media/image123.png"/><Relationship Id="rId59" Type="http://schemas.openxmlformats.org/officeDocument/2006/relationships/image" Target="media/image126.png"/><Relationship Id="rId154" Type="http://schemas.openxmlformats.org/officeDocument/2006/relationships/image" Target="media/image208.png"/><Relationship Id="rId58" Type="http://schemas.openxmlformats.org/officeDocument/2006/relationships/image" Target="media/image431.png"/><Relationship Id="rId153" Type="http://schemas.openxmlformats.org/officeDocument/2006/relationships/image" Target="media/image210.png"/><Relationship Id="rId152" Type="http://schemas.openxmlformats.org/officeDocument/2006/relationships/image" Target="media/image226.png"/><Relationship Id="rId151" Type="http://schemas.openxmlformats.org/officeDocument/2006/relationships/image" Target="media/image235.png"/><Relationship Id="rId158" Type="http://schemas.openxmlformats.org/officeDocument/2006/relationships/image" Target="media/image203.png"/><Relationship Id="rId157" Type="http://schemas.openxmlformats.org/officeDocument/2006/relationships/image" Target="media/image204.png"/><Relationship Id="rId156" Type="http://schemas.openxmlformats.org/officeDocument/2006/relationships/image" Target="media/image213.png"/><Relationship Id="rId155" Type="http://schemas.openxmlformats.org/officeDocument/2006/relationships/image" Target="media/image216.png"/><Relationship Id="rId107" Type="http://schemas.openxmlformats.org/officeDocument/2006/relationships/image" Target="media/image282.png"/><Relationship Id="rId228" Type="http://schemas.openxmlformats.org/officeDocument/2006/relationships/image" Target="media/image296.png"/><Relationship Id="rId106" Type="http://schemas.openxmlformats.org/officeDocument/2006/relationships/image" Target="media/image281.png"/><Relationship Id="rId227" Type="http://schemas.openxmlformats.org/officeDocument/2006/relationships/image" Target="media/image297.png"/><Relationship Id="rId105" Type="http://schemas.openxmlformats.org/officeDocument/2006/relationships/image" Target="media/image278.png"/><Relationship Id="rId226" Type="http://schemas.openxmlformats.org/officeDocument/2006/relationships/image" Target="media/image300.png"/><Relationship Id="rId104" Type="http://schemas.openxmlformats.org/officeDocument/2006/relationships/image" Target="media/image275.png"/><Relationship Id="rId225" Type="http://schemas.openxmlformats.org/officeDocument/2006/relationships/image" Target="media/image301.png"/><Relationship Id="rId109" Type="http://schemas.openxmlformats.org/officeDocument/2006/relationships/image" Target="media/image325.png"/><Relationship Id="rId108" Type="http://schemas.openxmlformats.org/officeDocument/2006/relationships/image" Target="media/image283.png"/><Relationship Id="rId229" Type="http://schemas.openxmlformats.org/officeDocument/2006/relationships/image" Target="media/image339.png"/><Relationship Id="rId220" Type="http://schemas.openxmlformats.org/officeDocument/2006/relationships/image" Target="media/image302.png"/><Relationship Id="rId103" Type="http://schemas.openxmlformats.org/officeDocument/2006/relationships/image" Target="media/image272.png"/><Relationship Id="rId224" Type="http://schemas.openxmlformats.org/officeDocument/2006/relationships/image" Target="media/image298.png"/><Relationship Id="rId102" Type="http://schemas.openxmlformats.org/officeDocument/2006/relationships/image" Target="media/image175.png"/><Relationship Id="rId223" Type="http://schemas.openxmlformats.org/officeDocument/2006/relationships/image" Target="media/image299.png"/><Relationship Id="rId101" Type="http://schemas.openxmlformats.org/officeDocument/2006/relationships/image" Target="media/image172.png"/><Relationship Id="rId222" Type="http://schemas.openxmlformats.org/officeDocument/2006/relationships/image" Target="media/image304.png"/><Relationship Id="rId100" Type="http://schemas.openxmlformats.org/officeDocument/2006/relationships/image" Target="media/image170.png"/><Relationship Id="rId221" Type="http://schemas.openxmlformats.org/officeDocument/2006/relationships/image" Target="media/image305.png"/><Relationship Id="rId217" Type="http://schemas.openxmlformats.org/officeDocument/2006/relationships/image" Target="media/image340.png"/><Relationship Id="rId216" Type="http://schemas.openxmlformats.org/officeDocument/2006/relationships/image" Target="media/image341.png"/><Relationship Id="rId215" Type="http://schemas.openxmlformats.org/officeDocument/2006/relationships/image" Target="media/image349.png"/><Relationship Id="rId214" Type="http://schemas.openxmlformats.org/officeDocument/2006/relationships/image" Target="media/image350.png"/><Relationship Id="rId219" Type="http://schemas.openxmlformats.org/officeDocument/2006/relationships/image" Target="media/image303.png"/><Relationship Id="rId218" Type="http://schemas.openxmlformats.org/officeDocument/2006/relationships/image" Target="media/image342.png"/><Relationship Id="rId213" Type="http://schemas.openxmlformats.org/officeDocument/2006/relationships/image" Target="media/image343.png"/><Relationship Id="rId212" Type="http://schemas.openxmlformats.org/officeDocument/2006/relationships/image" Target="media/image348.png"/><Relationship Id="rId211" Type="http://schemas.openxmlformats.org/officeDocument/2006/relationships/image" Target="media/image354.png"/><Relationship Id="rId210" Type="http://schemas.openxmlformats.org/officeDocument/2006/relationships/image" Target="media/image355.png"/><Relationship Id="rId129" Type="http://schemas.openxmlformats.org/officeDocument/2006/relationships/image" Target="media/image294.png"/><Relationship Id="rId128" Type="http://schemas.openxmlformats.org/officeDocument/2006/relationships/image" Target="media/image237.png"/><Relationship Id="rId127" Type="http://schemas.openxmlformats.org/officeDocument/2006/relationships/image" Target="media/image245.png"/><Relationship Id="rId248" Type="http://schemas.openxmlformats.org/officeDocument/2006/relationships/footer" Target="footer1.xml"/><Relationship Id="rId126" Type="http://schemas.openxmlformats.org/officeDocument/2006/relationships/image" Target="media/image246.png"/><Relationship Id="rId247" Type="http://schemas.openxmlformats.org/officeDocument/2006/relationships/header" Target="header1.xml"/><Relationship Id="rId121" Type="http://schemas.openxmlformats.org/officeDocument/2006/relationships/image" Target="media/image247.png"/><Relationship Id="rId242" Type="http://schemas.openxmlformats.org/officeDocument/2006/relationships/image" Target="media/image248.png"/><Relationship Id="rId120" Type="http://schemas.openxmlformats.org/officeDocument/2006/relationships/image" Target="media/image249.png"/><Relationship Id="rId241" Type="http://schemas.openxmlformats.org/officeDocument/2006/relationships/image" Target="media/image251.png"/><Relationship Id="rId240" Type="http://schemas.openxmlformats.org/officeDocument/2006/relationships/image" Target="media/image258.png"/><Relationship Id="rId125" Type="http://schemas.openxmlformats.org/officeDocument/2006/relationships/image" Target="media/image240.png"/><Relationship Id="rId246" Type="http://schemas.openxmlformats.org/officeDocument/2006/relationships/image" Target="media/image241.png"/><Relationship Id="rId124" Type="http://schemas.openxmlformats.org/officeDocument/2006/relationships/image" Target="media/image243.png"/><Relationship Id="rId245" Type="http://schemas.openxmlformats.org/officeDocument/2006/relationships/image" Target="media/image244.png"/><Relationship Id="rId123" Type="http://schemas.openxmlformats.org/officeDocument/2006/relationships/image" Target="media/image253.png"/><Relationship Id="rId244" Type="http://schemas.openxmlformats.org/officeDocument/2006/relationships/image" Target="media/image254.png"/><Relationship Id="rId122" Type="http://schemas.openxmlformats.org/officeDocument/2006/relationships/image" Target="media/image255.png"/><Relationship Id="rId243" Type="http://schemas.openxmlformats.org/officeDocument/2006/relationships/image" Target="media/image256.png"/><Relationship Id="rId95" Type="http://schemas.openxmlformats.org/officeDocument/2006/relationships/image" Target="media/image185.png"/><Relationship Id="rId94" Type="http://schemas.openxmlformats.org/officeDocument/2006/relationships/image" Target="media/image183.png"/><Relationship Id="rId97" Type="http://schemas.openxmlformats.org/officeDocument/2006/relationships/image" Target="media/image192.png"/><Relationship Id="rId96" Type="http://schemas.openxmlformats.org/officeDocument/2006/relationships/image" Target="media/image189.png"/><Relationship Id="rId99" Type="http://schemas.openxmlformats.org/officeDocument/2006/relationships/image" Target="media/image166.png"/><Relationship Id="rId98" Type="http://schemas.openxmlformats.org/officeDocument/2006/relationships/image" Target="media/image194.png"/><Relationship Id="rId91" Type="http://schemas.openxmlformats.org/officeDocument/2006/relationships/image" Target="media/image207.png"/><Relationship Id="rId90" Type="http://schemas.openxmlformats.org/officeDocument/2006/relationships/image" Target="media/image206.png"/><Relationship Id="rId93" Type="http://schemas.openxmlformats.org/officeDocument/2006/relationships/image" Target="media/image180.png"/><Relationship Id="rId92" Type="http://schemas.openxmlformats.org/officeDocument/2006/relationships/image" Target="media/image178.png"/><Relationship Id="rId118" Type="http://schemas.openxmlformats.org/officeDocument/2006/relationships/image" Target="media/image306.png"/><Relationship Id="rId239" Type="http://schemas.openxmlformats.org/officeDocument/2006/relationships/image" Target="media/image259.png"/><Relationship Id="rId117" Type="http://schemas.openxmlformats.org/officeDocument/2006/relationships/image" Target="media/image307.png"/><Relationship Id="rId238" Type="http://schemas.openxmlformats.org/officeDocument/2006/relationships/image" Target="media/image310.png"/><Relationship Id="rId116" Type="http://schemas.openxmlformats.org/officeDocument/2006/relationships/image" Target="media/image319.png"/><Relationship Id="rId237" Type="http://schemas.openxmlformats.org/officeDocument/2006/relationships/image" Target="media/image320.png"/><Relationship Id="rId115" Type="http://schemas.openxmlformats.org/officeDocument/2006/relationships/image" Target="media/image321.png"/><Relationship Id="rId236" Type="http://schemas.openxmlformats.org/officeDocument/2006/relationships/image" Target="media/image322.png"/><Relationship Id="rId119" Type="http://schemas.openxmlformats.org/officeDocument/2006/relationships/image" Target="media/image257.png"/><Relationship Id="rId110" Type="http://schemas.openxmlformats.org/officeDocument/2006/relationships/image" Target="media/image323.png"/><Relationship Id="rId231" Type="http://schemas.openxmlformats.org/officeDocument/2006/relationships/image" Target="media/image324.png"/><Relationship Id="rId230" Type="http://schemas.openxmlformats.org/officeDocument/2006/relationships/image" Target="media/image327.png"/><Relationship Id="rId114" Type="http://schemas.openxmlformats.org/officeDocument/2006/relationships/image" Target="media/image315.png"/><Relationship Id="rId235" Type="http://schemas.openxmlformats.org/officeDocument/2006/relationships/image" Target="media/image316.png"/><Relationship Id="rId113" Type="http://schemas.openxmlformats.org/officeDocument/2006/relationships/image" Target="media/image317.png"/><Relationship Id="rId234" Type="http://schemas.openxmlformats.org/officeDocument/2006/relationships/image" Target="media/image318.png"/><Relationship Id="rId112" Type="http://schemas.openxmlformats.org/officeDocument/2006/relationships/image" Target="media/image331.png"/><Relationship Id="rId233" Type="http://schemas.openxmlformats.org/officeDocument/2006/relationships/image" Target="media/image332.png"/><Relationship Id="rId111" Type="http://schemas.openxmlformats.org/officeDocument/2006/relationships/image" Target="media/image334.png"/><Relationship Id="rId232" Type="http://schemas.openxmlformats.org/officeDocument/2006/relationships/image" Target="media/image335.png"/><Relationship Id="rId206" Type="http://schemas.openxmlformats.org/officeDocument/2006/relationships/image" Target="media/image372.png"/><Relationship Id="rId205" Type="http://schemas.openxmlformats.org/officeDocument/2006/relationships/image" Target="media/image359.png"/><Relationship Id="rId204" Type="http://schemas.openxmlformats.org/officeDocument/2006/relationships/image" Target="media/image365.png"/><Relationship Id="rId203" Type="http://schemas.openxmlformats.org/officeDocument/2006/relationships/image" Target="media/image383.png"/><Relationship Id="rId209" Type="http://schemas.openxmlformats.org/officeDocument/2006/relationships/image" Target="media/image352.png"/><Relationship Id="rId208" Type="http://schemas.openxmlformats.org/officeDocument/2006/relationships/image" Target="media/image356.png"/><Relationship Id="rId207" Type="http://schemas.openxmlformats.org/officeDocument/2006/relationships/image" Target="media/image369.png"/><Relationship Id="rId202" Type="http://schemas.openxmlformats.org/officeDocument/2006/relationships/image" Target="media/image385.png"/><Relationship Id="rId201" Type="http://schemas.openxmlformats.org/officeDocument/2006/relationships/image" Target="media/image374.png"/><Relationship Id="rId200" Type="http://schemas.openxmlformats.org/officeDocument/2006/relationships/image" Target="media/image376.pn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